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F566" w14:textId="0FCC1B00" w:rsidR="00D93CFA" w:rsidRDefault="00D93CFA" w:rsidP="00D93CFA">
      <w:pPr>
        <w:rPr>
          <w:b/>
          <w:bCs/>
        </w:rPr>
      </w:pPr>
      <w:r>
        <w:rPr>
          <w:b/>
          <w:bCs/>
        </w:rPr>
        <w:t>I</w:t>
      </w:r>
      <w:r w:rsidRPr="00D93CFA">
        <w:rPr>
          <w:b/>
          <w:bCs/>
        </w:rPr>
        <w:t xml:space="preserve">nnspillsmøte om brukerstyrt personlig assistanse (BPA) den 22. januar 2026 på Scandic Hotel The </w:t>
      </w:r>
      <w:proofErr w:type="spellStart"/>
      <w:r w:rsidRPr="00D93CFA">
        <w:rPr>
          <w:b/>
          <w:bCs/>
        </w:rPr>
        <w:t>Hub</w:t>
      </w:r>
      <w:proofErr w:type="spellEnd"/>
      <w:r w:rsidRPr="00D93CFA">
        <w:rPr>
          <w:b/>
          <w:bCs/>
        </w:rPr>
        <w:t xml:space="preserve"> i Oslo.</w:t>
      </w:r>
    </w:p>
    <w:p w14:paraId="625315ED" w14:textId="77777777" w:rsidR="009A32F5" w:rsidRDefault="009A32F5" w:rsidP="00D93CFA"/>
    <w:p w14:paraId="421C489F" w14:textId="5B3A3012" w:rsidR="00D93CFA" w:rsidRPr="00D93CFA" w:rsidRDefault="00D93CFA" w:rsidP="00D93CFA">
      <w:r w:rsidRPr="00D93CFA">
        <w:t xml:space="preserve">Innspill fra Helsedirektoratet </w:t>
      </w:r>
    </w:p>
    <w:p w14:paraId="33E90D55" w14:textId="77777777" w:rsidR="00E02211" w:rsidRDefault="00E02211"/>
    <w:p w14:paraId="7292BA31" w14:textId="6E36733B" w:rsidR="00E02211" w:rsidRDefault="00E02211" w:rsidP="009A5375">
      <w:pPr>
        <w:pStyle w:val="ListParagraph"/>
        <w:numPr>
          <w:ilvl w:val="0"/>
          <w:numId w:val="1"/>
        </w:numPr>
      </w:pPr>
      <w:r>
        <w:t>BPA som helse – og omsorgstjenester – BPA som likestillingsverktøy</w:t>
      </w:r>
    </w:p>
    <w:p w14:paraId="3DDB409B" w14:textId="68508A7B" w:rsidR="009E6CA7" w:rsidRDefault="009E6CA7" w:rsidP="00714FD0">
      <w:pPr>
        <w:rPr>
          <w:i/>
        </w:rPr>
      </w:pPr>
      <w:r w:rsidRPr="00714FD0">
        <w:rPr>
          <w:i/>
        </w:rPr>
        <w:t>"De fleste vi har snakket med er fornøyde brukere av BPA ordningen. Ordningen betyr utvilsomt mye for disse menneskene. Det blir påpekt at ordningen gjør dem i stand til å leve friere enn hva bruken av alternative tjenestetilbud i hjemstedskommune ville tillate."</w:t>
      </w:r>
      <w:r w:rsidR="008C30C8" w:rsidRPr="00714FD0">
        <w:rPr>
          <w:rStyle w:val="FootnoteReference"/>
          <w:i/>
        </w:rPr>
        <w:footnoteReference w:id="2"/>
      </w:r>
    </w:p>
    <w:p w14:paraId="145E82F2" w14:textId="74915E7D" w:rsidR="00714FD0" w:rsidRPr="00714FD0" w:rsidRDefault="00714FD0" w:rsidP="00714FD0">
      <w:r>
        <w:t xml:space="preserve">Slik Helsedirektoratet vurderer ordningen er det en ordning som gir de som mottar tjenester organisert som BPA gjennomgående veldig gode tjenester, men det er et </w:t>
      </w:r>
      <w:proofErr w:type="spellStart"/>
      <w:r>
        <w:t>forventningsgap</w:t>
      </w:r>
      <w:proofErr w:type="spellEnd"/>
      <w:r>
        <w:t xml:space="preserve"> mellom hva </w:t>
      </w:r>
      <w:r w:rsidR="00D74A77">
        <w:t xml:space="preserve">enkelte brukere og brukerorganisasjoner forventer at kommunene skal yte av tjenester og hva kommunene faktisk har ressurser til å tilby. </w:t>
      </w:r>
      <w:r w:rsidR="00326030">
        <w:t>Dette forventningsgapet blir ytterligere forsterket av at det fra lovgivende myndigheter gis uttrykk for at ordningen skal</w:t>
      </w:r>
      <w:r w:rsidR="002776D2">
        <w:t xml:space="preserve"> være et virkemiddel for likestilling i større grad enn det reguleringen av ordningen reelt sett innebærer. </w:t>
      </w:r>
      <w:r w:rsidR="00D87CD9">
        <w:t xml:space="preserve">Slik Helsedirektoratet vurderer det bør </w:t>
      </w:r>
      <w:r w:rsidR="002F4300">
        <w:t xml:space="preserve">politiske myndigheter være tydeligere på om de ønsker </w:t>
      </w:r>
      <w:r w:rsidR="0067465F">
        <w:t xml:space="preserve">å hegne om dagens ordning, med dagens rammebetingelser eller om de ønsker å regulere </w:t>
      </w:r>
      <w:r w:rsidR="00D4578D">
        <w:t xml:space="preserve">en ordning utenfor </w:t>
      </w:r>
      <w:r w:rsidR="00316C66">
        <w:t xml:space="preserve">de kommunale helse- og omsorgstjenestene. </w:t>
      </w:r>
    </w:p>
    <w:p w14:paraId="25192EDE" w14:textId="092A96EC" w:rsidR="00E02211" w:rsidRDefault="00FE1EB2">
      <w:r>
        <w:t xml:space="preserve">I den forbindelse vil Helsedirektoratet fremheve at særskilt regulering av </w:t>
      </w:r>
      <w:r w:rsidR="00F42E92">
        <w:t xml:space="preserve">tjenester organisert som BPA </w:t>
      </w:r>
      <w:r w:rsidRPr="00FE1EB2">
        <w:t xml:space="preserve">uten tilsvarende regulering av annen personlig assistanse, vil kunne lede til store forskjeller mellom tjenestemottakere som velger tjenester organisert som BPA og annen personlig assistanse. </w:t>
      </w:r>
      <w:r w:rsidR="00F42E92">
        <w:t xml:space="preserve">En slik regulering </w:t>
      </w:r>
      <w:r w:rsidRPr="00FE1EB2">
        <w:t>vil paradoksalt nok kunne bidra til mindre likestilling</w:t>
      </w:r>
      <w:r w:rsidR="00F42E92">
        <w:t xml:space="preserve"> og større forskjeller mellom brukere</w:t>
      </w:r>
      <w:r w:rsidR="00C92A9F">
        <w:t xml:space="preserve"> og forskjeller mellom tjenestetilbud i ulike kommuner</w:t>
      </w:r>
      <w:r w:rsidRPr="00FE1EB2">
        <w:t>.</w:t>
      </w:r>
    </w:p>
    <w:p w14:paraId="20B1B41C" w14:textId="6BCF4E7C" w:rsidR="00E02211" w:rsidRDefault="00E02211" w:rsidP="00E02211">
      <w:pPr>
        <w:pStyle w:val="ListParagraph"/>
        <w:numPr>
          <w:ilvl w:val="0"/>
          <w:numId w:val="1"/>
        </w:numPr>
      </w:pPr>
      <w:r>
        <w:t>Tildeling av tjenester</w:t>
      </w:r>
      <w:r w:rsidR="005A45A9">
        <w:t xml:space="preserve"> </w:t>
      </w:r>
      <w:r w:rsidR="009914E8">
        <w:t>–</w:t>
      </w:r>
      <w:r w:rsidR="005A45A9">
        <w:t xml:space="preserve"> saksbehandling</w:t>
      </w:r>
      <w:r w:rsidR="009914E8">
        <w:t xml:space="preserve"> </w:t>
      </w:r>
      <w:r w:rsidR="0073454F">
        <w:t xml:space="preserve">av BPA </w:t>
      </w:r>
    </w:p>
    <w:p w14:paraId="4722D8D0" w14:textId="51CC5FFA" w:rsidR="009A5375" w:rsidRDefault="00143DD9" w:rsidP="009A5375">
      <w:r>
        <w:t>Helsedirektoratet har gjennom mange år hatt</w:t>
      </w:r>
      <w:r w:rsidR="00240C3B">
        <w:t xml:space="preserve"> ulike oppdrag</w:t>
      </w:r>
      <w:r w:rsidR="006F7016">
        <w:t xml:space="preserve"> </w:t>
      </w:r>
      <w:r w:rsidR="00A71A4A">
        <w:t>knyttet til</w:t>
      </w:r>
      <w:r w:rsidR="0073454F">
        <w:t xml:space="preserve"> </w:t>
      </w:r>
      <w:r w:rsidR="00087818">
        <w:t>eller som involverer</w:t>
      </w:r>
      <w:r w:rsidR="006640BD">
        <w:t xml:space="preserve"> </w:t>
      </w:r>
      <w:r w:rsidR="00BF07B1">
        <w:t>prosessen</w:t>
      </w:r>
      <w:r w:rsidR="006640BD">
        <w:t xml:space="preserve"> med</w:t>
      </w:r>
      <w:r w:rsidR="00A71A4A">
        <w:t xml:space="preserve"> tildelin</w:t>
      </w:r>
      <w:r w:rsidR="002068BC">
        <w:t>g av kommunale helse – og omsorgst</w:t>
      </w:r>
      <w:r w:rsidR="009C4E23">
        <w:t>jen</w:t>
      </w:r>
      <w:r w:rsidR="00087818">
        <w:t>ester</w:t>
      </w:r>
      <w:r w:rsidR="00505BD2">
        <w:t xml:space="preserve">, herunder BPA. </w:t>
      </w:r>
      <w:r w:rsidR="006640BD">
        <w:t xml:space="preserve">Her kan nevnes </w:t>
      </w:r>
      <w:r w:rsidR="000552A5">
        <w:t>forsøksordningen med statlig</w:t>
      </w:r>
      <w:r w:rsidR="00BA6558">
        <w:t xml:space="preserve"> finansiering av omsorgstjenesten</w:t>
      </w:r>
      <w:r w:rsidR="006B3EC2">
        <w:t xml:space="preserve"> og </w:t>
      </w:r>
      <w:r w:rsidR="00AB29F7">
        <w:t>pågående</w:t>
      </w:r>
      <w:r w:rsidR="00BF07B1">
        <w:t xml:space="preserve"> oppd</w:t>
      </w:r>
      <w:r w:rsidR="00AB29F7">
        <w:t>rag om</w:t>
      </w:r>
      <w:r w:rsidR="00B26CBF">
        <w:t xml:space="preserve"> " tiltak for gode tildelingsprosesser</w:t>
      </w:r>
      <w:r w:rsidR="0073454F">
        <w:t>"</w:t>
      </w:r>
      <w:r w:rsidR="00B26CBF">
        <w:t xml:space="preserve">. </w:t>
      </w:r>
      <w:r w:rsidR="00025819">
        <w:t xml:space="preserve">I begge disse har vi hatt tett dialog med </w:t>
      </w:r>
      <w:r w:rsidR="00C40907">
        <w:t xml:space="preserve">tildelingsenhetene i flere </w:t>
      </w:r>
      <w:r w:rsidR="00025819">
        <w:t>kommun</w:t>
      </w:r>
      <w:r w:rsidR="00C40907">
        <w:t xml:space="preserve">er </w:t>
      </w:r>
      <w:r w:rsidR="00244FB1">
        <w:t>og mottatt innspill</w:t>
      </w:r>
      <w:r w:rsidR="008638A2">
        <w:t xml:space="preserve"> om </w:t>
      </w:r>
      <w:r w:rsidR="003749EE">
        <w:t xml:space="preserve">saksbehandling av BPA. </w:t>
      </w:r>
      <w:r w:rsidR="00675F44">
        <w:t xml:space="preserve"> </w:t>
      </w:r>
    </w:p>
    <w:p w14:paraId="215004E9" w14:textId="6E8D7AFE" w:rsidR="00E97790" w:rsidRDefault="006D1318" w:rsidP="00E02211">
      <w:r>
        <w:t xml:space="preserve">Kommunene vurderer behov </w:t>
      </w:r>
      <w:r w:rsidR="00AE5F18">
        <w:t>for tjenester etter helse- og omsorgstjenesteloven</w:t>
      </w:r>
      <w:r w:rsidR="00AE5DEF">
        <w:t xml:space="preserve"> og skal yte forsvarlige tjenester</w:t>
      </w:r>
      <w:r w:rsidR="00127AC3">
        <w:t>.</w:t>
      </w:r>
    </w:p>
    <w:p w14:paraId="18B2E6A4" w14:textId="77777777" w:rsidR="00721988" w:rsidRDefault="003237DF" w:rsidP="000A796E">
      <w:r>
        <w:t>Kommunene ha</w:t>
      </w:r>
      <w:r w:rsidR="00C378CE">
        <w:t>r</w:t>
      </w:r>
      <w:r>
        <w:t xml:space="preserve"> </w:t>
      </w:r>
      <w:r w:rsidR="00683820">
        <w:t>ulike</w:t>
      </w:r>
      <w:r>
        <w:t xml:space="preserve"> </w:t>
      </w:r>
      <w:r w:rsidR="004D1CBB">
        <w:t xml:space="preserve">forutsetninger </w:t>
      </w:r>
      <w:r w:rsidR="00157AAF">
        <w:t>ressursmessig</w:t>
      </w:r>
      <w:r w:rsidR="004D1CBB">
        <w:t xml:space="preserve"> til å møte behovet</w:t>
      </w:r>
      <w:r w:rsidR="005645BD">
        <w:t xml:space="preserve"> og d</w:t>
      </w:r>
      <w:r w:rsidR="00157AAF">
        <w:t>ette</w:t>
      </w:r>
      <w:r w:rsidR="004D1CBB">
        <w:t xml:space="preserve"> gjør at tilbudet </w:t>
      </w:r>
      <w:r w:rsidR="00D811B9">
        <w:t xml:space="preserve">kan være </w:t>
      </w:r>
      <w:r w:rsidR="008A3DC8">
        <w:t>ulikt mellom kommuner, selv om det er innenfor forsvarlighetskravet.</w:t>
      </w:r>
      <w:r w:rsidR="00F526F1">
        <w:t xml:space="preserve"> </w:t>
      </w:r>
      <w:r w:rsidR="00240076">
        <w:t xml:space="preserve">Ulikheten </w:t>
      </w:r>
      <w:r w:rsidR="00E347E7">
        <w:t xml:space="preserve">vil blant annet bestå av </w:t>
      </w:r>
      <w:r w:rsidR="00992EA2">
        <w:t xml:space="preserve">hva </w:t>
      </w:r>
      <w:r w:rsidR="00253989">
        <w:t xml:space="preserve">slags innsats </w:t>
      </w:r>
      <w:r w:rsidR="00992EA2">
        <w:t xml:space="preserve">det </w:t>
      </w:r>
      <w:r w:rsidR="005D791D">
        <w:t xml:space="preserve">gis timer til og ikke. </w:t>
      </w:r>
    </w:p>
    <w:p w14:paraId="1DB762E8" w14:textId="3CCCD277" w:rsidR="00E02211" w:rsidRDefault="0083271B" w:rsidP="000A796E">
      <w:r>
        <w:t xml:space="preserve">Vurderingskriteriene </w:t>
      </w:r>
      <w:r w:rsidR="00E96A87">
        <w:t xml:space="preserve">vil ofte være </w:t>
      </w:r>
      <w:r w:rsidR="0034564D">
        <w:t xml:space="preserve">om de har behov for bistand til </w:t>
      </w:r>
      <w:r w:rsidR="0034564D" w:rsidRPr="000A796E">
        <w:rPr>
          <w:i/>
        </w:rPr>
        <w:t>"dagliglivets gjøremål"</w:t>
      </w:r>
      <w:r w:rsidR="0034564D">
        <w:t xml:space="preserve">, eller </w:t>
      </w:r>
      <w:r w:rsidR="00732508">
        <w:t xml:space="preserve">bistand til </w:t>
      </w:r>
      <w:r w:rsidR="0034564D" w:rsidRPr="000A796E">
        <w:rPr>
          <w:i/>
        </w:rPr>
        <w:t>"</w:t>
      </w:r>
      <w:r w:rsidR="00732508" w:rsidRPr="000A796E">
        <w:rPr>
          <w:i/>
        </w:rPr>
        <w:t>aktiv og meningsfull tilværelse</w:t>
      </w:r>
      <w:r w:rsidR="00E93007" w:rsidRPr="000A796E">
        <w:rPr>
          <w:i/>
        </w:rPr>
        <w:t>"</w:t>
      </w:r>
      <w:r w:rsidR="000A04EB">
        <w:t xml:space="preserve">. Disse vurderingstemaene gir liten anvisning til hva </w:t>
      </w:r>
      <w:r w:rsidR="008A35A8">
        <w:t xml:space="preserve">som skal tillegges vekt </w:t>
      </w:r>
      <w:r w:rsidR="00F7373C">
        <w:t xml:space="preserve">i vurderingen av </w:t>
      </w:r>
      <w:r w:rsidR="009D1944">
        <w:t>hvilket bistandsbehov som kan tillegges vekt i utmålingen.</w:t>
      </w:r>
      <w:r w:rsidR="00E93007">
        <w:t xml:space="preserve"> </w:t>
      </w:r>
      <w:r w:rsidR="005D791D">
        <w:t xml:space="preserve">Dette </w:t>
      </w:r>
      <w:r w:rsidR="00E14ADF">
        <w:t>kan</w:t>
      </w:r>
      <w:r w:rsidR="005D791D">
        <w:t xml:space="preserve"> oppleves som uønsket variasjon fra et brukerperspektiv</w:t>
      </w:r>
      <w:r w:rsidR="00745E88">
        <w:t>, men e</w:t>
      </w:r>
      <w:r w:rsidR="00365582">
        <w:t>r</w:t>
      </w:r>
      <w:r w:rsidR="00745E88">
        <w:t xml:space="preserve"> innenfor variasjon som</w:t>
      </w:r>
      <w:r w:rsidR="00747980">
        <w:t xml:space="preserve"> kommunene kan avgjøre. </w:t>
      </w:r>
    </w:p>
    <w:p w14:paraId="4FBAB3B8" w14:textId="00A23B46" w:rsidR="009A32F5" w:rsidRDefault="009A32F5" w:rsidP="00E02211">
      <w:r>
        <w:t xml:space="preserve">BPA-tjenesten inneholder i praksis også helsetjenester i tillegg til praktisk bistand, selv om dette ikke er spesifisert i vedtaket til bruker eller i avtalen mellom kommunen og den private leverandøren. En vurdering av hvilke oppgaver som assistentene kan utføre stiller krav til vurderinger av forsvarlighet </w:t>
      </w:r>
      <w:proofErr w:type="spellStart"/>
      <w:r>
        <w:t>ift</w:t>
      </w:r>
      <w:proofErr w:type="spellEnd"/>
      <w:r>
        <w:t xml:space="preserve"> hvilken kompetanse og opplæring som kreves. Dette er vurderinger som både bruker selv (som arbeidsleder), assistentene, kommunen og leverandøren må ta stilling til. </w:t>
      </w:r>
    </w:p>
    <w:p w14:paraId="2D218A0B" w14:textId="6DEAE683" w:rsidR="009A32F5" w:rsidRDefault="009A32F5" w:rsidP="003D7F15">
      <w:pPr>
        <w:pStyle w:val="ListParagraph"/>
        <w:numPr>
          <w:ilvl w:val="0"/>
          <w:numId w:val="1"/>
        </w:numPr>
      </w:pPr>
      <w:r>
        <w:t>Helhetlige og koordinerte tilbud</w:t>
      </w:r>
    </w:p>
    <w:p w14:paraId="1867C321" w14:textId="617E922D" w:rsidR="00FF4C5D" w:rsidRDefault="00FF4C5D" w:rsidP="00E02211">
      <w:hyperlink r:id="rId8" w:history="1">
        <w:r w:rsidRPr="00FF4C5D">
          <w:rPr>
            <w:rStyle w:val="Hyperlink"/>
          </w:rPr>
          <w:t>KS rapporten "Suksess eller katastrofe? Utviklingstrekk etter rettighetsfesting av brukerstyrt personlig assistanse (BPA)"</w:t>
        </w:r>
      </w:hyperlink>
      <w:r w:rsidRPr="00FF4C5D">
        <w:t>, viser til undersøkelser hvor det beskrives at mellom 40 – 45 % av mottakerne av BPA, også mottar andre tjenestetilbud og at dette ofte er medisinske tjenester fra hjemmesykepleie.</w:t>
      </w:r>
      <w:r>
        <w:t xml:space="preserve"> Helsedirektoratet deler denne oppfatningen </w:t>
      </w:r>
      <w:r w:rsidR="00B40B53">
        <w:t>o</w:t>
      </w:r>
      <w:r w:rsidR="00D220EA">
        <w:t>m at</w:t>
      </w:r>
      <w:r w:rsidR="002016BF">
        <w:t xml:space="preserve"> </w:t>
      </w:r>
      <w:r w:rsidR="007D45E5">
        <w:t>mange brukere har store og sammensatte behov</w:t>
      </w:r>
      <w:r w:rsidR="004E76B1">
        <w:t xml:space="preserve"> </w:t>
      </w:r>
      <w:r w:rsidR="00A95E21">
        <w:t xml:space="preserve">og mener at </w:t>
      </w:r>
      <w:r w:rsidR="00B01B57">
        <w:t xml:space="preserve">uavhengig av hvordan tjenestetilbudet reguleres må det </w:t>
      </w:r>
      <w:r w:rsidR="00F73192">
        <w:t xml:space="preserve">legges stor vekt på at </w:t>
      </w:r>
      <w:r w:rsidR="007D6B57">
        <w:t xml:space="preserve">tjenestemottakerne mottar helhetlige og koordinerte tjenester. </w:t>
      </w:r>
      <w:r w:rsidR="0006093F">
        <w:t>Et helhetlig tilbud</w:t>
      </w:r>
      <w:r w:rsidR="005D3BEE">
        <w:t xml:space="preserve"> der det er behov for både helse- og omsorgstjenester</w:t>
      </w:r>
      <w:r w:rsidR="0006093F">
        <w:t xml:space="preserve"> vil også være av stor betydning i en tid da det </w:t>
      </w:r>
      <w:r w:rsidR="00734DDD">
        <w:t>stilles strenge krav til effektiv ressurs utnyttelse</w:t>
      </w:r>
      <w:r w:rsidR="00D50856">
        <w:t>.</w:t>
      </w:r>
      <w:r w:rsidR="00734DDD">
        <w:t xml:space="preserve"> </w:t>
      </w:r>
    </w:p>
    <w:p w14:paraId="6ABD6C4F" w14:textId="77777777" w:rsidR="00CD651C" w:rsidRDefault="00CD651C" w:rsidP="00E02211"/>
    <w:sectPr w:rsidR="00CD6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ABC66" w14:textId="77777777" w:rsidR="00E40D87" w:rsidRDefault="00E40D87">
      <w:pPr>
        <w:spacing w:after="0" w:line="240" w:lineRule="auto"/>
      </w:pPr>
      <w:r>
        <w:separator/>
      </w:r>
    </w:p>
  </w:endnote>
  <w:endnote w:type="continuationSeparator" w:id="0">
    <w:p w14:paraId="24CE89C0" w14:textId="77777777" w:rsidR="00E40D87" w:rsidRDefault="00E40D87">
      <w:pPr>
        <w:spacing w:after="0" w:line="240" w:lineRule="auto"/>
      </w:pPr>
      <w:r>
        <w:continuationSeparator/>
      </w:r>
    </w:p>
  </w:endnote>
  <w:endnote w:type="continuationNotice" w:id="1">
    <w:p w14:paraId="3CD4E16D" w14:textId="77777777" w:rsidR="00E40D87" w:rsidRDefault="00E40D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5D36D" w14:textId="77777777" w:rsidR="00E40D87" w:rsidRDefault="00E40D87">
      <w:pPr>
        <w:spacing w:after="0" w:line="240" w:lineRule="auto"/>
      </w:pPr>
      <w:r>
        <w:separator/>
      </w:r>
    </w:p>
  </w:footnote>
  <w:footnote w:type="continuationSeparator" w:id="0">
    <w:p w14:paraId="1670C73C" w14:textId="77777777" w:rsidR="00E40D87" w:rsidRDefault="00E40D87">
      <w:pPr>
        <w:spacing w:after="0" w:line="240" w:lineRule="auto"/>
      </w:pPr>
      <w:r>
        <w:continuationSeparator/>
      </w:r>
    </w:p>
  </w:footnote>
  <w:footnote w:type="continuationNotice" w:id="1">
    <w:p w14:paraId="06AFC458" w14:textId="77777777" w:rsidR="00E40D87" w:rsidRDefault="00E40D87">
      <w:pPr>
        <w:spacing w:after="0" w:line="240" w:lineRule="auto"/>
      </w:pPr>
    </w:p>
  </w:footnote>
  <w:footnote w:id="2">
    <w:p w14:paraId="74DD91EF" w14:textId="7BC7E62F" w:rsidR="008C30C8" w:rsidRDefault="008C30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8C30C8">
          <w:rPr>
            <w:rStyle w:val="Hyperlink"/>
          </w:rPr>
          <w:t xml:space="preserve">Rapport 2-2017, Ervik, Kjerstad, Linden og </w:t>
        </w:r>
        <w:proofErr w:type="spellStart"/>
        <w:r w:rsidRPr="008C30C8">
          <w:rPr>
            <w:rStyle w:val="Hyperlink"/>
          </w:rPr>
          <w:t>Rubecksen</w:t>
        </w:r>
        <w:proofErr w:type="spellEnd"/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87A2E"/>
    <w:multiLevelType w:val="hybridMultilevel"/>
    <w:tmpl w:val="F41A0D2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7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7D"/>
    <w:rsid w:val="00023C5B"/>
    <w:rsid w:val="00025819"/>
    <w:rsid w:val="00045751"/>
    <w:rsid w:val="000552A5"/>
    <w:rsid w:val="0005727C"/>
    <w:rsid w:val="0006093F"/>
    <w:rsid w:val="00063C60"/>
    <w:rsid w:val="00087818"/>
    <w:rsid w:val="000932B9"/>
    <w:rsid w:val="00094165"/>
    <w:rsid w:val="000957B4"/>
    <w:rsid w:val="000A04EB"/>
    <w:rsid w:val="000A0E2E"/>
    <w:rsid w:val="000A3E06"/>
    <w:rsid w:val="000A5A4C"/>
    <w:rsid w:val="000A796E"/>
    <w:rsid w:val="000B033E"/>
    <w:rsid w:val="000B0E3A"/>
    <w:rsid w:val="000B198D"/>
    <w:rsid w:val="000C0461"/>
    <w:rsid w:val="000C284C"/>
    <w:rsid w:val="000C37FB"/>
    <w:rsid w:val="000C4F21"/>
    <w:rsid w:val="000C6DED"/>
    <w:rsid w:val="000D2760"/>
    <w:rsid w:val="000D2832"/>
    <w:rsid w:val="000D657C"/>
    <w:rsid w:val="000E2D43"/>
    <w:rsid w:val="000E6D02"/>
    <w:rsid w:val="000F324F"/>
    <w:rsid w:val="000F4A9C"/>
    <w:rsid w:val="0010648F"/>
    <w:rsid w:val="00127AC3"/>
    <w:rsid w:val="001301F3"/>
    <w:rsid w:val="00142C4E"/>
    <w:rsid w:val="0014381E"/>
    <w:rsid w:val="00143DD9"/>
    <w:rsid w:val="0015410A"/>
    <w:rsid w:val="00155D53"/>
    <w:rsid w:val="00157AAF"/>
    <w:rsid w:val="00173157"/>
    <w:rsid w:val="00191F20"/>
    <w:rsid w:val="0019290B"/>
    <w:rsid w:val="001B0931"/>
    <w:rsid w:val="001C5528"/>
    <w:rsid w:val="001C6880"/>
    <w:rsid w:val="001D7386"/>
    <w:rsid w:val="00200496"/>
    <w:rsid w:val="002016BF"/>
    <w:rsid w:val="00204344"/>
    <w:rsid w:val="002068BC"/>
    <w:rsid w:val="0022416E"/>
    <w:rsid w:val="0023106B"/>
    <w:rsid w:val="00235016"/>
    <w:rsid w:val="00236643"/>
    <w:rsid w:val="00240076"/>
    <w:rsid w:val="00240C3B"/>
    <w:rsid w:val="00240C54"/>
    <w:rsid w:val="002444E4"/>
    <w:rsid w:val="00244FB1"/>
    <w:rsid w:val="00250731"/>
    <w:rsid w:val="00253989"/>
    <w:rsid w:val="00257F19"/>
    <w:rsid w:val="00264EA1"/>
    <w:rsid w:val="00270922"/>
    <w:rsid w:val="00270E31"/>
    <w:rsid w:val="00276F1D"/>
    <w:rsid w:val="002776D2"/>
    <w:rsid w:val="0028466D"/>
    <w:rsid w:val="00285E06"/>
    <w:rsid w:val="002B3B11"/>
    <w:rsid w:val="002C6F75"/>
    <w:rsid w:val="002F4300"/>
    <w:rsid w:val="002F7A90"/>
    <w:rsid w:val="0031250E"/>
    <w:rsid w:val="003138AA"/>
    <w:rsid w:val="00316C66"/>
    <w:rsid w:val="003234B7"/>
    <w:rsid w:val="003237DF"/>
    <w:rsid w:val="00326030"/>
    <w:rsid w:val="00334C29"/>
    <w:rsid w:val="00344231"/>
    <w:rsid w:val="0034564D"/>
    <w:rsid w:val="00365582"/>
    <w:rsid w:val="00371C2A"/>
    <w:rsid w:val="003732D2"/>
    <w:rsid w:val="003749EE"/>
    <w:rsid w:val="00374CDC"/>
    <w:rsid w:val="00375C8F"/>
    <w:rsid w:val="0037759A"/>
    <w:rsid w:val="00393949"/>
    <w:rsid w:val="003B27A6"/>
    <w:rsid w:val="003C2119"/>
    <w:rsid w:val="003C420C"/>
    <w:rsid w:val="003C6644"/>
    <w:rsid w:val="003D7F15"/>
    <w:rsid w:val="003F0B3A"/>
    <w:rsid w:val="003F57FB"/>
    <w:rsid w:val="0041273B"/>
    <w:rsid w:val="00422B69"/>
    <w:rsid w:val="004232AE"/>
    <w:rsid w:val="00425B5D"/>
    <w:rsid w:val="00434251"/>
    <w:rsid w:val="004366B3"/>
    <w:rsid w:val="0044496E"/>
    <w:rsid w:val="00444E90"/>
    <w:rsid w:val="004614FF"/>
    <w:rsid w:val="00486073"/>
    <w:rsid w:val="00486BDF"/>
    <w:rsid w:val="00495471"/>
    <w:rsid w:val="004A6C30"/>
    <w:rsid w:val="004B7B3F"/>
    <w:rsid w:val="004D1CBB"/>
    <w:rsid w:val="004D7E3E"/>
    <w:rsid w:val="004E3BEE"/>
    <w:rsid w:val="004E6FE6"/>
    <w:rsid w:val="004E76B1"/>
    <w:rsid w:val="004F2BFD"/>
    <w:rsid w:val="004F3723"/>
    <w:rsid w:val="004F3B3C"/>
    <w:rsid w:val="004F3B9B"/>
    <w:rsid w:val="004F61B3"/>
    <w:rsid w:val="0050146E"/>
    <w:rsid w:val="00505BD2"/>
    <w:rsid w:val="005206C7"/>
    <w:rsid w:val="005248D6"/>
    <w:rsid w:val="0052599D"/>
    <w:rsid w:val="0055587D"/>
    <w:rsid w:val="005645BD"/>
    <w:rsid w:val="00576607"/>
    <w:rsid w:val="005823A9"/>
    <w:rsid w:val="0059714D"/>
    <w:rsid w:val="005A45A9"/>
    <w:rsid w:val="005B6CB9"/>
    <w:rsid w:val="005C6B46"/>
    <w:rsid w:val="005D26C9"/>
    <w:rsid w:val="005D3BEE"/>
    <w:rsid w:val="005D6B7F"/>
    <w:rsid w:val="005D791D"/>
    <w:rsid w:val="005E4098"/>
    <w:rsid w:val="005F2ABC"/>
    <w:rsid w:val="00615260"/>
    <w:rsid w:val="00624AB0"/>
    <w:rsid w:val="0064258C"/>
    <w:rsid w:val="00646421"/>
    <w:rsid w:val="00646787"/>
    <w:rsid w:val="00646C33"/>
    <w:rsid w:val="00656E72"/>
    <w:rsid w:val="00660CAC"/>
    <w:rsid w:val="00661D71"/>
    <w:rsid w:val="006640BD"/>
    <w:rsid w:val="0067465F"/>
    <w:rsid w:val="00675F44"/>
    <w:rsid w:val="00676263"/>
    <w:rsid w:val="00677AE1"/>
    <w:rsid w:val="00683820"/>
    <w:rsid w:val="00695C58"/>
    <w:rsid w:val="006A5F35"/>
    <w:rsid w:val="006A78B1"/>
    <w:rsid w:val="006B3EC2"/>
    <w:rsid w:val="006D1318"/>
    <w:rsid w:val="006D38D6"/>
    <w:rsid w:val="006D3CB5"/>
    <w:rsid w:val="006E1865"/>
    <w:rsid w:val="006E1AA9"/>
    <w:rsid w:val="006F223E"/>
    <w:rsid w:val="006F36C5"/>
    <w:rsid w:val="006F7016"/>
    <w:rsid w:val="00705BD3"/>
    <w:rsid w:val="007135A3"/>
    <w:rsid w:val="00714FD0"/>
    <w:rsid w:val="00721988"/>
    <w:rsid w:val="00721A22"/>
    <w:rsid w:val="00723B26"/>
    <w:rsid w:val="00726AD7"/>
    <w:rsid w:val="00732508"/>
    <w:rsid w:val="0073454F"/>
    <w:rsid w:val="00734BF9"/>
    <w:rsid w:val="00734DDD"/>
    <w:rsid w:val="00736E7F"/>
    <w:rsid w:val="007404EC"/>
    <w:rsid w:val="00745E88"/>
    <w:rsid w:val="00747980"/>
    <w:rsid w:val="00753D3E"/>
    <w:rsid w:val="00757F55"/>
    <w:rsid w:val="0077566B"/>
    <w:rsid w:val="007774EA"/>
    <w:rsid w:val="00793CA8"/>
    <w:rsid w:val="007B403B"/>
    <w:rsid w:val="007B47C4"/>
    <w:rsid w:val="007D01D2"/>
    <w:rsid w:val="007D45E5"/>
    <w:rsid w:val="007D6B57"/>
    <w:rsid w:val="007F13F6"/>
    <w:rsid w:val="007F2749"/>
    <w:rsid w:val="008014A4"/>
    <w:rsid w:val="0081336F"/>
    <w:rsid w:val="0083271B"/>
    <w:rsid w:val="00836EA9"/>
    <w:rsid w:val="0085391A"/>
    <w:rsid w:val="008638A2"/>
    <w:rsid w:val="00870533"/>
    <w:rsid w:val="00873A7B"/>
    <w:rsid w:val="00882B87"/>
    <w:rsid w:val="00894ACB"/>
    <w:rsid w:val="008A35A8"/>
    <w:rsid w:val="008A3DC8"/>
    <w:rsid w:val="008A532D"/>
    <w:rsid w:val="008A7424"/>
    <w:rsid w:val="008C30C8"/>
    <w:rsid w:val="008C3220"/>
    <w:rsid w:val="008C4BCE"/>
    <w:rsid w:val="008C613B"/>
    <w:rsid w:val="008C6248"/>
    <w:rsid w:val="008E428C"/>
    <w:rsid w:val="008F1E0D"/>
    <w:rsid w:val="00912CBF"/>
    <w:rsid w:val="0092200B"/>
    <w:rsid w:val="0093106C"/>
    <w:rsid w:val="0093552E"/>
    <w:rsid w:val="009407A5"/>
    <w:rsid w:val="00944496"/>
    <w:rsid w:val="009455DB"/>
    <w:rsid w:val="0094614D"/>
    <w:rsid w:val="00950B54"/>
    <w:rsid w:val="0096113C"/>
    <w:rsid w:val="00962C50"/>
    <w:rsid w:val="00965FDB"/>
    <w:rsid w:val="00973CDF"/>
    <w:rsid w:val="00975FD7"/>
    <w:rsid w:val="00982DC7"/>
    <w:rsid w:val="0098600D"/>
    <w:rsid w:val="009914E8"/>
    <w:rsid w:val="009920BD"/>
    <w:rsid w:val="0099269B"/>
    <w:rsid w:val="00992EA2"/>
    <w:rsid w:val="0099669E"/>
    <w:rsid w:val="0099789C"/>
    <w:rsid w:val="009A0411"/>
    <w:rsid w:val="009A2384"/>
    <w:rsid w:val="009A32F5"/>
    <w:rsid w:val="009A5375"/>
    <w:rsid w:val="009A5553"/>
    <w:rsid w:val="009B136F"/>
    <w:rsid w:val="009C0D51"/>
    <w:rsid w:val="009C4E23"/>
    <w:rsid w:val="009C6F8E"/>
    <w:rsid w:val="009D1944"/>
    <w:rsid w:val="009E0663"/>
    <w:rsid w:val="009E6CA7"/>
    <w:rsid w:val="009F0D71"/>
    <w:rsid w:val="00A000AC"/>
    <w:rsid w:val="00A3321A"/>
    <w:rsid w:val="00A4091A"/>
    <w:rsid w:val="00A42B75"/>
    <w:rsid w:val="00A44EF9"/>
    <w:rsid w:val="00A54D60"/>
    <w:rsid w:val="00A57676"/>
    <w:rsid w:val="00A63B73"/>
    <w:rsid w:val="00A71A4A"/>
    <w:rsid w:val="00A95E21"/>
    <w:rsid w:val="00AA3508"/>
    <w:rsid w:val="00AB29F7"/>
    <w:rsid w:val="00AB47A5"/>
    <w:rsid w:val="00AC25EC"/>
    <w:rsid w:val="00AD59E7"/>
    <w:rsid w:val="00AD7FEE"/>
    <w:rsid w:val="00AE20BB"/>
    <w:rsid w:val="00AE347F"/>
    <w:rsid w:val="00AE5DEF"/>
    <w:rsid w:val="00AE5F18"/>
    <w:rsid w:val="00AF7F61"/>
    <w:rsid w:val="00B01B57"/>
    <w:rsid w:val="00B0667D"/>
    <w:rsid w:val="00B14735"/>
    <w:rsid w:val="00B26CBF"/>
    <w:rsid w:val="00B27B4A"/>
    <w:rsid w:val="00B316FA"/>
    <w:rsid w:val="00B36DF2"/>
    <w:rsid w:val="00B40B53"/>
    <w:rsid w:val="00B4426F"/>
    <w:rsid w:val="00B5583F"/>
    <w:rsid w:val="00B64606"/>
    <w:rsid w:val="00B66CD5"/>
    <w:rsid w:val="00B6766D"/>
    <w:rsid w:val="00B72202"/>
    <w:rsid w:val="00B7557B"/>
    <w:rsid w:val="00B75BFB"/>
    <w:rsid w:val="00BA0C75"/>
    <w:rsid w:val="00BA4825"/>
    <w:rsid w:val="00BA6558"/>
    <w:rsid w:val="00BB07FB"/>
    <w:rsid w:val="00BC49E1"/>
    <w:rsid w:val="00BD000A"/>
    <w:rsid w:val="00BF07B1"/>
    <w:rsid w:val="00BF3EAB"/>
    <w:rsid w:val="00C03C80"/>
    <w:rsid w:val="00C05622"/>
    <w:rsid w:val="00C202DE"/>
    <w:rsid w:val="00C34439"/>
    <w:rsid w:val="00C378CE"/>
    <w:rsid w:val="00C40907"/>
    <w:rsid w:val="00C45556"/>
    <w:rsid w:val="00C474D3"/>
    <w:rsid w:val="00C511D3"/>
    <w:rsid w:val="00C92A9F"/>
    <w:rsid w:val="00C97BC8"/>
    <w:rsid w:val="00CA08DB"/>
    <w:rsid w:val="00CA3B69"/>
    <w:rsid w:val="00CA576A"/>
    <w:rsid w:val="00CA75E6"/>
    <w:rsid w:val="00CB03F2"/>
    <w:rsid w:val="00CC4C18"/>
    <w:rsid w:val="00CD651C"/>
    <w:rsid w:val="00CD7071"/>
    <w:rsid w:val="00CE13A5"/>
    <w:rsid w:val="00CF082C"/>
    <w:rsid w:val="00CF26C7"/>
    <w:rsid w:val="00CF680C"/>
    <w:rsid w:val="00D0713D"/>
    <w:rsid w:val="00D220EA"/>
    <w:rsid w:val="00D243B4"/>
    <w:rsid w:val="00D25181"/>
    <w:rsid w:val="00D34ED7"/>
    <w:rsid w:val="00D431AA"/>
    <w:rsid w:val="00D4578D"/>
    <w:rsid w:val="00D47488"/>
    <w:rsid w:val="00D50856"/>
    <w:rsid w:val="00D525C1"/>
    <w:rsid w:val="00D53DF7"/>
    <w:rsid w:val="00D74A77"/>
    <w:rsid w:val="00D811B9"/>
    <w:rsid w:val="00D84B9E"/>
    <w:rsid w:val="00D87CD9"/>
    <w:rsid w:val="00D93CFA"/>
    <w:rsid w:val="00DA21A6"/>
    <w:rsid w:val="00DB7CF1"/>
    <w:rsid w:val="00DD23FC"/>
    <w:rsid w:val="00DE0714"/>
    <w:rsid w:val="00DE1D3C"/>
    <w:rsid w:val="00DE6A84"/>
    <w:rsid w:val="00DF345A"/>
    <w:rsid w:val="00DF64ED"/>
    <w:rsid w:val="00E02211"/>
    <w:rsid w:val="00E06B1C"/>
    <w:rsid w:val="00E14ADF"/>
    <w:rsid w:val="00E23E8C"/>
    <w:rsid w:val="00E32042"/>
    <w:rsid w:val="00E347E7"/>
    <w:rsid w:val="00E40D87"/>
    <w:rsid w:val="00E42CEE"/>
    <w:rsid w:val="00E57F20"/>
    <w:rsid w:val="00E748DE"/>
    <w:rsid w:val="00E86317"/>
    <w:rsid w:val="00E87908"/>
    <w:rsid w:val="00E93007"/>
    <w:rsid w:val="00E96A87"/>
    <w:rsid w:val="00E97790"/>
    <w:rsid w:val="00E979A9"/>
    <w:rsid w:val="00EA22EF"/>
    <w:rsid w:val="00EA3753"/>
    <w:rsid w:val="00EA55E4"/>
    <w:rsid w:val="00EC19A4"/>
    <w:rsid w:val="00EC68CF"/>
    <w:rsid w:val="00ED61A4"/>
    <w:rsid w:val="00EE1BBD"/>
    <w:rsid w:val="00EE7BDD"/>
    <w:rsid w:val="00F071CA"/>
    <w:rsid w:val="00F23C8E"/>
    <w:rsid w:val="00F33E51"/>
    <w:rsid w:val="00F3509D"/>
    <w:rsid w:val="00F35A67"/>
    <w:rsid w:val="00F40BF7"/>
    <w:rsid w:val="00F426DA"/>
    <w:rsid w:val="00F42E92"/>
    <w:rsid w:val="00F43C94"/>
    <w:rsid w:val="00F4759E"/>
    <w:rsid w:val="00F526F1"/>
    <w:rsid w:val="00F649CA"/>
    <w:rsid w:val="00F73192"/>
    <w:rsid w:val="00F7373C"/>
    <w:rsid w:val="00F82FCC"/>
    <w:rsid w:val="00F939E0"/>
    <w:rsid w:val="00F93D06"/>
    <w:rsid w:val="00FB1A82"/>
    <w:rsid w:val="00FC4DFA"/>
    <w:rsid w:val="00FC4F29"/>
    <w:rsid w:val="00FE1EB2"/>
    <w:rsid w:val="00FF4C5D"/>
    <w:rsid w:val="00FF4D5C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BB670"/>
  <w15:chartTrackingRefBased/>
  <w15:docId w15:val="{15A4155E-888B-440F-AFCB-2E4077B7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8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8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8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8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8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8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8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8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8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8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8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8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87D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C68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68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68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8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88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C6880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00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00AC"/>
  </w:style>
  <w:style w:type="paragraph" w:styleId="Footer">
    <w:name w:val="footer"/>
    <w:basedOn w:val="Normal"/>
    <w:link w:val="FooterChar"/>
    <w:uiPriority w:val="99"/>
    <w:semiHidden/>
    <w:unhideWhenUsed/>
    <w:rsid w:val="00A00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00AC"/>
  </w:style>
  <w:style w:type="paragraph" w:styleId="FootnoteText">
    <w:name w:val="footnote text"/>
    <w:basedOn w:val="Normal"/>
    <w:link w:val="FootnoteTextChar"/>
    <w:uiPriority w:val="99"/>
    <w:semiHidden/>
    <w:unhideWhenUsed/>
    <w:rsid w:val="00A000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0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00A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000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1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.no/fagomrader/forskning-og-utvikling-fou/forskning-og-utvikling/bpa-ordningen---suksess-eller-katastrof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Rapport%202-2017,%20Ervik,%20Kjerstad,%20Linden%20og%20Rubecksen.doc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8C955-98B6-4657-81B2-0DB66FCB54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a1bd5c-750f-4ad6-aba3-0f95585bc21f}" enabled="0" method="" siteId="{6ba1bd5c-750f-4ad6-aba3-0f95585bc2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</TotalTime>
  <Pages>1</Pages>
  <Words>653</Words>
  <Characters>3725</Characters>
  <Application>Microsoft Office Word</Application>
  <DocSecurity>4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Links>
    <vt:vector size="12" baseType="variant">
      <vt:variant>
        <vt:i4>393285</vt:i4>
      </vt:variant>
      <vt:variant>
        <vt:i4>0</vt:i4>
      </vt:variant>
      <vt:variant>
        <vt:i4>0</vt:i4>
      </vt:variant>
      <vt:variant>
        <vt:i4>5</vt:i4>
      </vt:variant>
      <vt:variant>
        <vt:lpwstr>https://www.ks.no/fagomrader/forskning-og-utvikling-fou/forskning-og-utvikling/bpa-ordningen---suksess-eller-katastrofe/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Rapport 2-2017, Ervik, Kjerstad, Linden og Rubecksen.docx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Tveito</dc:creator>
  <cp:keywords/>
  <dc:description/>
  <cp:lastModifiedBy>Liv Tveito</cp:lastModifiedBy>
  <cp:revision>109</cp:revision>
  <dcterms:created xsi:type="dcterms:W3CDTF">2026-01-13T04:45:00Z</dcterms:created>
  <dcterms:modified xsi:type="dcterms:W3CDTF">2026-01-15T13:58:00Z</dcterms:modified>
</cp:coreProperties>
</file>