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2FE5" w14:textId="242B6605" w:rsidR="002929E7" w:rsidRPr="00704890" w:rsidRDefault="005053FC" w:rsidP="008366B9">
      <w:pPr>
        <w:pStyle w:val="Overskrift1"/>
        <w:rPr>
          <w:rFonts w:cs="Arial"/>
        </w:rPr>
      </w:pPr>
      <w:sdt>
        <w:sdtPr>
          <w:rPr>
            <w:rFonts w:cs="Arial"/>
          </w:rPr>
          <w:id w:val="680478470"/>
          <w:placeholder>
            <w:docPart w:val="240F4D5735E84E028D5F655B64F378A1"/>
          </w:placeholder>
          <w15:appearance w15:val="hidden"/>
        </w:sdtPr>
        <w:sdtEndPr/>
        <w:sdtContent>
          <w:r w:rsidR="0055230A">
            <w:rPr>
              <w:rFonts w:cs="Arial"/>
            </w:rPr>
            <w:t>Høringsspillinnspill til Helsereformutvalget</w:t>
          </w:r>
        </w:sdtContent>
      </w:sdt>
    </w:p>
    <w:p w14:paraId="31856FCA"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1. Det samiske perspektivet er et strukturelt reformspørsmål</w:t>
      </w:r>
    </w:p>
    <w:p w14:paraId="671E627C" w14:textId="77777777" w:rsidR="0055230A" w:rsidRPr="0055230A" w:rsidRDefault="0055230A" w:rsidP="0055230A">
      <w:pPr>
        <w:spacing w:before="100" w:beforeAutospacing="1" w:after="100" w:afterAutospacing="1"/>
        <w:rPr>
          <w:rFonts w:ascii="Overpass" w:eastAsia="Times New Roman" w:hAnsi="Overpass" w:cs="Times New Roman"/>
          <w:color w:val="FF0000"/>
          <w:sz w:val="22"/>
          <w:lang w:eastAsia="nb-NO"/>
        </w:rPr>
      </w:pPr>
      <w:r w:rsidRPr="0055230A">
        <w:rPr>
          <w:rFonts w:ascii="Overpass" w:eastAsia="Times New Roman" w:hAnsi="Overpass" w:cs="Times New Roman"/>
          <w:color w:val="auto"/>
          <w:sz w:val="22"/>
          <w:lang w:eastAsia="nb-NO"/>
        </w:rPr>
        <w:t>Helsereformutvalgets arbeid berører grunnleggende spørsmål om hvordan framtidens helse- og omsorgstjeneste skal organiseres, styres, finansieres og samhandle på tvers av tjenestenivåene. Disse strukturene har direkte betydning for statens mulighet til å sikre den samiske befolkningen likeverdige og forsvarlige helse- og omsorgstjenester. Det samiske perspektivet må derfor inngå som en integrert del av reformarbeidet.</w:t>
      </w:r>
    </w:p>
    <w:p w14:paraId="13B5218A"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Samiske pasienter mottar heller ikke hovedsakelig helsehjelp gjennom </w:t>
      </w:r>
      <w:proofErr w:type="spellStart"/>
      <w:r w:rsidRPr="0055230A">
        <w:rPr>
          <w:rFonts w:ascii="Overpass" w:eastAsia="Times New Roman" w:hAnsi="Overpass" w:cs="Times New Roman"/>
          <w:color w:val="auto"/>
          <w:sz w:val="22"/>
          <w:lang w:eastAsia="nb-NO"/>
        </w:rPr>
        <w:t>Sámi</w:t>
      </w:r>
      <w:proofErr w:type="spellEnd"/>
      <w:r w:rsidRPr="0055230A">
        <w:rPr>
          <w:rFonts w:ascii="Overpass" w:eastAsia="Times New Roman" w:hAnsi="Overpass" w:cs="Times New Roman"/>
          <w:color w:val="auto"/>
          <w:sz w:val="22"/>
          <w:lang w:eastAsia="nb-NO"/>
        </w:rPr>
        <w:t xml:space="preserve"> </w:t>
      </w:r>
      <w:proofErr w:type="spellStart"/>
      <w:r w:rsidRPr="0055230A">
        <w:rPr>
          <w:rFonts w:ascii="Overpass" w:eastAsia="Times New Roman" w:hAnsi="Overpass" w:cs="Times New Roman"/>
          <w:color w:val="auto"/>
          <w:sz w:val="22"/>
          <w:lang w:eastAsia="nb-NO"/>
        </w:rPr>
        <w:t>Klinihkka</w:t>
      </w:r>
      <w:proofErr w:type="spellEnd"/>
      <w:r w:rsidRPr="0055230A">
        <w:rPr>
          <w:rFonts w:ascii="Overpass" w:eastAsia="Times New Roman" w:hAnsi="Overpass" w:cs="Times New Roman"/>
          <w:color w:val="auto"/>
          <w:sz w:val="22"/>
          <w:lang w:eastAsia="nb-NO"/>
        </w:rPr>
        <w:t xml:space="preserve"> eller SÁNAG/SANKS. De møter fastlegeordningen, legevakten, hjemmesykepleien, sykehjemmene, DPS-ene, fødeavdelingene og sykehusene. Hvordan disse tjenestene organiseres, finansieres og samhandler, har direkte betydning for kvaliteten på tjenestene til den samiske befolkningen.</w:t>
      </w:r>
    </w:p>
    <w:p w14:paraId="26D47397"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Dersom samisk medbestemmelse, finansiering og urfolksrettigheter ikke inngår i grunnlaget for reformarbeidet, er det fare for at urfolksperspektivet igjen behandles som et særskilt tillegg i etterkant, i stedet for som en integrert del av utviklingen av framtidens helse- og omsorgstjeneste.</w:t>
      </w:r>
    </w:p>
    <w:p w14:paraId="3F63342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Ekspertutvalget for samiske spesialisthelsetjenester og Helsereformutvalget har ulike, men komplementære roller. Ekspertutvalget skal vurdere statens rettslige og folkerettslige forpliktelser og anbefale modeller for samiske spesialisthelsetjenester. Helsereformutvalget må vurdere hvordan de overordnede styrings-, finansierings- og organisasjonsstrukturene må innrettes for at slike modeller og forpliktelser skal kunne realiseres.</w:t>
      </w:r>
    </w:p>
    <w:p w14:paraId="5BD3D2BE"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Hvis ingen av utvalgene vurderer denne sammenhengen, oppstår et </w:t>
      </w:r>
      <w:proofErr w:type="spellStart"/>
      <w:r w:rsidRPr="0055230A">
        <w:rPr>
          <w:rFonts w:ascii="Overpass" w:eastAsia="Times New Roman" w:hAnsi="Overpass" w:cs="Times New Roman"/>
          <w:color w:val="auto"/>
          <w:sz w:val="22"/>
          <w:lang w:eastAsia="nb-NO"/>
        </w:rPr>
        <w:t>styringsmessig</w:t>
      </w:r>
      <w:proofErr w:type="spellEnd"/>
      <w:r w:rsidRPr="0055230A">
        <w:rPr>
          <w:rFonts w:ascii="Overpass" w:eastAsia="Times New Roman" w:hAnsi="Overpass" w:cs="Times New Roman"/>
          <w:color w:val="auto"/>
          <w:sz w:val="22"/>
          <w:lang w:eastAsia="nb-NO"/>
        </w:rPr>
        <w:t xml:space="preserve"> tomrom mellom statens forpliktelser og hvordan disse faktisk skal gjennomføres i helse- og omsorgstjenesten.</w:t>
      </w:r>
    </w:p>
    <w:p w14:paraId="6848AD6B"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p>
    <w:p w14:paraId="4731DF60"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2. Internasjonale urfolksrettigheter og statens ansvar</w:t>
      </w:r>
    </w:p>
    <w:p w14:paraId="5F53493A"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lastRenderedPageBreak/>
        <w:t xml:space="preserve">Sametinget har gitt innspill i arbeidet med Verdens helseorganisasjons (WHO) </w:t>
      </w:r>
      <w:r w:rsidRPr="0055230A">
        <w:rPr>
          <w:rFonts w:ascii="Overpass" w:eastAsia="Times New Roman" w:hAnsi="Overpass" w:cs="Times New Roman"/>
          <w:i/>
          <w:iCs/>
          <w:color w:val="auto"/>
          <w:sz w:val="22"/>
          <w:lang w:eastAsia="nb-NO"/>
        </w:rPr>
        <w:t xml:space="preserve">Global Plan </w:t>
      </w:r>
      <w:proofErr w:type="spellStart"/>
      <w:r w:rsidRPr="0055230A">
        <w:rPr>
          <w:rFonts w:ascii="Overpass" w:eastAsia="Times New Roman" w:hAnsi="Overpass" w:cs="Times New Roman"/>
          <w:i/>
          <w:iCs/>
          <w:color w:val="auto"/>
          <w:sz w:val="22"/>
          <w:lang w:eastAsia="nb-NO"/>
        </w:rPr>
        <w:t>of</w:t>
      </w:r>
      <w:proofErr w:type="spellEnd"/>
      <w:r w:rsidRPr="0055230A">
        <w:rPr>
          <w:rFonts w:ascii="Overpass" w:eastAsia="Times New Roman" w:hAnsi="Overpass" w:cs="Times New Roman"/>
          <w:i/>
          <w:iCs/>
          <w:color w:val="auto"/>
          <w:sz w:val="22"/>
          <w:lang w:eastAsia="nb-NO"/>
        </w:rPr>
        <w:t xml:space="preserve"> Action for </w:t>
      </w:r>
      <w:proofErr w:type="spellStart"/>
      <w:r w:rsidRPr="0055230A">
        <w:rPr>
          <w:rFonts w:ascii="Overpass" w:eastAsia="Times New Roman" w:hAnsi="Overpass" w:cs="Times New Roman"/>
          <w:i/>
          <w:iCs/>
          <w:color w:val="auto"/>
          <w:sz w:val="22"/>
          <w:lang w:eastAsia="nb-NO"/>
        </w:rPr>
        <w:t>the</w:t>
      </w:r>
      <w:proofErr w:type="spellEnd"/>
      <w:r w:rsidRPr="0055230A">
        <w:rPr>
          <w:rFonts w:ascii="Overpass" w:eastAsia="Times New Roman" w:hAnsi="Overpass" w:cs="Times New Roman"/>
          <w:i/>
          <w:iCs/>
          <w:color w:val="auto"/>
          <w:sz w:val="22"/>
          <w:lang w:eastAsia="nb-NO"/>
        </w:rPr>
        <w:t xml:space="preserve"> Health </w:t>
      </w:r>
      <w:proofErr w:type="spellStart"/>
      <w:r w:rsidRPr="0055230A">
        <w:rPr>
          <w:rFonts w:ascii="Overpass" w:eastAsia="Times New Roman" w:hAnsi="Overpass" w:cs="Times New Roman"/>
          <w:i/>
          <w:iCs/>
          <w:color w:val="auto"/>
          <w:sz w:val="22"/>
          <w:lang w:eastAsia="nb-NO"/>
        </w:rPr>
        <w:t>of</w:t>
      </w:r>
      <w:proofErr w:type="spellEnd"/>
      <w:r w:rsidRPr="0055230A">
        <w:rPr>
          <w:rFonts w:ascii="Overpass" w:eastAsia="Times New Roman" w:hAnsi="Overpass" w:cs="Times New Roman"/>
          <w:i/>
          <w:iCs/>
          <w:color w:val="auto"/>
          <w:sz w:val="22"/>
          <w:lang w:eastAsia="nb-NO"/>
        </w:rPr>
        <w:t xml:space="preserve"> </w:t>
      </w:r>
      <w:proofErr w:type="spellStart"/>
      <w:r w:rsidRPr="0055230A">
        <w:rPr>
          <w:rFonts w:ascii="Overpass" w:eastAsia="Times New Roman" w:hAnsi="Overpass" w:cs="Times New Roman"/>
          <w:i/>
          <w:iCs/>
          <w:color w:val="auto"/>
          <w:sz w:val="22"/>
          <w:lang w:eastAsia="nb-NO"/>
        </w:rPr>
        <w:t>Indigenous</w:t>
      </w:r>
      <w:proofErr w:type="spellEnd"/>
      <w:r w:rsidRPr="0055230A">
        <w:rPr>
          <w:rFonts w:ascii="Overpass" w:eastAsia="Times New Roman" w:hAnsi="Overpass" w:cs="Times New Roman"/>
          <w:i/>
          <w:iCs/>
          <w:color w:val="auto"/>
          <w:sz w:val="22"/>
          <w:lang w:eastAsia="nb-NO"/>
        </w:rPr>
        <w:t xml:space="preserve"> Peoples (2027–2040)</w:t>
      </w:r>
      <w:r w:rsidRPr="0055230A">
        <w:rPr>
          <w:rFonts w:ascii="Overpass" w:eastAsia="Times New Roman" w:hAnsi="Overpass" w:cs="Times New Roman"/>
          <w:color w:val="auto"/>
          <w:sz w:val="22"/>
          <w:lang w:eastAsia="nb-NO"/>
        </w:rPr>
        <w:t>.</w:t>
      </w:r>
    </w:p>
    <w:p w14:paraId="192D30BB"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Planen bygger på en helhetlig tilnærming der urfolks helse ikke begrenses til tilgang til tjenester, men omfatter urfolksledelse, medbestemmelse, styring, institusjonell kapasitet, bærekraftig finansiering og kulturtrygge tjenester. Urfolksperspektivet må derfor </w:t>
      </w:r>
      <w:proofErr w:type="gramStart"/>
      <w:r w:rsidRPr="0055230A">
        <w:rPr>
          <w:rFonts w:ascii="Overpass" w:eastAsia="Times New Roman" w:hAnsi="Overpass" w:cs="Times New Roman"/>
          <w:color w:val="auto"/>
          <w:sz w:val="22"/>
          <w:lang w:eastAsia="nb-NO"/>
        </w:rPr>
        <w:t>integreres</w:t>
      </w:r>
      <w:proofErr w:type="gramEnd"/>
      <w:r w:rsidRPr="0055230A">
        <w:rPr>
          <w:rFonts w:ascii="Overpass" w:eastAsia="Times New Roman" w:hAnsi="Overpass" w:cs="Times New Roman"/>
          <w:color w:val="auto"/>
          <w:sz w:val="22"/>
          <w:lang w:eastAsia="nb-NO"/>
        </w:rPr>
        <w:t xml:space="preserve"> i overordnede styrings- og reformprosesser og ikke behandles utelukkende gjennom særskilte fagutredninger.</w:t>
      </w:r>
    </w:p>
    <w:p w14:paraId="75B336AB"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mener særlig følgende prinsipper er relevante for Helsereformutvalgets arbeid:</w:t>
      </w:r>
    </w:p>
    <w:p w14:paraId="77453BEC" w14:textId="77777777" w:rsidR="0055230A" w:rsidRPr="0055230A" w:rsidRDefault="0055230A" w:rsidP="0055230A">
      <w:pPr>
        <w:numPr>
          <w:ilvl w:val="0"/>
          <w:numId w:val="42"/>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Urfolksledelse og samstyring</w:t>
      </w:r>
      <w:r w:rsidRPr="0055230A">
        <w:rPr>
          <w:rFonts w:ascii="Overpass" w:eastAsia="Times New Roman" w:hAnsi="Overpass" w:cs="Times New Roman"/>
          <w:b/>
          <w:bCs/>
          <w:color w:val="auto"/>
          <w:sz w:val="22"/>
          <w:lang w:eastAsia="nb-NO"/>
        </w:rPr>
        <w:t>:</w:t>
      </w:r>
      <w:r w:rsidRPr="0055230A">
        <w:rPr>
          <w:rFonts w:ascii="Overpass" w:eastAsia="Times New Roman" w:hAnsi="Overpass" w:cs="Times New Roman"/>
          <w:color w:val="auto"/>
          <w:sz w:val="22"/>
          <w:lang w:eastAsia="nb-NO"/>
        </w:rPr>
        <w:t xml:space="preserve"> Samisk innflytelse må sikres i utvikling, styring, gjennomføring og evaluering av helsepolitikken.</w:t>
      </w:r>
    </w:p>
    <w:p w14:paraId="3618CC0A" w14:textId="77777777" w:rsidR="0055230A" w:rsidRPr="0055230A" w:rsidRDefault="0055230A" w:rsidP="0055230A">
      <w:pPr>
        <w:numPr>
          <w:ilvl w:val="0"/>
          <w:numId w:val="42"/>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Forutsigbar og bærekraftig finansiering</w:t>
      </w:r>
      <w:r w:rsidRPr="0055230A">
        <w:rPr>
          <w:rFonts w:ascii="Overpass" w:eastAsia="Times New Roman" w:hAnsi="Overpass" w:cs="Times New Roman"/>
          <w:b/>
          <w:bCs/>
          <w:color w:val="auto"/>
          <w:sz w:val="22"/>
          <w:lang w:eastAsia="nb-NO"/>
        </w:rPr>
        <w:t>:</w:t>
      </w:r>
      <w:r w:rsidRPr="0055230A">
        <w:rPr>
          <w:rFonts w:ascii="Overpass" w:eastAsia="Times New Roman" w:hAnsi="Overpass" w:cs="Times New Roman"/>
          <w:color w:val="auto"/>
          <w:sz w:val="22"/>
          <w:lang w:eastAsia="nb-NO"/>
        </w:rPr>
        <w:t xml:space="preserve"> Nasjonale samiske funksjoner må ha finansieringsordninger som skjermer dem mot kortsiktige regionale og lokale prioriteringer.</w:t>
      </w:r>
    </w:p>
    <w:p w14:paraId="7058667C" w14:textId="77777777" w:rsidR="0055230A" w:rsidRPr="0055230A" w:rsidRDefault="0055230A" w:rsidP="0055230A">
      <w:pPr>
        <w:numPr>
          <w:ilvl w:val="0"/>
          <w:numId w:val="42"/>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Kulturtrygghet</w:t>
      </w:r>
      <w:r w:rsidRPr="0055230A">
        <w:rPr>
          <w:rFonts w:ascii="Overpass" w:eastAsia="Times New Roman" w:hAnsi="Overpass" w:cs="Times New Roman"/>
          <w:b/>
          <w:bCs/>
          <w:color w:val="auto"/>
          <w:sz w:val="22"/>
          <w:lang w:eastAsia="nb-NO"/>
        </w:rPr>
        <w:t>:</w:t>
      </w:r>
      <w:r w:rsidRPr="0055230A">
        <w:rPr>
          <w:rFonts w:ascii="Overpass" w:eastAsia="Times New Roman" w:hAnsi="Overpass" w:cs="Times New Roman"/>
          <w:color w:val="auto"/>
          <w:sz w:val="22"/>
          <w:lang w:eastAsia="nb-NO"/>
        </w:rPr>
        <w:t xml:space="preserve"> Språk og kultur må forstås som en integrert del av kvalitet og pasientsikkerhet, ikke som tilleggshensyn.</w:t>
      </w:r>
    </w:p>
    <w:p w14:paraId="0A608E7F" w14:textId="77777777" w:rsidR="0055230A" w:rsidRPr="0055230A" w:rsidRDefault="0055230A" w:rsidP="0055230A">
      <w:pPr>
        <w:spacing w:before="100" w:beforeAutospacing="1" w:after="100" w:afterAutospacing="1"/>
        <w:ind w:left="720"/>
        <w:rPr>
          <w:rFonts w:ascii="Overpass" w:eastAsia="Times New Roman" w:hAnsi="Overpass" w:cs="Times New Roman"/>
          <w:color w:val="auto"/>
          <w:sz w:val="22"/>
          <w:lang w:eastAsia="nb-NO"/>
        </w:rPr>
      </w:pPr>
    </w:p>
    <w:p w14:paraId="354763E5"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3. Rettslig grunnlag og retten til medbestemmelse</w:t>
      </w:r>
    </w:p>
    <w:p w14:paraId="0ED02628"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Nasjonale helsemyndigheter er gjennom norsk rett og folkeretten forpliktet til å sikre likeverdige helse- og omsorgstjenester til den samiske befolkningen. Relevante rettslige rammer omfatter blant annet:</w:t>
      </w:r>
    </w:p>
    <w:p w14:paraId="62547777"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Grunnloven § 108</w:t>
      </w:r>
    </w:p>
    <w:p w14:paraId="5D77ED24"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ILO-konvensjon nr. 169, særlig artikkel 25</w:t>
      </w:r>
    </w:p>
    <w:p w14:paraId="5CD160E8"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FNs erklæring om urfolks rettigheter (UNDRIP)</w:t>
      </w:r>
    </w:p>
    <w:p w14:paraId="677F9486"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pasient- og brukerrettighetsloven § 3-5</w:t>
      </w:r>
    </w:p>
    <w:p w14:paraId="2471B644"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sameloven kapittel 3, særlig § 3-5</w:t>
      </w:r>
    </w:p>
    <w:p w14:paraId="396A2386"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helseforetaksloven § 35</w:t>
      </w:r>
    </w:p>
    <w:p w14:paraId="37E196D5" w14:textId="77777777" w:rsidR="0055230A" w:rsidRPr="0055230A" w:rsidRDefault="0055230A" w:rsidP="0055230A">
      <w:pPr>
        <w:numPr>
          <w:ilvl w:val="0"/>
          <w:numId w:val="43"/>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helse- og omsorgstjenesteloven § 3-10</w:t>
      </w:r>
    </w:p>
    <w:p w14:paraId="64644A56"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ILO-konvensjon nr. 169 artikkel 25 fastslår at staten skal sikre tilfredsstillende helsetjenester for urfolk eller stille til rådighet ressurser som gjør det mulig for urfolk å utforme og tilby slike tjenester under eget ansvar og kontroll.</w:t>
      </w:r>
    </w:p>
    <w:p w14:paraId="7684A0BA"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For Sametinget innebærer dette to sentrale prinsipper.</w:t>
      </w:r>
    </w:p>
    <w:p w14:paraId="5916F774"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For det første krever likeverdighet reell tilpasning. Tilgjengelighet for samiske pasienter kan ikke vurderes utelukkende ut fra geografi, volum og kostnad. Tjenestene må også være språklig og kulturelt tilgjengelige, tillitsskapende og faglig forsvarlige.</w:t>
      </w:r>
    </w:p>
    <w:p w14:paraId="61200EF4"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lastRenderedPageBreak/>
        <w:t>For det andre krever statens ansvar institusjonell kapasitet og samisk innflytelse. Dette forutsetter langsiktige samiske fagmiljøer og organisatoriske strukturer som gir reell mulighet til å påvirke utvikling, prioritering og gjennomføring av tjenester.</w:t>
      </w:r>
    </w:p>
    <w:p w14:paraId="25EAA379"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UNDRIP understreker urfolks rett til aktiv deltakelse i utvikling og utforming av helseprogrammer som angår dem. Samisk medbestemmelse må derfor forstås som et styringsspørsmål og ikke bare som brukermedvirkning. Sametingets rolle som folkevalgt urfolksorgan må ivaretas på de nivåene der strategiske, økonomiske og strukturelle beslutninger tas.</w:t>
      </w:r>
    </w:p>
    <w:p w14:paraId="358E23F6"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p>
    <w:p w14:paraId="29066764"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4. Sannhets- og forsoningskommisjonen: behov for strukturelle endringer</w:t>
      </w:r>
    </w:p>
    <w:p w14:paraId="75B924B1"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Helsereformutvalget bør legge funnene og anbefalingene fra Sannhets- og forsoningskommisjonen til grunn for sitt arbeid.</w:t>
      </w:r>
    </w:p>
    <w:p w14:paraId="5AC1916F"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Kommisjonens dokumentasjon viser hvordan fornorskningspolitikken og historiske erfaringer fortsatt påvirker tilliten til offentlige tjenester. Framtidige organisasjons-, styrings- og finansieringsmodeller må derfor vurderes ikke bare ut fra effektivitet og ressursbruk, men også ut fra deres evne til å bygge tillit, styrke samisk innflytelse og motvirke konsekvensene av historisk urett.</w:t>
      </w:r>
    </w:p>
    <w:p w14:paraId="4EF54855"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Spørsmål om samisk organisering, styring og institusjonell kapasitet er på denne bakgrunn også en del av statens ansvar for reell og varig forsoning.</w:t>
      </w:r>
    </w:p>
    <w:p w14:paraId="32E4CC2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p>
    <w:p w14:paraId="0E77F35F"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5. Samisk medbestemmelse er et styringsspørsmål</w:t>
      </w:r>
    </w:p>
    <w:p w14:paraId="2AC02DC6"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Sametinget har ved flere anledninger behandlet organisering, styring og autonomi for samiske spesialisthelsetjenester, blant annet i sak 028/20 </w:t>
      </w:r>
      <w:r w:rsidRPr="0055230A">
        <w:rPr>
          <w:rFonts w:ascii="Overpass" w:eastAsia="Times New Roman" w:hAnsi="Overpass" w:cs="Times New Roman"/>
          <w:i/>
          <w:iCs/>
          <w:color w:val="auto"/>
          <w:sz w:val="22"/>
          <w:lang w:eastAsia="nb-NO"/>
        </w:rPr>
        <w:t>Fremtidig utvikling av samiske spesialisthelsetjenester</w:t>
      </w:r>
      <w:r w:rsidRPr="0055230A">
        <w:rPr>
          <w:rFonts w:ascii="Overpass" w:eastAsia="Times New Roman" w:hAnsi="Overpass" w:cs="Times New Roman"/>
          <w:color w:val="auto"/>
          <w:sz w:val="22"/>
          <w:lang w:eastAsia="nb-NO"/>
        </w:rPr>
        <w:t xml:space="preserve"> og sak 07/22 </w:t>
      </w:r>
      <w:r w:rsidRPr="0055230A">
        <w:rPr>
          <w:rFonts w:ascii="Overpass" w:eastAsia="Times New Roman" w:hAnsi="Overpass" w:cs="Times New Roman"/>
          <w:i/>
          <w:iCs/>
          <w:color w:val="auto"/>
          <w:sz w:val="22"/>
          <w:lang w:eastAsia="nb-NO"/>
        </w:rPr>
        <w:t xml:space="preserve">Samiske spesialisthelsetjenester – Organisering av </w:t>
      </w:r>
      <w:proofErr w:type="spellStart"/>
      <w:r w:rsidRPr="0055230A">
        <w:rPr>
          <w:rFonts w:ascii="Overpass" w:eastAsia="Times New Roman" w:hAnsi="Overpass" w:cs="Times New Roman"/>
          <w:i/>
          <w:iCs/>
          <w:color w:val="auto"/>
          <w:sz w:val="22"/>
          <w:lang w:eastAsia="nb-NO"/>
        </w:rPr>
        <w:t>Sámi</w:t>
      </w:r>
      <w:proofErr w:type="spellEnd"/>
      <w:r w:rsidRPr="0055230A">
        <w:rPr>
          <w:rFonts w:ascii="Overpass" w:eastAsia="Times New Roman" w:hAnsi="Overpass" w:cs="Times New Roman"/>
          <w:i/>
          <w:iCs/>
          <w:color w:val="auto"/>
          <w:sz w:val="22"/>
          <w:lang w:eastAsia="nb-NO"/>
        </w:rPr>
        <w:t xml:space="preserve"> </w:t>
      </w:r>
      <w:proofErr w:type="spellStart"/>
      <w:r w:rsidRPr="0055230A">
        <w:rPr>
          <w:rFonts w:ascii="Overpass" w:eastAsia="Times New Roman" w:hAnsi="Overpass" w:cs="Times New Roman"/>
          <w:i/>
          <w:iCs/>
          <w:color w:val="auto"/>
          <w:sz w:val="22"/>
          <w:lang w:eastAsia="nb-NO"/>
        </w:rPr>
        <w:t>Klinihkka</w:t>
      </w:r>
      <w:proofErr w:type="spellEnd"/>
      <w:r w:rsidRPr="0055230A">
        <w:rPr>
          <w:rFonts w:ascii="Overpass" w:eastAsia="Times New Roman" w:hAnsi="Overpass" w:cs="Times New Roman"/>
          <w:color w:val="auto"/>
          <w:sz w:val="22"/>
          <w:lang w:eastAsia="nb-NO"/>
        </w:rPr>
        <w:t>.</w:t>
      </w:r>
    </w:p>
    <w:p w14:paraId="29A8C97E"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Sametingets plenum har lagt til grunn at dagens organisering ikke i tilstrekkelig grad sikrer samisk innflytelse over planlegging, utforming og organisering av tjenester som er etablert for å ivareta samiske språk-, kultur- og helsebehov. Det er derfor behov for modeller som gir sterkere institusjonell autonomi og samisk beslutningsmyndighet på strategisk nivå.</w:t>
      </w:r>
    </w:p>
    <w:p w14:paraId="4B46A1F7"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Dette understøttes også av Helse Nords tidligere strategiarbeid. I strategien </w:t>
      </w:r>
      <w:r w:rsidRPr="0055230A">
        <w:rPr>
          <w:rFonts w:ascii="Overpass" w:eastAsia="Times New Roman" w:hAnsi="Overpass" w:cs="Times New Roman"/>
          <w:i/>
          <w:iCs/>
          <w:color w:val="auto"/>
          <w:sz w:val="22"/>
          <w:lang w:eastAsia="nb-NO"/>
        </w:rPr>
        <w:t>Spesialisthelsetjenester til den samiske befolkningen</w:t>
      </w:r>
      <w:r w:rsidRPr="0055230A">
        <w:rPr>
          <w:rFonts w:ascii="Overpass" w:eastAsia="Times New Roman" w:hAnsi="Overpass" w:cs="Times New Roman"/>
          <w:color w:val="auto"/>
          <w:sz w:val="22"/>
          <w:lang w:eastAsia="nb-NO"/>
        </w:rPr>
        <w:t xml:space="preserve"> framgår det at likeverdige spesialisthelsetjenester forutsetter at tilbudet er tilrettelagt pasientens språklige og kulturelle bakgrunn. Strategiarbeidet har også pekt på behovet for å utrede organisasjonsmodeller som gir samiske helsetjenester sterkere autonomi.</w:t>
      </w:r>
    </w:p>
    <w:p w14:paraId="6FC06D99"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p>
    <w:p w14:paraId="443983DD"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lastRenderedPageBreak/>
        <w:t>6. Likeverdige tjenester, kvalitet og forsvarlighet</w:t>
      </w:r>
    </w:p>
    <w:p w14:paraId="6D8483BC"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Likeverdige tjenester innebærer mer enn lik formell tilgang til helsehjelp. Tjenestene må være tilgjengelige, forståelige og faglig forsvarlige også for den samiske befolkningen.</w:t>
      </w:r>
    </w:p>
    <w:p w14:paraId="0FBEA3F5"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Språk og kultur må derfor forstås som en integrert del av kvaliteten i helse- og omsorgstjenesten. Manglende språk- og kulturkompetanse kan blant annet føre til misforståelser mellom pasient og behandler, svakere grunnlag for diagnostikk og kliniske vurderinger, redusert tillit og mindre treffsikre tjenester. For samiske pasienter må derfor språk- og kulturkompetanse forstås som en grunnleggende forutsetning for likeverdige og faglig forsvarlige helse- og omsorgstjenester.</w:t>
      </w:r>
    </w:p>
    <w:p w14:paraId="1FA4ADC5"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Andre utvalg kan vurdere klage- og tilsynsordninger etter at feil har skjedd. De kan imidlertid ikke alene reformere de overordnede strukturene som påvirker pasientsikkerheten, herunder organiseringen av fastlegeordningen, tjenestenes ansvar for utdanning og kompetanseutvikling eller samhandlingsmodellene mellom tjenestenivåene. Dersom målene om kvalitet, likeverdige tjenester, sammenhengende pasientforløp og reell oppfyllelse av pasientrettighetene skal nås, må Helsereformutvalgets vurderinger av organisering, styring, finansiering og oppgavefordeling omfatte de strukturelle forholdene som påvirker pasientsikkerheten. Dette er forhold som naturlig faller innenfor utvalgets mandat.</w:t>
      </w:r>
    </w:p>
    <w:p w14:paraId="0BAB2826"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p>
    <w:p w14:paraId="402FFB84"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7. Nasjonale samiske helsetjenester krever nasjonale rammer</w:t>
      </w:r>
    </w:p>
    <w:p w14:paraId="0BD0DC4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Samiske helsetjenester er et nasjonalt ansvar. I dag er </w:t>
      </w:r>
      <w:proofErr w:type="spellStart"/>
      <w:r w:rsidRPr="0055230A">
        <w:rPr>
          <w:rFonts w:ascii="Overpass" w:eastAsia="Times New Roman" w:hAnsi="Overpass" w:cs="Times New Roman"/>
          <w:color w:val="auto"/>
          <w:sz w:val="22"/>
          <w:lang w:eastAsia="nb-NO"/>
        </w:rPr>
        <w:t>Sámi</w:t>
      </w:r>
      <w:proofErr w:type="spellEnd"/>
      <w:r w:rsidRPr="0055230A">
        <w:rPr>
          <w:rFonts w:ascii="Overpass" w:eastAsia="Times New Roman" w:hAnsi="Overpass" w:cs="Times New Roman"/>
          <w:color w:val="auto"/>
          <w:sz w:val="22"/>
          <w:lang w:eastAsia="nb-NO"/>
        </w:rPr>
        <w:t xml:space="preserve"> </w:t>
      </w:r>
      <w:proofErr w:type="spellStart"/>
      <w:r w:rsidRPr="0055230A">
        <w:rPr>
          <w:rFonts w:ascii="Overpass" w:eastAsia="Times New Roman" w:hAnsi="Overpass" w:cs="Times New Roman"/>
          <w:color w:val="auto"/>
          <w:sz w:val="22"/>
          <w:lang w:eastAsia="nb-NO"/>
        </w:rPr>
        <w:t>Klinihkka</w:t>
      </w:r>
      <w:proofErr w:type="spellEnd"/>
      <w:r w:rsidRPr="0055230A">
        <w:rPr>
          <w:rFonts w:ascii="Overpass" w:eastAsia="Times New Roman" w:hAnsi="Overpass" w:cs="Times New Roman"/>
          <w:color w:val="auto"/>
          <w:sz w:val="22"/>
          <w:lang w:eastAsia="nb-NO"/>
        </w:rPr>
        <w:t xml:space="preserve"> og SÁNAG/SANKS organisatorisk underlagt Finnmarkssykehuset HF. Det innebærer at nasjonale samiske funksjoner konkurrerer om ressurser og prioriteringer innenfor samme struktur som lokale klinikker og avdelinger.</w:t>
      </w:r>
    </w:p>
    <w:p w14:paraId="669E99A1"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Dagens organisering skaper flere utfordringer:</w:t>
      </w:r>
    </w:p>
    <w:p w14:paraId="6D78A488" w14:textId="77777777" w:rsidR="0055230A" w:rsidRPr="0055230A" w:rsidRDefault="0055230A" w:rsidP="0055230A">
      <w:pPr>
        <w:numPr>
          <w:ilvl w:val="0"/>
          <w:numId w:val="48"/>
        </w:numPr>
        <w:spacing w:after="0" w:line="259" w:lineRule="auto"/>
        <w:contextualSpacing/>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Henvisnings- og pasientflyt: Det er ikke mulig å henvise pasienter direkte til </w:t>
      </w:r>
      <w:proofErr w:type="spellStart"/>
      <w:r w:rsidRPr="0055230A">
        <w:rPr>
          <w:rFonts w:ascii="Overpass" w:eastAsia="Times New Roman" w:hAnsi="Overpass" w:cs="Times New Roman"/>
          <w:color w:val="auto"/>
          <w:sz w:val="22"/>
          <w:lang w:eastAsia="nb-NO"/>
        </w:rPr>
        <w:t>Sámi</w:t>
      </w:r>
      <w:proofErr w:type="spellEnd"/>
      <w:r w:rsidRPr="0055230A">
        <w:rPr>
          <w:rFonts w:ascii="Overpass" w:eastAsia="Times New Roman" w:hAnsi="Overpass" w:cs="Times New Roman"/>
          <w:color w:val="auto"/>
          <w:sz w:val="22"/>
          <w:lang w:eastAsia="nb-NO"/>
        </w:rPr>
        <w:t xml:space="preserve"> </w:t>
      </w:r>
      <w:proofErr w:type="spellStart"/>
      <w:r w:rsidRPr="0055230A">
        <w:rPr>
          <w:rFonts w:ascii="Overpass" w:eastAsia="Times New Roman" w:hAnsi="Overpass" w:cs="Times New Roman"/>
          <w:color w:val="auto"/>
          <w:sz w:val="22"/>
          <w:lang w:eastAsia="nb-NO"/>
        </w:rPr>
        <w:t>klinihkka</w:t>
      </w:r>
      <w:proofErr w:type="spellEnd"/>
      <w:r w:rsidRPr="0055230A">
        <w:rPr>
          <w:rFonts w:ascii="Overpass" w:eastAsia="Times New Roman" w:hAnsi="Overpass" w:cs="Times New Roman"/>
          <w:color w:val="auto"/>
          <w:sz w:val="22"/>
          <w:lang w:eastAsia="nb-NO"/>
        </w:rPr>
        <w:t xml:space="preserve">. Henvisningene går via Finnmarkssykehuset som administrerer henvisningene, noe som ofte medfører at samiske pasienter henvises til andre klinikker, ofte med lange avstander, og at det samiske spesialisttilbudet blir mindre synlig og tilgjengelig. </w:t>
      </w:r>
    </w:p>
    <w:p w14:paraId="484CD697" w14:textId="77777777" w:rsidR="0055230A" w:rsidRPr="0055230A" w:rsidRDefault="0055230A" w:rsidP="0055230A">
      <w:pPr>
        <w:numPr>
          <w:ilvl w:val="0"/>
          <w:numId w:val="48"/>
        </w:num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Ingen investerings- eller eiendomsråderett: Klinikken mangler investeringsbudsjett eller budsjett for medisinsk-teknisk utstyr, og har heller ikke driftsbudsjett for egne lokaler, da bygningene eies og driftes sentralt av Finnmarkssykehuset.</w:t>
      </w:r>
    </w:p>
    <w:p w14:paraId="46D128F6" w14:textId="77777777" w:rsidR="0055230A" w:rsidRPr="0055230A" w:rsidRDefault="0055230A" w:rsidP="0055230A">
      <w:pPr>
        <w:numPr>
          <w:ilvl w:val="0"/>
          <w:numId w:val="48"/>
        </w:num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Overstyring av samiske rekrutteringsbehov: </w:t>
      </w:r>
      <w:r w:rsidRPr="0055230A">
        <w:rPr>
          <w:rFonts w:ascii="Overpass" w:eastAsia="Aptos" w:hAnsi="Overpass" w:cs="Times New Roman"/>
          <w:color w:val="auto"/>
          <w:kern w:val="2"/>
          <w:sz w:val="22"/>
          <w14:ligatures w14:val="standardContextual"/>
        </w:rPr>
        <w:t xml:space="preserve">Samiske fagmiljøer har ikke tilstrekkelig råderett til å definere språk- og kulturkompetanse som krav i egne </w:t>
      </w:r>
      <w:r w:rsidRPr="0055230A">
        <w:rPr>
          <w:rFonts w:ascii="Overpass" w:eastAsia="Times New Roman" w:hAnsi="Overpass" w:cs="Times New Roman"/>
          <w:color w:val="auto"/>
          <w:sz w:val="22"/>
          <w:lang w:eastAsia="nb-NO"/>
        </w:rPr>
        <w:t>rekrutteringsprosesser.</w:t>
      </w:r>
    </w:p>
    <w:p w14:paraId="611D317E" w14:textId="77777777" w:rsidR="0055230A" w:rsidRPr="0055230A" w:rsidRDefault="0055230A" w:rsidP="0055230A">
      <w:pPr>
        <w:numPr>
          <w:ilvl w:val="0"/>
          <w:numId w:val="48"/>
        </w:num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lastRenderedPageBreak/>
        <w:t>Forskning og innovasjon: Ettårige budsjettmekanismer er dårlig tilpasset flerårige forsknings- og kompetanseløp.</w:t>
      </w:r>
    </w:p>
    <w:p w14:paraId="38009D98" w14:textId="77777777" w:rsidR="0055230A" w:rsidRPr="0055230A" w:rsidRDefault="0055230A" w:rsidP="0055230A">
      <w:p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Utfordringene som er beskrevet ovenfor, kan ikke løses gjennom endringer i de samiske helsetjenestene alene. De springer i stor grad ut av hvordan helse- og omsorgstjenesten er organisert, styrt og finansiert. Sametinget mener derfor at disse forholdene må inngå i Helsereformutvalgets vurderinger.</w:t>
      </w:r>
    </w:p>
    <w:p w14:paraId="0AAA9C80" w14:textId="77777777" w:rsidR="0055230A" w:rsidRPr="0055230A" w:rsidRDefault="0055230A" w:rsidP="0055230A">
      <w:p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Ekspertutvalget for samiske spesialisthelsetjenester har et viktig og nødvendig oppdrag med å vurdere statens forpliktelser overfor samene som urfolk på helseområdet og anbefale modeller for utvikling og organisering av samiske spesialisthelsetjenester. Utfordringene som </w:t>
      </w:r>
      <w:proofErr w:type="spellStart"/>
      <w:r w:rsidRPr="0055230A">
        <w:rPr>
          <w:rFonts w:ascii="Overpass" w:eastAsia="Times New Roman" w:hAnsi="Overpass" w:cs="Times New Roman"/>
          <w:color w:val="auto"/>
          <w:sz w:val="22"/>
          <w:lang w:eastAsia="nb-NO"/>
        </w:rPr>
        <w:t>Sámi</w:t>
      </w:r>
      <w:proofErr w:type="spellEnd"/>
      <w:r w:rsidRPr="0055230A">
        <w:rPr>
          <w:rFonts w:ascii="Overpass" w:eastAsia="Times New Roman" w:hAnsi="Overpass" w:cs="Times New Roman"/>
          <w:color w:val="auto"/>
          <w:sz w:val="22"/>
          <w:lang w:eastAsia="nb-NO"/>
        </w:rPr>
        <w:t xml:space="preserve"> </w:t>
      </w:r>
      <w:proofErr w:type="spellStart"/>
      <w:r w:rsidRPr="0055230A">
        <w:rPr>
          <w:rFonts w:ascii="Overpass" w:eastAsia="Times New Roman" w:hAnsi="Overpass" w:cs="Times New Roman"/>
          <w:color w:val="auto"/>
          <w:sz w:val="22"/>
          <w:lang w:eastAsia="nb-NO"/>
        </w:rPr>
        <w:t>Klinihkka</w:t>
      </w:r>
      <w:proofErr w:type="spellEnd"/>
      <w:r w:rsidRPr="0055230A">
        <w:rPr>
          <w:rFonts w:ascii="Overpass" w:eastAsia="Times New Roman" w:hAnsi="Overpass" w:cs="Times New Roman"/>
          <w:color w:val="auto"/>
          <w:sz w:val="22"/>
          <w:lang w:eastAsia="nb-NO"/>
        </w:rPr>
        <w:t xml:space="preserve"> og SÁNAG/SANKS står overfor, går imidlertid utover organiseringen av de samiske spesialisthelsetjenestene. De berører overordnede styrings-, finansierings- og samhandlingsstrukturer i hele helse- og omsorgstjenesten.</w:t>
      </w:r>
    </w:p>
    <w:p w14:paraId="4E428A87" w14:textId="77777777" w:rsidR="0055230A" w:rsidRPr="0055230A" w:rsidRDefault="0055230A" w:rsidP="0055230A">
      <w:pPr>
        <w:spacing w:line="259" w:lineRule="auto"/>
        <w:rPr>
          <w:rFonts w:ascii="Overpass" w:eastAsia="Times New Roman" w:hAnsi="Overpass" w:cs="Times New Roman"/>
          <w:color w:val="auto"/>
          <w:sz w:val="22"/>
          <w:lang w:eastAsia="nb-NO"/>
        </w:rPr>
      </w:pPr>
    </w:p>
    <w:p w14:paraId="69C94770" w14:textId="77777777" w:rsidR="0055230A" w:rsidRPr="0055230A" w:rsidRDefault="0055230A" w:rsidP="0055230A">
      <w:p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vil særlig framheve tre forhold:</w:t>
      </w:r>
    </w:p>
    <w:p w14:paraId="69C69131" w14:textId="77777777" w:rsidR="0055230A" w:rsidRPr="0055230A" w:rsidRDefault="0055230A" w:rsidP="0055230A">
      <w:pPr>
        <w:spacing w:before="100" w:beforeAutospacing="1" w:after="100" w:afterAutospacing="1"/>
        <w:rPr>
          <w:rFonts w:ascii="Overpass" w:eastAsia="Times New Roman" w:hAnsi="Overpass" w:cs="Times New Roman"/>
          <w:color w:val="auto"/>
          <w:sz w:val="22"/>
          <w:u w:val="single"/>
          <w:lang w:eastAsia="nb-NO"/>
        </w:rPr>
      </w:pPr>
      <w:r w:rsidRPr="0055230A">
        <w:rPr>
          <w:rFonts w:ascii="Overpass" w:eastAsia="Times New Roman" w:hAnsi="Overpass" w:cs="Times New Roman"/>
          <w:color w:val="auto"/>
          <w:sz w:val="22"/>
          <w:u w:val="single"/>
          <w:lang w:eastAsia="nb-NO"/>
        </w:rPr>
        <w:t xml:space="preserve">a. Foretaksmodellen og </w:t>
      </w:r>
      <w:proofErr w:type="spellStart"/>
      <w:r w:rsidRPr="0055230A">
        <w:rPr>
          <w:rFonts w:ascii="Overpass" w:eastAsia="Times New Roman" w:hAnsi="Overpass" w:cs="Times New Roman"/>
          <w:color w:val="auto"/>
          <w:sz w:val="22"/>
          <w:u w:val="single"/>
          <w:lang w:eastAsia="nb-NO"/>
        </w:rPr>
        <w:t>fullmaktsstrukturen</w:t>
      </w:r>
      <w:proofErr w:type="spellEnd"/>
      <w:r w:rsidRPr="0055230A">
        <w:rPr>
          <w:rFonts w:ascii="Overpass" w:eastAsia="Times New Roman" w:hAnsi="Overpass" w:cs="Times New Roman"/>
          <w:color w:val="auto"/>
          <w:sz w:val="22"/>
          <w:u w:val="single"/>
          <w:lang w:eastAsia="nb-NO"/>
        </w:rPr>
        <w:t xml:space="preserve"> er Helsereformutvalgets kjerneområde</w:t>
      </w:r>
    </w:p>
    <w:p w14:paraId="01BCE829"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 xml:space="preserve">Flere av utfordringene for de samiske helsetjenestene følger av de overordnede styrings- og </w:t>
      </w:r>
      <w:proofErr w:type="spellStart"/>
      <w:r w:rsidRPr="0055230A">
        <w:rPr>
          <w:rFonts w:ascii="Overpass" w:eastAsia="Times New Roman" w:hAnsi="Overpass" w:cs="Times New Roman"/>
          <w:color w:val="auto"/>
          <w:sz w:val="22"/>
          <w:lang w:eastAsia="nb-NO"/>
        </w:rPr>
        <w:t>fullmaktsstrukturene</w:t>
      </w:r>
      <w:proofErr w:type="spellEnd"/>
      <w:r w:rsidRPr="0055230A">
        <w:rPr>
          <w:rFonts w:ascii="Overpass" w:eastAsia="Times New Roman" w:hAnsi="Overpass" w:cs="Times New Roman"/>
          <w:color w:val="auto"/>
          <w:sz w:val="22"/>
          <w:lang w:eastAsia="nb-NO"/>
        </w:rPr>
        <w:t xml:space="preserve"> i spesialisthelsetjenesten. Begrenset økonomisk og administrativ råderett, foretaksinterne prioriteringer og plasseringen av nasjonale samiske funksjoner innenfor ett lokalt helseforetak er konsekvenser av hvordan systemet er organisert.</w:t>
      </w:r>
    </w:p>
    <w:p w14:paraId="47231AD3"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Ekspertutvalget kan vurdere behovet for å anbefale alternative modeller for samiske spesialisthelsetjenester. Helsereformutvalget har på sin side mandat til å vurdere de overordnede organisasjons- og styringsmodellene i helse- og omsorgstjenesten. Dersom framtidige modeller for samiske helsetjenester skal kunne realiseres, må derfor også de strukturene som regulerer fullmakter, ansvar og styringslinjer vurderes.</w:t>
      </w:r>
    </w:p>
    <w:p w14:paraId="28C8F7C2" w14:textId="77777777" w:rsidR="0055230A" w:rsidRPr="0055230A" w:rsidRDefault="0055230A" w:rsidP="0055230A">
      <w:pPr>
        <w:spacing w:before="100" w:beforeAutospacing="1" w:after="100" w:afterAutospacing="1"/>
        <w:rPr>
          <w:rFonts w:ascii="Overpass" w:eastAsia="Times New Roman" w:hAnsi="Overpass" w:cs="Times New Roman"/>
          <w:color w:val="auto"/>
          <w:sz w:val="22"/>
          <w:u w:val="single"/>
          <w:lang w:eastAsia="nb-NO"/>
        </w:rPr>
      </w:pPr>
      <w:r w:rsidRPr="0055230A">
        <w:rPr>
          <w:rFonts w:ascii="Overpass" w:eastAsia="Times New Roman" w:hAnsi="Overpass" w:cs="Times New Roman"/>
          <w:color w:val="auto"/>
          <w:sz w:val="22"/>
          <w:u w:val="single"/>
          <w:lang w:eastAsia="nb-NO"/>
        </w:rPr>
        <w:t>b. Finansieringen av nasjonale samiske funksjoner</w:t>
      </w:r>
    </w:p>
    <w:p w14:paraId="40D5958F"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Dagens utfordringer handler ikke bare om størrelsen på bevilgningene, men også om hvordan finansieringssystemet er innrettet. Når nasjonale samiske funksjoner og øremerkede midler inngår i foretaksinterne prioriteringer og innsparingskrav, blir nasjonale oppgaver sårbare for den økonomiske situasjonen i ett enkelt helseforetak.</w:t>
      </w:r>
    </w:p>
    <w:p w14:paraId="5CD75EBF"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Det samme gjelder forskning, innovasjon og kompetanseutvikling. Ettårige budsjettregimer og begrensede muligheter til å disponere midler over flere år er dårlig tilpasset langsiktige forsknings- og kompetanseløp. Dette svekker muligheten til å bygge stabile samiske fagmiljøer og langsiktig forsknings- og utviklingskompetanse.</w:t>
      </w:r>
    </w:p>
    <w:p w14:paraId="4D5AB06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lastRenderedPageBreak/>
        <w:t>Sametinget mener derfor at Helsereformutvalget må vurdere finansieringsmodeller som sikrer at midler til nasjonale samiske oppgaver faktisk brukes til formålet, og at nasjonale kompetansefunksjoner kan planlegges og utvikles langsiktig. Dette kan innebære behov for større grad av skjerming, øremerking eller egne finansieringslinjer for nasjonale samiske funksjoner.</w:t>
      </w:r>
    </w:p>
    <w:p w14:paraId="2B2D8821" w14:textId="77777777" w:rsidR="0055230A" w:rsidRPr="0055230A" w:rsidRDefault="0055230A" w:rsidP="0055230A">
      <w:pPr>
        <w:spacing w:before="100" w:beforeAutospacing="1" w:after="100" w:afterAutospacing="1"/>
        <w:rPr>
          <w:rFonts w:ascii="Overpass" w:eastAsia="Times New Roman" w:hAnsi="Overpass" w:cs="Times New Roman"/>
          <w:color w:val="auto"/>
          <w:sz w:val="22"/>
          <w:u w:val="single"/>
          <w:lang w:eastAsia="nb-NO"/>
        </w:rPr>
      </w:pPr>
      <w:r w:rsidRPr="0055230A">
        <w:rPr>
          <w:rFonts w:ascii="Overpass" w:eastAsia="Times New Roman" w:hAnsi="Overpass" w:cs="Times New Roman"/>
          <w:color w:val="auto"/>
          <w:sz w:val="22"/>
          <w:u w:val="single"/>
          <w:lang w:eastAsia="nb-NO"/>
        </w:rPr>
        <w:t>c. Samhandlingen mellom kommune- og spesialisthelsetjenesten</w:t>
      </w:r>
    </w:p>
    <w:p w14:paraId="0CCC1C61"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Samiske spesialisthelsetjenester er avhengige av velfungerende kommunale helse- og omsorgstjenester. Pasientforløpet starter som regel i kommunen, og manglende språk- og kulturkompetanse, ustabilitet i fastlegeordningen eller svak samhandling i primærleddet får direkte konsekvenser for både pasientene og spesialisthelsetjenesten.</w:t>
      </w:r>
    </w:p>
    <w:p w14:paraId="0D69662B"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Ekspertutvalgets hovedoppdrag er knyttet til samiske spesialisthelsetjenester. Helsereformutvalget har derimot et helhetlig mandat som omfatter både kommune- og spesialisthelsetjenesten og samhandlingen mellom nivåene. Spørsmål om utdannings- og kompetanseansvar, fastlegeordningen, oppgavefordeling og framtidige samhandlingsmodeller må derfor også vurderes i lys av behovene til den samiske befolkningen.</w:t>
      </w:r>
    </w:p>
    <w:p w14:paraId="1F814A8D"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Dersom flere oppgaver flyttes fra spesialisthelsetjenesten til kommunene uten at kommunenes kapasitet og samiske språk- og kulturkompetanse styrkes samtidig, kan reformen forsterke eksisterende forskjeller i kvalitet, tilgjengelighet og pasientsikkerhet.</w:t>
      </w:r>
    </w:p>
    <w:p w14:paraId="3E15CF46" w14:textId="77777777" w:rsidR="0055230A" w:rsidRPr="0055230A" w:rsidRDefault="0055230A" w:rsidP="0055230A">
      <w:pPr>
        <w:spacing w:line="259"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mener derfor at Ekspertutvalgets og Helsereformutvalgets arbeid må forstås som komplementært.</w:t>
      </w:r>
    </w:p>
    <w:p w14:paraId="65BD9847" w14:textId="77777777" w:rsidR="0055230A" w:rsidRPr="0055230A" w:rsidRDefault="0055230A" w:rsidP="0055230A">
      <w:pPr>
        <w:spacing w:line="259" w:lineRule="auto"/>
        <w:rPr>
          <w:rFonts w:ascii="Aptos" w:eastAsia="Aptos" w:hAnsi="Aptos" w:cs="Times New Roman"/>
          <w:b/>
          <w:bCs/>
          <w:color w:val="auto"/>
          <w:kern w:val="2"/>
          <w:sz w:val="22"/>
          <w14:ligatures w14:val="standardContextual"/>
        </w:rPr>
      </w:pPr>
    </w:p>
    <w:p w14:paraId="3587D28E"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8. Samhandling, utdanningsplikt og kompetanse</w:t>
      </w:r>
    </w:p>
    <w:p w14:paraId="36A5679B"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Samiske pasientforløp går på tvers av kommune- og spesialisthelsetjenesten. Kompetanseutfordringene kan derfor ikke behandles som et spørsmål for spesialisthelsetjenesten alene.</w:t>
      </w:r>
    </w:p>
    <w:p w14:paraId="02846CDF"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mener derfor at Helsereformutvalget bør vurdere:</w:t>
      </w:r>
    </w:p>
    <w:p w14:paraId="2D514609" w14:textId="77777777" w:rsidR="0055230A" w:rsidRPr="0055230A" w:rsidRDefault="0055230A" w:rsidP="0055230A">
      <w:pPr>
        <w:numPr>
          <w:ilvl w:val="0"/>
          <w:numId w:val="44"/>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et tydeligere lovfestet ansvar for utdanning og kompetanseutvikling også i kommunene</w:t>
      </w:r>
    </w:p>
    <w:p w14:paraId="21F88264" w14:textId="77777777" w:rsidR="0055230A" w:rsidRPr="0055230A" w:rsidRDefault="0055230A" w:rsidP="0055230A">
      <w:pPr>
        <w:numPr>
          <w:ilvl w:val="0"/>
          <w:numId w:val="44"/>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krav til kompetanse om samisk språk, kultur og kulturtrygghet på tvers av tjenestenivåene</w:t>
      </w:r>
    </w:p>
    <w:p w14:paraId="55AF0CDF" w14:textId="77777777" w:rsidR="0055230A" w:rsidRPr="0055230A" w:rsidRDefault="0055230A" w:rsidP="0055230A">
      <w:pPr>
        <w:numPr>
          <w:ilvl w:val="0"/>
          <w:numId w:val="44"/>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samiske lokalmedisinske sentre som språklig og kulturelt funksjonelle knutepunkter</w:t>
      </w:r>
    </w:p>
    <w:p w14:paraId="378D98FC" w14:textId="77777777" w:rsidR="0055230A" w:rsidRPr="0055230A" w:rsidRDefault="0055230A" w:rsidP="0055230A">
      <w:pPr>
        <w:numPr>
          <w:ilvl w:val="0"/>
          <w:numId w:val="44"/>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modeller for delte stillinger og fagteam på tvers av kommuner og spesialisthelsetjenesten.</w:t>
      </w:r>
    </w:p>
    <w:p w14:paraId="4E32CA72" w14:textId="77777777" w:rsidR="0055230A" w:rsidRPr="0055230A" w:rsidRDefault="0055230A" w:rsidP="0055230A">
      <w:pPr>
        <w:spacing w:before="100" w:beforeAutospacing="1" w:after="100" w:afterAutospacing="1"/>
        <w:ind w:left="720"/>
        <w:rPr>
          <w:rFonts w:ascii="Overpass" w:eastAsia="Times New Roman" w:hAnsi="Overpass" w:cs="Times New Roman"/>
          <w:color w:val="auto"/>
          <w:sz w:val="22"/>
          <w:lang w:eastAsia="nb-NO"/>
        </w:rPr>
      </w:pPr>
    </w:p>
    <w:p w14:paraId="0D8D5B86"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9. Samisk tolketjeneste og pasientsikkerhet</w:t>
      </w:r>
    </w:p>
    <w:p w14:paraId="02FCCA9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Tolking er en nødvendig del av et forsvarlig helsetilbud, men kan ikke erstatte samiskspråklig helsepersonell eller språk- og kulturkompetente tjenester. Et omfattende behov for tolk er også et uttrykk for manglende tilgang til samiskspråklig helsepersonell.</w:t>
      </w:r>
    </w:p>
    <w:p w14:paraId="36F400EE"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Ansvaret for forsvarlig kommunikasjon ligger hos tjenesten og helsepersonellet, ikke hos pasienten. Det må derfor etableres systemer som gjør at behovet for tolk identifiseres og håndteres uten at ansvaret skyves over på den enkelte pasient.</w:t>
      </w:r>
    </w:p>
    <w:p w14:paraId="49D485A7"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Dette er særlig viktig i lys av fornorskningshistorien. Pasienter kan vegre seg for å be om tolk, undervurdere eget behov eller mestre norsk godt i dagliglivet, men likevel ha behov for morsmålet i situasjoner som gjelder alvorlig sykdom, smerte eller psykisk helse.</w:t>
      </w:r>
    </w:p>
    <w:p w14:paraId="79182451"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Den nasjonale samiske tolketjenesten må derfor inngå som en integrert del av framtidige samhandlingsmodeller mellom kommuner og sykehus.</w:t>
      </w:r>
    </w:p>
    <w:p w14:paraId="2E3630A9"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anbefaler at utvalget vurderer:</w:t>
      </w:r>
    </w:p>
    <w:p w14:paraId="6FF59956" w14:textId="77777777" w:rsidR="0055230A" w:rsidRPr="0055230A" w:rsidRDefault="0055230A" w:rsidP="0055230A">
      <w:pPr>
        <w:numPr>
          <w:ilvl w:val="0"/>
          <w:numId w:val="45"/>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systematisk opplæring av helsepersonell i bruk av tolk som et pasientsikkerhets- og kvalitetstiltak</w:t>
      </w:r>
    </w:p>
    <w:p w14:paraId="3C085F32" w14:textId="77777777" w:rsidR="0055230A" w:rsidRPr="0055230A" w:rsidRDefault="0055230A" w:rsidP="0055230A">
      <w:pPr>
        <w:numPr>
          <w:ilvl w:val="0"/>
          <w:numId w:val="45"/>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registrering av foretrukket språk i pasientadministrative systemer og rutiner for bestilling av kvalifisert tolk</w:t>
      </w:r>
    </w:p>
    <w:p w14:paraId="2838CAD2" w14:textId="77777777" w:rsidR="0055230A" w:rsidRPr="0055230A" w:rsidRDefault="0055230A" w:rsidP="0055230A">
      <w:pPr>
        <w:numPr>
          <w:ilvl w:val="0"/>
          <w:numId w:val="45"/>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digital og organisatorisk integrering av samiske tolketjenester på tvers av kommune- og spesialisthelsetjenesten.</w:t>
      </w:r>
    </w:p>
    <w:p w14:paraId="25C9A2F9" w14:textId="77777777" w:rsidR="0055230A" w:rsidRPr="0055230A" w:rsidRDefault="0055230A" w:rsidP="0055230A">
      <w:pPr>
        <w:spacing w:before="100" w:beforeAutospacing="1" w:after="100" w:afterAutospacing="1"/>
        <w:ind w:left="720"/>
        <w:rPr>
          <w:rFonts w:ascii="Overpass" w:eastAsia="Times New Roman" w:hAnsi="Overpass" w:cs="Times New Roman"/>
          <w:color w:val="auto"/>
          <w:sz w:val="22"/>
          <w:lang w:eastAsia="nb-NO"/>
        </w:rPr>
      </w:pPr>
    </w:p>
    <w:p w14:paraId="437DE547"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10. Rekruttering, innovasjon og nye organisasjonsmodeller</w:t>
      </w:r>
    </w:p>
    <w:p w14:paraId="4FD19ED2"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mener reformarbeidet må åpne for nye organisatoriske løsninger også for samiske helsetjenester.</w:t>
      </w:r>
    </w:p>
    <w:p w14:paraId="37C6C9D0"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En særlig utfordring er knappheten på personell med trippelkompetanse – kombinasjonen av fagkompetanse, samisk språkkompetanse og kulturkompetanse. Denne kompetansen er avgjørende for det nasjonale oppdraget og må verdsettes særskilt i utdannings-, rekrutterings- og stabiliseringstiltak.</w:t>
      </w:r>
    </w:p>
    <w:p w14:paraId="6038FD23"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Helsereformutvalget bør blant annet vurdere:</w:t>
      </w:r>
    </w:p>
    <w:p w14:paraId="055419FC" w14:textId="77777777" w:rsidR="0055230A" w:rsidRPr="0055230A" w:rsidRDefault="0055230A" w:rsidP="0055230A">
      <w:pPr>
        <w:numPr>
          <w:ilvl w:val="0"/>
          <w:numId w:val="46"/>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samisk representasjon i relevante styringsorganer</w:t>
      </w:r>
    </w:p>
    <w:p w14:paraId="06758C1A" w14:textId="77777777" w:rsidR="0055230A" w:rsidRPr="0055230A" w:rsidRDefault="0055230A" w:rsidP="0055230A">
      <w:pPr>
        <w:numPr>
          <w:ilvl w:val="0"/>
          <w:numId w:val="46"/>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samiske fagteam og ambulante team på tvers av kommune- og spesialisthelsetjenesten</w:t>
      </w:r>
    </w:p>
    <w:p w14:paraId="668C73B8" w14:textId="77777777" w:rsidR="0055230A" w:rsidRPr="0055230A" w:rsidRDefault="0055230A" w:rsidP="0055230A">
      <w:pPr>
        <w:numPr>
          <w:ilvl w:val="0"/>
          <w:numId w:val="46"/>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lastRenderedPageBreak/>
        <w:t>delte stillinger mellom primærhelsetjenesten og spesialisthelsetjenesten</w:t>
      </w:r>
    </w:p>
    <w:p w14:paraId="3540557A" w14:textId="77777777" w:rsidR="0055230A" w:rsidRPr="0055230A" w:rsidRDefault="0055230A" w:rsidP="0055230A">
      <w:pPr>
        <w:spacing w:before="100" w:beforeAutospacing="1" w:after="100" w:afterAutospacing="1"/>
        <w:outlineLvl w:val="1"/>
        <w:rPr>
          <w:rFonts w:ascii="Overpass" w:eastAsia="Times New Roman" w:hAnsi="Overpass" w:cs="Times New Roman"/>
          <w:color w:val="auto"/>
          <w:sz w:val="22"/>
          <w:lang w:eastAsia="nb-NO"/>
        </w:rPr>
      </w:pPr>
    </w:p>
    <w:p w14:paraId="001BF7ED" w14:textId="77777777" w:rsidR="0055230A" w:rsidRPr="0055230A" w:rsidRDefault="0055230A" w:rsidP="0055230A">
      <w:pPr>
        <w:spacing w:before="100" w:beforeAutospacing="1" w:after="100" w:afterAutospacing="1"/>
        <w:outlineLvl w:val="1"/>
        <w:rPr>
          <w:rFonts w:ascii="Overpass" w:eastAsia="Times New Roman" w:hAnsi="Overpass" w:cs="Times New Roman"/>
          <w:b/>
          <w:bCs/>
          <w:color w:val="auto"/>
          <w:sz w:val="22"/>
          <w:lang w:eastAsia="nb-NO"/>
        </w:rPr>
      </w:pPr>
      <w:r w:rsidRPr="0055230A">
        <w:rPr>
          <w:rFonts w:ascii="Overpass" w:eastAsia="Times New Roman" w:hAnsi="Overpass" w:cs="Times New Roman"/>
          <w:b/>
          <w:bCs/>
          <w:color w:val="auto"/>
          <w:sz w:val="22"/>
          <w:lang w:eastAsia="nb-NO"/>
        </w:rPr>
        <w:t>11. Avsluttende anbefaling</w:t>
      </w:r>
    </w:p>
    <w:p w14:paraId="4C02E0F7"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mener at Helsereformutvalget må se på:</w:t>
      </w:r>
    </w:p>
    <w:p w14:paraId="257D4178" w14:textId="77777777" w:rsidR="0055230A" w:rsidRPr="0055230A" w:rsidRDefault="0055230A" w:rsidP="0055230A">
      <w:pPr>
        <w:numPr>
          <w:ilvl w:val="0"/>
          <w:numId w:val="47"/>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hvordan sikre samisk medbestemmelse på strategisk nivå</w:t>
      </w:r>
    </w:p>
    <w:p w14:paraId="5145635F" w14:textId="77777777" w:rsidR="0055230A" w:rsidRPr="0055230A" w:rsidRDefault="0055230A" w:rsidP="0055230A">
      <w:pPr>
        <w:numPr>
          <w:ilvl w:val="0"/>
          <w:numId w:val="47"/>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stabile nasjonale rammer for samiske helsetjenester</w:t>
      </w:r>
    </w:p>
    <w:p w14:paraId="6E0217FD" w14:textId="77777777" w:rsidR="0055230A" w:rsidRPr="0055230A" w:rsidRDefault="0055230A" w:rsidP="0055230A">
      <w:pPr>
        <w:numPr>
          <w:ilvl w:val="0"/>
          <w:numId w:val="47"/>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hvordan styrke samisk språk- og kulturkompetanse gjennom hele pasientforløpet</w:t>
      </w:r>
    </w:p>
    <w:p w14:paraId="615F3500" w14:textId="77777777" w:rsidR="0055230A" w:rsidRPr="0055230A" w:rsidRDefault="0055230A" w:rsidP="0055230A">
      <w:pPr>
        <w:numPr>
          <w:ilvl w:val="0"/>
          <w:numId w:val="47"/>
        </w:numPr>
        <w:spacing w:before="100" w:beforeAutospacing="1" w:after="100" w:afterAutospacing="1" w:line="278" w:lineRule="auto"/>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utdannings- og kompetanseansvaret på tvers av primær- og spesialisthelsetjenesten</w:t>
      </w:r>
    </w:p>
    <w:p w14:paraId="1C813704"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Dersom Helsereformutvalget fastholder at spørsmål om samisk medbestemmelse, organisering, rekruttering og styringsinnflytelse ligger utenfor mandatet, mener Sametinget at utvalget må redegjøre eksplisitt for hvordan statens forpliktelser overfor samene som urfolk er ivaretatt i de styrings-, finansierings-, samhandlings- og organisasjonsmodellene som foreslås.</w:t>
      </w:r>
    </w:p>
    <w:p w14:paraId="24284B27" w14:textId="77777777" w:rsidR="0055230A" w:rsidRPr="0055230A" w:rsidRDefault="0055230A" w:rsidP="0055230A">
      <w:pPr>
        <w:spacing w:before="100" w:beforeAutospacing="1" w:after="100" w:afterAutospacing="1"/>
        <w:rPr>
          <w:rFonts w:ascii="Overpass" w:eastAsia="Times New Roman" w:hAnsi="Overpass" w:cs="Times New Roman"/>
          <w:color w:val="auto"/>
          <w:sz w:val="22"/>
          <w:lang w:eastAsia="nb-NO"/>
        </w:rPr>
      </w:pPr>
      <w:r w:rsidRPr="0055230A">
        <w:rPr>
          <w:rFonts w:ascii="Overpass" w:eastAsia="Times New Roman" w:hAnsi="Overpass" w:cs="Times New Roman"/>
          <w:color w:val="auto"/>
          <w:sz w:val="22"/>
          <w:lang w:eastAsia="nb-NO"/>
        </w:rPr>
        <w:t>Sametinget ber om at disse spørsmålene behandles samlet i et eget kapittel om samisk og urfolks helse i utvalgets endelige utredning.</w:t>
      </w:r>
    </w:p>
    <w:p w14:paraId="38D7E193" w14:textId="77777777" w:rsidR="0055230A" w:rsidRPr="0055230A" w:rsidRDefault="0055230A" w:rsidP="0055230A">
      <w:pPr>
        <w:spacing w:line="278" w:lineRule="auto"/>
        <w:rPr>
          <w:rFonts w:ascii="Overpass" w:eastAsia="Aptos" w:hAnsi="Overpass" w:cs="Times New Roman"/>
          <w:color w:val="auto"/>
          <w:kern w:val="2"/>
          <w:sz w:val="22"/>
          <w14:ligatures w14:val="standardContextual"/>
        </w:rPr>
      </w:pPr>
    </w:p>
    <w:p w14:paraId="3BC48FC9" w14:textId="2FF5A44A" w:rsidR="00C10413" w:rsidRPr="00704890" w:rsidRDefault="00C10413" w:rsidP="007D5F22">
      <w:pPr>
        <w:pStyle w:val="Sitat"/>
      </w:pPr>
    </w:p>
    <w:sectPr w:rsidR="00C10413" w:rsidRPr="00704890" w:rsidSect="006306B4">
      <w:headerReference w:type="default" r:id="rId8"/>
      <w:footerReference w:type="default" r:id="rId9"/>
      <w:headerReference w:type="first" r:id="rId10"/>
      <w:footerReference w:type="first" r:id="rId11"/>
      <w:pgSz w:w="11906" w:h="16838"/>
      <w:pgMar w:top="1247" w:right="2835" w:bottom="1531"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63DF" w14:textId="77777777" w:rsidR="005053FC" w:rsidRDefault="005053FC" w:rsidP="003402BE">
      <w:pPr>
        <w:spacing w:after="0"/>
      </w:pPr>
      <w:r>
        <w:separator/>
      </w:r>
    </w:p>
  </w:endnote>
  <w:endnote w:type="continuationSeparator" w:id="0">
    <w:p w14:paraId="77BA3898" w14:textId="77777777" w:rsidR="005053FC" w:rsidRDefault="005053FC" w:rsidP="003402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embedRegular r:id="rId1" w:fontKey="{5401D729-DA77-4F44-A14B-62BA8439CE7C}"/>
    <w:embedBold r:id="rId2" w:fontKey="{7E8A9AD4-516F-49FF-85EF-66DF79C83F5B}"/>
    <w:embedItalic r:id="rId3" w:fontKey="{F5E9FBDE-05B4-45FF-B351-D4EED7C7654E}"/>
  </w:font>
  <w:font w:name="Overpass">
    <w:panose1 w:val="020B0503030203020204"/>
    <w:charset w:val="00"/>
    <w:family w:val="swiss"/>
    <w:pitch w:val="variable"/>
    <w:sig w:usb0="20000207" w:usb1="00000020" w:usb2="00000000" w:usb3="00000000" w:csb0="00000197" w:csb1="00000000"/>
    <w:embedRegular r:id="rId4" w:fontKey="{B782B029-02B2-4DA0-87F0-5C12E6F47252}"/>
    <w:embedBold r:id="rId5" w:fontKey="{081D64D4-8B3B-4140-B103-FB52386B2960}"/>
    <w:embedItalic r:id="rId6" w:fontKey="{ED4FD0D1-D373-4CD4-BB33-50FB4DAD7172}"/>
  </w:font>
  <w:font w:name="Overpass Thin">
    <w:panose1 w:val="020B0203030203020204"/>
    <w:charset w:val="00"/>
    <w:family w:val="swiss"/>
    <w:pitch w:val="variable"/>
    <w:sig w:usb0="20000207" w:usb1="00000020" w:usb2="00000000" w:usb3="00000000" w:csb0="00000197" w:csb1="00000000"/>
  </w:font>
  <w:font w:name="Overpass Light">
    <w:panose1 w:val="020B0403030203020204"/>
    <w:charset w:val="00"/>
    <w:family w:val="swiss"/>
    <w:pitch w:val="variable"/>
    <w:sig w:usb0="20000207" w:usb1="00000020" w:usb2="00000000" w:usb3="00000000" w:csb0="00000197" w:csb1="00000000"/>
  </w:font>
  <w:font w:name="Overpass SemiBold">
    <w:panose1 w:val="020B0703030203020204"/>
    <w:charset w:val="00"/>
    <w:family w:val="swiss"/>
    <w:pitch w:val="variable"/>
    <w:sig w:usb0="20000207" w:usb1="00000020" w:usb2="00000000" w:usb3="00000000" w:csb0="00000197" w:csb1="00000000"/>
  </w:font>
  <w:font w:name="Minion Pro">
    <w:altName w:val="Cambria"/>
    <w:panose1 w:val="00000000000000000000"/>
    <w:charset w:val="00"/>
    <w:family w:val="roman"/>
    <w:notTrueType/>
    <w:pitch w:val="variable"/>
    <w:sig w:usb0="60000287" w:usb1="00000001" w:usb2="00000000" w:usb3="00000000" w:csb0="0000019F" w:csb1="00000000"/>
  </w:font>
  <w:font w:name="Overpass Medium">
    <w:panose1 w:val="020B0603030203020204"/>
    <w:charset w:val="00"/>
    <w:family w:val="swiss"/>
    <w:pitch w:val="variable"/>
    <w:sig w:usb0="20000207" w:usb1="00000020" w:usb2="00000000" w:usb3="00000000" w:csb0="00000197" w:csb1="00000000"/>
    <w:embedRegular r:id="rId7" w:subsetted="1" w:fontKey="{93509885-06E3-4209-915D-AEDE95C3594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A097" w14:textId="77777777" w:rsidR="00D92887" w:rsidRPr="001811F6" w:rsidRDefault="00D746DD" w:rsidP="00B214F2">
    <w:r>
      <w:rPr>
        <w:noProof/>
      </w:rPr>
      <mc:AlternateContent>
        <mc:Choice Requires="wps">
          <w:drawing>
            <wp:anchor distT="0" distB="0" distL="114300" distR="114300" simplePos="0" relativeHeight="251677696" behindDoc="0" locked="0" layoutInCell="1" allowOverlap="1" wp14:anchorId="07E0F14B" wp14:editId="5B957E9F">
              <wp:simplePos x="0" y="0"/>
              <wp:positionH relativeFrom="page">
                <wp:align>center</wp:align>
              </wp:positionH>
              <wp:positionV relativeFrom="paragraph">
                <wp:posOffset>71755</wp:posOffset>
              </wp:positionV>
              <wp:extent cx="1710000" cy="237600"/>
              <wp:effectExtent l="0" t="0" r="0" b="0"/>
              <wp:wrapNone/>
              <wp:docPr id="28" name="Tekstboks 28"/>
              <wp:cNvGraphicFramePr/>
              <a:graphic xmlns:a="http://schemas.openxmlformats.org/drawingml/2006/main">
                <a:graphicData uri="http://schemas.microsoft.com/office/word/2010/wordprocessingShape">
                  <wps:wsp>
                    <wps:cNvSpPr txBox="1"/>
                    <wps:spPr>
                      <a:xfrm>
                        <a:off x="0" y="0"/>
                        <a:ext cx="1710000" cy="237600"/>
                      </a:xfrm>
                      <a:prstGeom prst="rect">
                        <a:avLst/>
                      </a:prstGeom>
                      <a:noFill/>
                      <a:ln w="6350">
                        <a:noFill/>
                      </a:ln>
                    </wps:spPr>
                    <wps:txbx>
                      <w:txbxContent>
                        <w:p w14:paraId="13898852" w14:textId="77777777" w:rsidR="00D92887" w:rsidRPr="001811F6" w:rsidRDefault="00D92887" w:rsidP="00D92887">
                          <w:pPr>
                            <w:pStyle w:val="Bunntekst"/>
                          </w:pPr>
                          <w:r w:rsidRPr="001811F6">
                            <w:fldChar w:fldCharType="begin"/>
                          </w:r>
                          <w:r w:rsidRPr="001811F6">
                            <w:instrText>PAGE    \* MERGEFORMAT</w:instrText>
                          </w:r>
                          <w:r w:rsidRPr="001811F6">
                            <w:fldChar w:fldCharType="separate"/>
                          </w:r>
                          <w:r w:rsidRPr="001811F6">
                            <w:t>1</w:t>
                          </w:r>
                          <w:r w:rsidRPr="001811F6">
                            <w:fldChar w:fldCharType="end"/>
                          </w:r>
                        </w:p>
                        <w:p w14:paraId="1E3F698A" w14:textId="77777777" w:rsidR="00D92887" w:rsidRPr="001811F6" w:rsidRDefault="00D92887" w:rsidP="00D928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0F14B" id="_x0000_t202" coordsize="21600,21600" o:spt="202" path="m,l,21600r21600,l21600,xe">
              <v:stroke joinstyle="miter"/>
              <v:path gradientshapeok="t" o:connecttype="rect"/>
            </v:shapetype>
            <v:shape id="Tekstboks 28" o:spid="_x0000_s1026" type="#_x0000_t202" style="position:absolute;margin-left:0;margin-top:5.65pt;width:134.65pt;height:18.7pt;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" filled="f" stroked="f" strokeweight=".5pt">
              <v:textbox>
                <w:txbxContent>
                  <w:p w14:paraId="13898852" w14:textId="77777777" w:rsidR="00D92887" w:rsidRPr="001811F6" w:rsidRDefault="00D92887" w:rsidP="00D92887">
                    <w:pPr>
                      <w:pStyle w:val="Bunntekst"/>
                    </w:pPr>
                    <w:r w:rsidRPr="001811F6">
                      <w:fldChar w:fldCharType="begin"/>
                    </w:r>
                    <w:r w:rsidRPr="001811F6">
                      <w:instrText>PAGE    \* MERGEFORMAT</w:instrText>
                    </w:r>
                    <w:r w:rsidRPr="001811F6">
                      <w:fldChar w:fldCharType="separate"/>
                    </w:r>
                    <w:r w:rsidRPr="001811F6">
                      <w:t>1</w:t>
                    </w:r>
                    <w:r w:rsidRPr="001811F6">
                      <w:fldChar w:fldCharType="end"/>
                    </w:r>
                  </w:p>
                  <w:p w14:paraId="1E3F698A" w14:textId="77777777" w:rsidR="00D92887" w:rsidRPr="001811F6" w:rsidRDefault="00D92887" w:rsidP="00D92887"/>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0338" w14:textId="77777777" w:rsidR="001A3283" w:rsidRPr="001811F6" w:rsidRDefault="00D92887" w:rsidP="00B214F2">
    <w:r>
      <w:rPr>
        <w:noProof/>
      </w:rPr>
      <mc:AlternateContent>
        <mc:Choice Requires="wps">
          <w:drawing>
            <wp:anchor distT="0" distB="0" distL="114300" distR="114300" simplePos="0" relativeHeight="251675648" behindDoc="0" locked="0" layoutInCell="1" allowOverlap="1" wp14:anchorId="5F9EF7AA" wp14:editId="70902B11">
              <wp:simplePos x="0" y="0"/>
              <wp:positionH relativeFrom="page">
                <wp:posOffset>2927350</wp:posOffset>
              </wp:positionH>
              <wp:positionV relativeFrom="paragraph">
                <wp:posOffset>71755</wp:posOffset>
              </wp:positionV>
              <wp:extent cx="1710000" cy="237600"/>
              <wp:effectExtent l="0" t="0" r="0" b="0"/>
              <wp:wrapNone/>
              <wp:docPr id="27" name="Tekstboks 27"/>
              <wp:cNvGraphicFramePr/>
              <a:graphic xmlns:a="http://schemas.openxmlformats.org/drawingml/2006/main">
                <a:graphicData uri="http://schemas.microsoft.com/office/word/2010/wordprocessingShape">
                  <wps:wsp>
                    <wps:cNvSpPr txBox="1"/>
                    <wps:spPr>
                      <a:xfrm>
                        <a:off x="0" y="0"/>
                        <a:ext cx="1710000" cy="237600"/>
                      </a:xfrm>
                      <a:prstGeom prst="rect">
                        <a:avLst/>
                      </a:prstGeom>
                      <a:noFill/>
                      <a:ln w="6350">
                        <a:noFill/>
                      </a:ln>
                    </wps:spPr>
                    <wps:txbx>
                      <w:txbxContent>
                        <w:p w14:paraId="738C22AE" w14:textId="77777777" w:rsidR="00D92887" w:rsidRPr="001811F6" w:rsidRDefault="00D92887" w:rsidP="00D92887">
                          <w:pPr>
                            <w:pStyle w:val="Bunntekst"/>
                          </w:pPr>
                          <w:r w:rsidRPr="001811F6">
                            <w:fldChar w:fldCharType="begin"/>
                          </w:r>
                          <w:r w:rsidRPr="001811F6">
                            <w:instrText>PAGE    \* MERGEFORMAT</w:instrText>
                          </w:r>
                          <w:r w:rsidRPr="001811F6">
                            <w:fldChar w:fldCharType="separate"/>
                          </w:r>
                          <w:r w:rsidRPr="001811F6">
                            <w:t>1</w:t>
                          </w:r>
                          <w:r w:rsidRPr="001811F6">
                            <w:fldChar w:fldCharType="end"/>
                          </w:r>
                        </w:p>
                        <w:p w14:paraId="621B5F8D" w14:textId="77777777" w:rsidR="00D92887" w:rsidRPr="001811F6" w:rsidRDefault="00D928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EF7AA" id="_x0000_t202" coordsize="21600,21600" o:spt="202" path="m,l,21600r21600,l21600,xe">
              <v:stroke joinstyle="miter"/>
              <v:path gradientshapeok="t" o:connecttype="rect"/>
            </v:shapetype>
            <v:shape id="Tekstboks 27" o:spid="_x0000_s1032" type="#_x0000_t202" style="position:absolute;margin-left:230.5pt;margin-top:5.65pt;width:134.65pt;height:18.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" filled="f" stroked="f" strokeweight=".5pt">
              <v:textbox>
                <w:txbxContent>
                  <w:p w14:paraId="738C22AE" w14:textId="77777777" w:rsidR="00D92887" w:rsidRPr="001811F6" w:rsidRDefault="00D92887" w:rsidP="00D92887">
                    <w:pPr>
                      <w:pStyle w:val="Bunntekst"/>
                    </w:pPr>
                    <w:r w:rsidRPr="001811F6">
                      <w:fldChar w:fldCharType="begin"/>
                    </w:r>
                    <w:r w:rsidRPr="001811F6">
                      <w:instrText>PAGE    \* MERGEFORMAT</w:instrText>
                    </w:r>
                    <w:r w:rsidRPr="001811F6">
                      <w:fldChar w:fldCharType="separate"/>
                    </w:r>
                    <w:r w:rsidRPr="001811F6">
                      <w:t>1</w:t>
                    </w:r>
                    <w:r w:rsidRPr="001811F6">
                      <w:fldChar w:fldCharType="end"/>
                    </w:r>
                  </w:p>
                  <w:p w14:paraId="621B5F8D" w14:textId="77777777" w:rsidR="00D92887" w:rsidRPr="001811F6" w:rsidRDefault="00D92887"/>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2363" w14:textId="77777777" w:rsidR="005053FC" w:rsidRDefault="005053FC" w:rsidP="003402BE">
      <w:pPr>
        <w:spacing w:after="0"/>
      </w:pPr>
      <w:r>
        <w:separator/>
      </w:r>
    </w:p>
  </w:footnote>
  <w:footnote w:type="continuationSeparator" w:id="0">
    <w:p w14:paraId="358EAEEF" w14:textId="77777777" w:rsidR="005053FC" w:rsidRDefault="005053FC" w:rsidP="003402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7ABB" w14:textId="77777777" w:rsidR="000225C9" w:rsidRDefault="000225C9" w:rsidP="000225C9">
    <w:pPr>
      <w:pStyle w:val="Top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A200" w14:textId="77777777" w:rsidR="00BB2019" w:rsidRPr="001811F6" w:rsidRDefault="00D57A7C" w:rsidP="00F6343A">
    <w:pPr>
      <w:pStyle w:val="Sitat"/>
    </w:pPr>
    <w:r>
      <w:rPr>
        <w:noProof/>
      </w:rPr>
      <mc:AlternateContent>
        <mc:Choice Requires="wps">
          <w:drawing>
            <wp:anchor distT="0" distB="0" distL="114300" distR="114300" simplePos="0" relativeHeight="251682816" behindDoc="0" locked="0" layoutInCell="1" allowOverlap="1" wp14:anchorId="4897AF7C" wp14:editId="1446CAD9">
              <wp:simplePos x="0" y="0"/>
              <wp:positionH relativeFrom="column">
                <wp:posOffset>5843905</wp:posOffset>
              </wp:positionH>
              <wp:positionV relativeFrom="paragraph">
                <wp:posOffset>1316324</wp:posOffset>
              </wp:positionV>
              <wp:extent cx="1132899" cy="1265911"/>
              <wp:effectExtent l="203200" t="152400" r="200660" b="144145"/>
              <wp:wrapNone/>
              <wp:docPr id="1" name="Tekstboks 1"/>
              <wp:cNvGraphicFramePr/>
              <a:graphic xmlns:a="http://schemas.openxmlformats.org/drawingml/2006/main">
                <a:graphicData uri="http://schemas.microsoft.com/office/word/2010/wordprocessingShape">
                  <wps:wsp>
                    <wps:cNvSpPr txBox="1"/>
                    <wps:spPr>
                      <a:xfrm rot="2401989">
                        <a:off x="0" y="0"/>
                        <a:ext cx="1132899" cy="1265911"/>
                      </a:xfrm>
                      <a:prstGeom prst="rect">
                        <a:avLst/>
                      </a:prstGeom>
                      <a:noFill/>
                      <a:ln>
                        <a:noFill/>
                      </a:ln>
                    </wps:spPr>
                    <wps:txbx>
                      <w:txbxContent>
                        <w:p w14:paraId="52C7D708" w14:textId="77777777" w:rsidR="00D57A7C" w:rsidRPr="001811F6" w:rsidRDefault="00D57A7C" w:rsidP="00D57A7C">
                          <w:pPr>
                            <w:spacing w:before="100" w:beforeAutospacing="1" w:after="100" w:afterAutospacing="1"/>
                            <w:rPr>
                              <w:color w:val="9B7842" w:themeColor="accent4"/>
                              <w:sz w:val="20"/>
                              <w:szCs w:val="20"/>
                            </w:rPr>
                          </w:pPr>
                          <w:bookmarkStart w:id="0" w:name="Bookmark1"/>
                          <w:proofErr w:type="spellStart"/>
                          <w:r w:rsidRPr="001811F6">
                            <w:rPr>
                              <w:color w:val="9B7842" w:themeColor="accent4"/>
                              <w:sz w:val="20"/>
                              <w:szCs w:val="20"/>
                            </w:rPr>
                            <w:t>Notáhta</w:t>
                          </w:r>
                          <w:proofErr w:type="spellEnd"/>
                          <w:r w:rsidRPr="001811F6">
                            <w:rPr>
                              <w:color w:val="9B7842" w:themeColor="accent4"/>
                              <w:sz w:val="20"/>
                              <w:szCs w:val="20"/>
                            </w:rPr>
                            <w:t xml:space="preserve"> </w:t>
                          </w:r>
                          <w:r w:rsidRPr="007A754A">
                            <w:rPr>
                              <w:rFonts w:ascii="Overpass Medium" w:hAnsi="Overpass Medium"/>
                              <w:color w:val="9B7842" w:themeColor="accent4"/>
                              <w:w w:val="130"/>
                              <w:sz w:val="16"/>
                              <w:szCs w:val="16"/>
                            </w:rPr>
                            <w:t>x</w:t>
                          </w:r>
                          <w:r w:rsidRPr="001811F6">
                            <w:rPr>
                              <w:color w:val="9B7842" w:themeColor="accent4"/>
                              <w:sz w:val="20"/>
                              <w:szCs w:val="20"/>
                            </w:rPr>
                            <w:t xml:space="preserve"> Notat</w:t>
                          </w:r>
                          <w:bookmarkEnd w:id="0"/>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7450379"/>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7AF7C" id="_x0000_t202" coordsize="21600,21600" o:spt="202" path="m,l,21600r21600,l21600,xe">
              <v:stroke joinstyle="miter"/>
              <v:path gradientshapeok="t" o:connecttype="rect"/>
            </v:shapetype>
            <v:shape id="Tekstboks 1" o:spid="_x0000_s1027" type="#_x0000_t202" style="position:absolute;left:0;text-align:left;margin-left:460.15pt;margin-top:103.65pt;width:89.2pt;height:99.7pt;rotation:2623613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" filled="f" stroked="f">
              <v:textbox>
                <w:txbxContent>
                  <w:p w14:paraId="52C7D708" w14:textId="77777777" w:rsidR="00D57A7C" w:rsidRPr="001811F6" w:rsidRDefault="00D57A7C" w:rsidP="00D57A7C">
                    <w:pPr>
                      <w:spacing w:before="100" w:beforeAutospacing="1" w:after="100" w:afterAutospacing="1"/>
                      <w:rPr>
                        <w:color w:val="9B7842" w:themeColor="accent4"/>
                        <w:sz w:val="20"/>
                        <w:szCs w:val="20"/>
                      </w:rPr>
                    </w:pPr>
                    <w:bookmarkStart w:id="1" w:name="Bookmark1"/>
                    <w:proofErr w:type="spellStart"/>
                    <w:r w:rsidRPr="001811F6">
                      <w:rPr>
                        <w:color w:val="9B7842" w:themeColor="accent4"/>
                        <w:sz w:val="20"/>
                        <w:szCs w:val="20"/>
                      </w:rPr>
                      <w:t>Notáhta</w:t>
                    </w:r>
                    <w:proofErr w:type="spellEnd"/>
                    <w:r w:rsidRPr="001811F6">
                      <w:rPr>
                        <w:color w:val="9B7842" w:themeColor="accent4"/>
                        <w:sz w:val="20"/>
                        <w:szCs w:val="20"/>
                      </w:rPr>
                      <w:t xml:space="preserve"> </w:t>
                    </w:r>
                    <w:r w:rsidRPr="007A754A">
                      <w:rPr>
                        <w:rFonts w:ascii="Overpass Medium" w:hAnsi="Overpass Medium"/>
                        <w:color w:val="9B7842" w:themeColor="accent4"/>
                        <w:w w:val="130"/>
                        <w:sz w:val="16"/>
                        <w:szCs w:val="16"/>
                      </w:rPr>
                      <w:t>x</w:t>
                    </w:r>
                    <w:r w:rsidRPr="001811F6">
                      <w:rPr>
                        <w:color w:val="9B7842" w:themeColor="accent4"/>
                        <w:sz w:val="20"/>
                        <w:szCs w:val="20"/>
                      </w:rPr>
                      <w:t xml:space="preserve"> Notat</w:t>
                    </w:r>
                    <w:bookmarkEnd w:id="1"/>
                  </w:p>
                </w:txbxContent>
              </v:textbox>
            </v:shape>
          </w:pict>
        </mc:Fallback>
      </mc:AlternateContent>
    </w:r>
    <w:r w:rsidR="007A7966">
      <w:rPr>
        <w:noProof/>
      </w:rPr>
      <mc:AlternateContent>
        <mc:Choice Requires="wps">
          <w:drawing>
            <wp:anchor distT="0" distB="0" distL="114300" distR="114300" simplePos="0" relativeHeight="251680768" behindDoc="0" locked="0" layoutInCell="1" allowOverlap="1" wp14:anchorId="4AADDBED" wp14:editId="23F63408">
              <wp:simplePos x="0" y="0"/>
              <wp:positionH relativeFrom="column">
                <wp:posOffset>5841365</wp:posOffset>
              </wp:positionH>
              <wp:positionV relativeFrom="paragraph">
                <wp:posOffset>1384935</wp:posOffset>
              </wp:positionV>
              <wp:extent cx="1259840" cy="1263600"/>
              <wp:effectExtent l="0" t="0" r="10160" b="6985"/>
              <wp:wrapNone/>
              <wp:docPr id="5" name="Oval 5"/>
              <wp:cNvGraphicFramePr/>
              <a:graphic xmlns:a="http://schemas.openxmlformats.org/drawingml/2006/main">
                <a:graphicData uri="http://schemas.microsoft.com/office/word/2010/wordprocessingShape">
                  <wps:wsp>
                    <wps:cNvSpPr/>
                    <wps:spPr>
                      <a:xfrm>
                        <a:off x="0" y="0"/>
                        <a:ext cx="1259840" cy="1263600"/>
                      </a:xfrm>
                      <a:prstGeom prst="ellipse">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C179D" id="Oval 5" o:spid="_x0000_s1026" style="position:absolute;margin-left:459.95pt;margin-top:109.05pt;width:99.2pt;height: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" filled="f" strokecolor="#9b7842 [3207]" strokeweight="1pt">
              <v:stroke joinstyle="miter"/>
            </v:oval>
          </w:pict>
        </mc:Fallback>
      </mc:AlternateContent>
    </w:r>
    <w:r w:rsidR="00FA72BC">
      <w:rPr>
        <w:noProof/>
      </w:rPr>
      <mc:AlternateContent>
        <mc:Choice Requires="wps">
          <w:drawing>
            <wp:anchor distT="0" distB="0" distL="114300" distR="114300" simplePos="0" relativeHeight="251674624" behindDoc="0" locked="0" layoutInCell="1" allowOverlap="1" wp14:anchorId="11277255" wp14:editId="00DB701E">
              <wp:simplePos x="0" y="0"/>
              <wp:positionH relativeFrom="page">
                <wp:align>left</wp:align>
              </wp:positionH>
              <wp:positionV relativeFrom="page">
                <wp:posOffset>2455920</wp:posOffset>
              </wp:positionV>
              <wp:extent cx="3129915" cy="100084"/>
              <wp:effectExtent l="0" t="0" r="0" b="0"/>
              <wp:wrapTopAndBottom/>
              <wp:docPr id="25" name="Rektangel 25"/>
              <wp:cNvGraphicFramePr/>
              <a:graphic xmlns:a="http://schemas.openxmlformats.org/drawingml/2006/main">
                <a:graphicData uri="http://schemas.microsoft.com/office/word/2010/wordprocessingShape">
                  <wps:wsp>
                    <wps:cNvSpPr/>
                    <wps:spPr>
                      <a:xfrm>
                        <a:off x="0" y="0"/>
                        <a:ext cx="3129915" cy="1000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24623F" w14:textId="77777777" w:rsidR="001A3283" w:rsidRPr="001811F6" w:rsidRDefault="001A3283" w:rsidP="000841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77255" id="Rektangel 25" o:spid="_x0000_s1028" style="position:absolute;left:0;text-align:left;margin-left:0;margin-top:193.4pt;width:246.45pt;height:7.9pt;z-index:25167462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" filled="f" stroked="f" strokeweight="1pt">
              <v:textbox>
                <w:txbxContent>
                  <w:p w14:paraId="7824623F" w14:textId="77777777" w:rsidR="001A3283" w:rsidRPr="001811F6" w:rsidRDefault="001A3283" w:rsidP="000841A9">
                    <w:pPr>
                      <w:jc w:val="center"/>
                    </w:pPr>
                  </w:p>
                </w:txbxContent>
              </v:textbox>
              <w10:wrap type="topAndBottom" anchorx="page" anchory="page"/>
            </v:rect>
          </w:pict>
        </mc:Fallback>
      </mc:AlternateContent>
    </w:r>
    <w:r w:rsidR="00451EEF">
      <w:rPr>
        <w:noProof/>
      </w:rPr>
      <mc:AlternateContent>
        <mc:Choice Requires="wps">
          <w:drawing>
            <wp:anchor distT="0" distB="0" distL="114300" distR="114300" simplePos="0" relativeHeight="251658239" behindDoc="0" locked="0" layoutInCell="1" allowOverlap="1" wp14:anchorId="5D5FFAA5" wp14:editId="5C917041">
              <wp:simplePos x="0" y="0"/>
              <wp:positionH relativeFrom="page">
                <wp:posOffset>4026434</wp:posOffset>
              </wp:positionH>
              <wp:positionV relativeFrom="page">
                <wp:align>top</wp:align>
              </wp:positionV>
              <wp:extent cx="3129915" cy="1842655"/>
              <wp:effectExtent l="0" t="0" r="0" b="0"/>
              <wp:wrapTopAndBottom/>
              <wp:docPr id="14" name="Rektangel 14"/>
              <wp:cNvGraphicFramePr/>
              <a:graphic xmlns:a="http://schemas.openxmlformats.org/drawingml/2006/main">
                <a:graphicData uri="http://schemas.microsoft.com/office/word/2010/wordprocessingShape">
                  <wps:wsp>
                    <wps:cNvSpPr/>
                    <wps:spPr>
                      <a:xfrm>
                        <a:off x="0" y="0"/>
                        <a:ext cx="3129915" cy="1842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AEF147" w14:textId="77777777" w:rsidR="000841A9" w:rsidRPr="001811F6" w:rsidRDefault="000841A9" w:rsidP="000841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FFAA5" id="Rektangel 14" o:spid="_x0000_s1029" style="position:absolute;left:0;text-align:left;margin-left:317.05pt;margin-top:0;width:246.45pt;height:145.1pt;z-index:251658239;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" filled="f" stroked="f" strokeweight="1pt">
              <v:textbox>
                <w:txbxContent>
                  <w:p w14:paraId="14AEF147" w14:textId="77777777" w:rsidR="000841A9" w:rsidRPr="001811F6" w:rsidRDefault="000841A9" w:rsidP="000841A9">
                    <w:pPr>
                      <w:jc w:val="center"/>
                    </w:pPr>
                  </w:p>
                </w:txbxContent>
              </v:textbox>
              <w10:wrap type="topAndBottom" anchorx="page" anchory="page"/>
            </v:rect>
          </w:pict>
        </mc:Fallback>
      </mc:AlternateContent>
    </w:r>
    <w:r w:rsidR="004E072F">
      <w:rPr>
        <w:noProof/>
      </w:rPr>
      <mc:AlternateContent>
        <mc:Choice Requires="wps">
          <w:drawing>
            <wp:anchor distT="0" distB="0" distL="114300" distR="114300" simplePos="0" relativeHeight="251671552" behindDoc="0" locked="0" layoutInCell="1" allowOverlap="1" wp14:anchorId="013BAFAA" wp14:editId="20894E44">
              <wp:simplePos x="0" y="0"/>
              <wp:positionH relativeFrom="column">
                <wp:posOffset>4938280</wp:posOffset>
              </wp:positionH>
              <wp:positionV relativeFrom="paragraph">
                <wp:posOffset>89535</wp:posOffset>
              </wp:positionV>
              <wp:extent cx="1240971" cy="682831"/>
              <wp:effectExtent l="0" t="0" r="3810" b="0"/>
              <wp:wrapNone/>
              <wp:docPr id="4" name="Tekstboks 4"/>
              <wp:cNvGraphicFramePr/>
              <a:graphic xmlns:a="http://schemas.openxmlformats.org/drawingml/2006/main">
                <a:graphicData uri="http://schemas.microsoft.com/office/word/2010/wordprocessingShape">
                  <wps:wsp>
                    <wps:cNvSpPr txBox="1"/>
                    <wps:spPr>
                      <a:xfrm>
                        <a:off x="0" y="0"/>
                        <a:ext cx="1240971" cy="682831"/>
                      </a:xfrm>
                      <a:prstGeom prst="rect">
                        <a:avLst/>
                      </a:prstGeom>
                      <a:noFill/>
                      <a:ln w="6350">
                        <a:noFill/>
                      </a:ln>
                    </wps:spPr>
                    <wps:txbx>
                      <w:txbxContent>
                        <w:p w14:paraId="1E1D18BB" w14:textId="77777777" w:rsidR="004E072F" w:rsidRPr="006B7426" w:rsidRDefault="004E072F" w:rsidP="005918B5">
                          <w:pPr>
                            <w:pStyle w:val="Topptekst"/>
                            <w:rPr>
                              <w:rFonts w:ascii="Arial" w:hAnsi="Arial" w:cs="Arial"/>
                            </w:rPr>
                          </w:pPr>
                          <w:r w:rsidRPr="006B7426">
                            <w:rPr>
                              <w:rFonts w:ascii="Arial" w:hAnsi="Arial" w:cs="Arial"/>
                            </w:rPr>
                            <w:t xml:space="preserve">+ </w:t>
                          </w:r>
                          <w:r w:rsidR="00815C9C" w:rsidRPr="006B7426">
                            <w:rPr>
                              <w:rFonts w:ascii="Arial" w:hAnsi="Arial" w:cs="Arial"/>
                            </w:rPr>
                            <w:t>47 78</w:t>
                          </w:r>
                          <w:r w:rsidRPr="006B7426">
                            <w:rPr>
                              <w:rFonts w:ascii="Arial" w:hAnsi="Arial" w:cs="Arial"/>
                            </w:rPr>
                            <w:t xml:space="preserve"> 47 40 00</w:t>
                          </w:r>
                        </w:p>
                        <w:p w14:paraId="5D4A8AA9" w14:textId="77777777" w:rsidR="004E072F" w:rsidRPr="006B7426" w:rsidRDefault="004E072F" w:rsidP="005918B5">
                          <w:pPr>
                            <w:pStyle w:val="Topptekst"/>
                            <w:rPr>
                              <w:rFonts w:ascii="Arial" w:hAnsi="Arial" w:cs="Arial"/>
                            </w:rPr>
                          </w:pPr>
                          <w:r w:rsidRPr="006B7426">
                            <w:rPr>
                              <w:rFonts w:ascii="Arial" w:hAnsi="Arial" w:cs="Arial"/>
                            </w:rPr>
                            <w:t>www.samediggi.no</w:t>
                          </w:r>
                        </w:p>
                        <w:p w14:paraId="0FB64F3D" w14:textId="77777777" w:rsidR="004E072F" w:rsidRPr="006B7426" w:rsidRDefault="004E072F" w:rsidP="005918B5">
                          <w:pPr>
                            <w:pStyle w:val="Topptekst"/>
                            <w:rPr>
                              <w:rFonts w:ascii="Arial" w:hAnsi="Arial" w:cs="Arial"/>
                            </w:rPr>
                          </w:pPr>
                          <w:r w:rsidRPr="006B7426">
                            <w:rPr>
                              <w:rFonts w:ascii="Arial" w:hAnsi="Arial" w:cs="Arial"/>
                            </w:rPr>
                            <w:t>samediggi@samediggi.no</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BAFAA" id="Tekstboks 4" o:spid="_x0000_s1030" type="#_x0000_t202" style="position:absolute;left:0;text-align:left;margin-left:388.85pt;margin-top:7.05pt;width:97.7pt;height:5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" filled="f" stroked="f" strokeweight=".5pt">
              <v:textbox inset="0,,0">
                <w:txbxContent>
                  <w:p w14:paraId="1E1D18BB" w14:textId="77777777" w:rsidR="004E072F" w:rsidRPr="006B7426" w:rsidRDefault="004E072F" w:rsidP="005918B5">
                    <w:pPr>
                      <w:pStyle w:val="Topptekst"/>
                      <w:rPr>
                        <w:rFonts w:ascii="Arial" w:hAnsi="Arial" w:cs="Arial"/>
                      </w:rPr>
                    </w:pPr>
                    <w:r w:rsidRPr="006B7426">
                      <w:rPr>
                        <w:rFonts w:ascii="Arial" w:hAnsi="Arial" w:cs="Arial"/>
                      </w:rPr>
                      <w:t xml:space="preserve">+ </w:t>
                    </w:r>
                    <w:r w:rsidR="00815C9C" w:rsidRPr="006B7426">
                      <w:rPr>
                        <w:rFonts w:ascii="Arial" w:hAnsi="Arial" w:cs="Arial"/>
                      </w:rPr>
                      <w:t>47 78</w:t>
                    </w:r>
                    <w:r w:rsidRPr="006B7426">
                      <w:rPr>
                        <w:rFonts w:ascii="Arial" w:hAnsi="Arial" w:cs="Arial"/>
                      </w:rPr>
                      <w:t xml:space="preserve"> 47 40 00</w:t>
                    </w:r>
                  </w:p>
                  <w:p w14:paraId="5D4A8AA9" w14:textId="77777777" w:rsidR="004E072F" w:rsidRPr="006B7426" w:rsidRDefault="004E072F" w:rsidP="005918B5">
                    <w:pPr>
                      <w:pStyle w:val="Topptekst"/>
                      <w:rPr>
                        <w:rFonts w:ascii="Arial" w:hAnsi="Arial" w:cs="Arial"/>
                      </w:rPr>
                    </w:pPr>
                    <w:r w:rsidRPr="006B7426">
                      <w:rPr>
                        <w:rFonts w:ascii="Arial" w:hAnsi="Arial" w:cs="Arial"/>
                      </w:rPr>
                      <w:t>www.samediggi.no</w:t>
                    </w:r>
                  </w:p>
                  <w:p w14:paraId="0FB64F3D" w14:textId="77777777" w:rsidR="004E072F" w:rsidRPr="006B7426" w:rsidRDefault="004E072F" w:rsidP="005918B5">
                    <w:pPr>
                      <w:pStyle w:val="Topptekst"/>
                      <w:rPr>
                        <w:rFonts w:ascii="Arial" w:hAnsi="Arial" w:cs="Arial"/>
                      </w:rPr>
                    </w:pPr>
                    <w:r w:rsidRPr="006B7426">
                      <w:rPr>
                        <w:rFonts w:ascii="Arial" w:hAnsi="Arial" w:cs="Arial"/>
                      </w:rPr>
                      <w:t>samediggi@samediggi.no</w:t>
                    </w:r>
                  </w:p>
                </w:txbxContent>
              </v:textbox>
            </v:shape>
          </w:pict>
        </mc:Fallback>
      </mc:AlternateContent>
    </w:r>
    <w:r w:rsidR="004E072F">
      <w:rPr>
        <w:noProof/>
      </w:rPr>
      <mc:AlternateContent>
        <mc:Choice Requires="wps">
          <w:drawing>
            <wp:anchor distT="0" distB="0" distL="114300" distR="114300" simplePos="0" relativeHeight="251669504" behindDoc="0" locked="0" layoutInCell="1" allowOverlap="1" wp14:anchorId="39C325B7" wp14:editId="6E06E1C1">
              <wp:simplePos x="0" y="0"/>
              <wp:positionH relativeFrom="column">
                <wp:posOffset>3888105</wp:posOffset>
              </wp:positionH>
              <wp:positionV relativeFrom="paragraph">
                <wp:posOffset>87630</wp:posOffset>
              </wp:positionV>
              <wp:extent cx="914400" cy="682831"/>
              <wp:effectExtent l="0" t="0" r="0" b="3175"/>
              <wp:wrapNone/>
              <wp:docPr id="3" name="Tekstboks 3"/>
              <wp:cNvGraphicFramePr/>
              <a:graphic xmlns:a="http://schemas.openxmlformats.org/drawingml/2006/main">
                <a:graphicData uri="http://schemas.microsoft.com/office/word/2010/wordprocessingShape">
                  <wps:wsp>
                    <wps:cNvSpPr txBox="1"/>
                    <wps:spPr>
                      <a:xfrm>
                        <a:off x="0" y="0"/>
                        <a:ext cx="914400" cy="682831"/>
                      </a:xfrm>
                      <a:prstGeom prst="rect">
                        <a:avLst/>
                      </a:prstGeom>
                      <a:noFill/>
                      <a:ln w="6350">
                        <a:noFill/>
                      </a:ln>
                    </wps:spPr>
                    <wps:txbx>
                      <w:txbxContent>
                        <w:p w14:paraId="0E3C0EFD" w14:textId="77777777" w:rsidR="00CC4758" w:rsidRPr="006B7426" w:rsidRDefault="008654B1" w:rsidP="006B7426">
                          <w:pPr>
                            <w:pStyle w:val="Smediggiheader"/>
                            <w:rPr>
                              <w:rStyle w:val="TopptekstTegn"/>
                              <w:rFonts w:ascii="Arial" w:hAnsi="Arial"/>
                            </w:rPr>
                          </w:pPr>
                          <w:proofErr w:type="spellStart"/>
                          <w:r w:rsidRPr="006B7426">
                            <w:t>Sámediggi</w:t>
                          </w:r>
                          <w:proofErr w:type="spellEnd"/>
                          <w:r w:rsidR="00CC4758" w:rsidRPr="006B7426">
                            <w:br/>
                          </w:r>
                          <w:proofErr w:type="spellStart"/>
                          <w:r w:rsidR="00CC4758" w:rsidRPr="006B7426">
                            <w:rPr>
                              <w:rStyle w:val="TopptekstTegn"/>
                              <w:rFonts w:ascii="Arial" w:hAnsi="Arial"/>
                            </w:rPr>
                            <w:t>Ávjovárgeaidnu</w:t>
                          </w:r>
                          <w:proofErr w:type="spellEnd"/>
                          <w:r w:rsidR="00CC4758" w:rsidRPr="006B7426">
                            <w:rPr>
                              <w:rStyle w:val="TopptekstTegn"/>
                              <w:rFonts w:ascii="Arial" w:hAnsi="Arial"/>
                            </w:rPr>
                            <w:t xml:space="preserve"> 50</w:t>
                          </w:r>
                          <w:r w:rsidR="00CC4758" w:rsidRPr="006B7426">
                            <w:rPr>
                              <w:rStyle w:val="TopptekstTegn"/>
                              <w:rFonts w:ascii="Arial" w:hAnsi="Arial"/>
                            </w:rPr>
                            <w:br/>
                            <w:t>9730 Kárášjohka</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325B7" id="Tekstboks 3" o:spid="_x0000_s1031" type="#_x0000_t202" style="position:absolute;left:0;text-align:left;margin-left:306.15pt;margin-top:6.9pt;width:1in;height:5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" filled="f" stroked="f" strokeweight=".5pt">
              <v:textbox inset="0,,0">
                <w:txbxContent>
                  <w:p w14:paraId="0E3C0EFD" w14:textId="77777777" w:rsidR="00CC4758" w:rsidRPr="006B7426" w:rsidRDefault="008654B1" w:rsidP="006B7426">
                    <w:pPr>
                      <w:pStyle w:val="Smediggiheader"/>
                      <w:rPr>
                        <w:rStyle w:val="TopptekstTegn"/>
                        <w:rFonts w:ascii="Arial" w:hAnsi="Arial"/>
                      </w:rPr>
                    </w:pPr>
                    <w:proofErr w:type="spellStart"/>
                    <w:r w:rsidRPr="006B7426">
                      <w:t>Sámediggi</w:t>
                    </w:r>
                    <w:proofErr w:type="spellEnd"/>
                    <w:r w:rsidR="00CC4758" w:rsidRPr="006B7426">
                      <w:br/>
                    </w:r>
                    <w:proofErr w:type="spellStart"/>
                    <w:r w:rsidR="00CC4758" w:rsidRPr="006B7426">
                      <w:rPr>
                        <w:rStyle w:val="TopptekstTegn"/>
                        <w:rFonts w:ascii="Arial" w:hAnsi="Arial"/>
                      </w:rPr>
                      <w:t>Ávjovárgeaidnu</w:t>
                    </w:r>
                    <w:proofErr w:type="spellEnd"/>
                    <w:r w:rsidR="00CC4758" w:rsidRPr="006B7426">
                      <w:rPr>
                        <w:rStyle w:val="TopptekstTegn"/>
                        <w:rFonts w:ascii="Arial" w:hAnsi="Arial"/>
                      </w:rPr>
                      <w:t xml:space="preserve"> 50</w:t>
                    </w:r>
                    <w:r w:rsidR="00CC4758" w:rsidRPr="006B7426">
                      <w:rPr>
                        <w:rStyle w:val="TopptekstTegn"/>
                        <w:rFonts w:ascii="Arial" w:hAnsi="Arial"/>
                      </w:rPr>
                      <w:br/>
                      <w:t>9730 Kárášjohka</w:t>
                    </w:r>
                  </w:p>
                </w:txbxContent>
              </v:textbox>
            </v:shape>
          </w:pict>
        </mc:Fallback>
      </mc:AlternateContent>
    </w:r>
    <w:r w:rsidR="00CC4758">
      <w:rPr>
        <w:noProof/>
      </w:rPr>
      <w:drawing>
        <wp:anchor distT="0" distB="0" distL="114300" distR="114300" simplePos="0" relativeHeight="251668480" behindDoc="0" locked="0" layoutInCell="1" allowOverlap="1" wp14:anchorId="794BC61B" wp14:editId="6AFBF97C">
          <wp:simplePos x="0" y="0"/>
          <wp:positionH relativeFrom="column">
            <wp:posOffset>-130663</wp:posOffset>
          </wp:positionH>
          <wp:positionV relativeFrom="paragraph">
            <wp:posOffset>144780</wp:posOffset>
          </wp:positionV>
          <wp:extent cx="2180026" cy="692980"/>
          <wp:effectExtent l="0" t="0" r="4445" b="5715"/>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a:extLst>
                      <a:ext uri="{28A0092B-C50C-407E-A947-70E740481C1C}">
                        <a14:useLocalDpi xmlns:a14="http://schemas.microsoft.com/office/drawing/2010/main" val="0"/>
                      </a:ext>
                    </a:extLst>
                  </a:blip>
                  <a:stretch>
                    <a:fillRect/>
                  </a:stretch>
                </pic:blipFill>
                <pic:spPr>
                  <a:xfrm>
                    <a:off x="0" y="0"/>
                    <a:ext cx="2180026" cy="6929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E0A634"/>
    <w:lvl w:ilvl="0">
      <w:start w:val="1"/>
      <w:numFmt w:val="decimal"/>
      <w:pStyle w:val="Nummerertliste5"/>
      <w:lvlText w:val="%1."/>
      <w:lvlJc w:val="left"/>
      <w:pPr>
        <w:tabs>
          <w:tab w:val="num" w:pos="1800"/>
        </w:tabs>
        <w:ind w:left="1800" w:hanging="360"/>
      </w:pPr>
    </w:lvl>
  </w:abstractNum>
  <w:abstractNum w:abstractNumId="1" w15:restartNumberingAfterBreak="0">
    <w:nsid w:val="FFFFFF7D"/>
    <w:multiLevelType w:val="singleLevel"/>
    <w:tmpl w:val="10503CB0"/>
    <w:lvl w:ilvl="0">
      <w:start w:val="1"/>
      <w:numFmt w:val="decimal"/>
      <w:pStyle w:val="Nummerertliste4"/>
      <w:lvlText w:val="%1."/>
      <w:lvlJc w:val="left"/>
      <w:pPr>
        <w:tabs>
          <w:tab w:val="num" w:pos="1440"/>
        </w:tabs>
        <w:ind w:left="1440" w:hanging="360"/>
      </w:pPr>
    </w:lvl>
  </w:abstractNum>
  <w:abstractNum w:abstractNumId="2" w15:restartNumberingAfterBreak="0">
    <w:nsid w:val="FFFFFF7E"/>
    <w:multiLevelType w:val="singleLevel"/>
    <w:tmpl w:val="CC4C230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E34A89A"/>
    <w:lvl w:ilvl="0">
      <w:start w:val="1"/>
      <w:numFmt w:val="decimal"/>
      <w:pStyle w:val="Nummerertliste2"/>
      <w:lvlText w:val="%1."/>
      <w:lvlJc w:val="left"/>
      <w:pPr>
        <w:tabs>
          <w:tab w:val="num" w:pos="720"/>
        </w:tabs>
        <w:ind w:left="720" w:hanging="360"/>
      </w:pPr>
    </w:lvl>
  </w:abstractNum>
  <w:abstractNum w:abstractNumId="4" w15:restartNumberingAfterBreak="0">
    <w:nsid w:val="FFFFFF80"/>
    <w:multiLevelType w:val="singleLevel"/>
    <w:tmpl w:val="3304A8D4"/>
    <w:lvl w:ilvl="0">
      <w:start w:val="1"/>
      <w:numFmt w:val="bullet"/>
      <w:pStyle w:val="Punktlist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7683B2"/>
    <w:lvl w:ilvl="0">
      <w:start w:val="1"/>
      <w:numFmt w:val="bullet"/>
      <w:pStyle w:val="Punktlist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B61EB8"/>
    <w:lvl w:ilvl="0">
      <w:start w:val="1"/>
      <w:numFmt w:val="bullet"/>
      <w:pStyle w:val="Punktlist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36CF32"/>
    <w:lvl w:ilvl="0">
      <w:start w:val="1"/>
      <w:numFmt w:val="bullet"/>
      <w:pStyle w:val="Punktlist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48C96A"/>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37A87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B1137"/>
    <w:multiLevelType w:val="multilevel"/>
    <w:tmpl w:val="2D0E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C5174B"/>
    <w:multiLevelType w:val="hybridMultilevel"/>
    <w:tmpl w:val="87DA5B2E"/>
    <w:lvl w:ilvl="0" w:tplc="979A855E">
      <w:start w:val="1"/>
      <w:numFmt w:val="bullet"/>
      <w:lvlText w:val="-"/>
      <w:lvlJc w:val="left"/>
      <w:pPr>
        <w:ind w:left="720" w:hanging="360"/>
      </w:pPr>
      <w:rPr>
        <w:rFonts w:ascii="Bodoni MT" w:hAnsi="Bodoni 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4066C65"/>
    <w:multiLevelType w:val="hybridMultilevel"/>
    <w:tmpl w:val="04162770"/>
    <w:lvl w:ilvl="0" w:tplc="7BA85F98">
      <w:start w:val="1"/>
      <w:numFmt w:val="bullet"/>
      <w:pStyle w:val="Punktliste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42DE5"/>
    <w:multiLevelType w:val="hybridMultilevel"/>
    <w:tmpl w:val="2CDEC046"/>
    <w:lvl w:ilvl="0" w:tplc="3ECA36BE">
      <w:start w:val="1"/>
      <w:numFmt w:val="bullet"/>
      <w:pStyle w:val="Listeavsnitt"/>
      <w:lvlText w:val="-"/>
      <w:lvlJc w:val="left"/>
      <w:pPr>
        <w:ind w:left="851" w:hanging="114"/>
      </w:pPr>
      <w:rPr>
        <w:rFonts w:ascii="Bodoni MT" w:hAnsi="Bodoni MT" w:cs="Bodoni MT"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4" w15:restartNumberingAfterBreak="0">
    <w:nsid w:val="243D66F1"/>
    <w:multiLevelType w:val="multilevel"/>
    <w:tmpl w:val="F464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74C06"/>
    <w:multiLevelType w:val="multilevel"/>
    <w:tmpl w:val="B1E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E6DAA"/>
    <w:multiLevelType w:val="hybridMultilevel"/>
    <w:tmpl w:val="D4AC85BC"/>
    <w:lvl w:ilvl="0" w:tplc="100CF5AA">
      <w:start w:val="1"/>
      <w:numFmt w:val="bullet"/>
      <w:lvlText w:val="-"/>
      <w:lvlJc w:val="left"/>
      <w:pPr>
        <w:ind w:left="720" w:hanging="360"/>
      </w:pPr>
      <w:rPr>
        <w:rFonts w:ascii="Bodoni MT" w:hAnsi="Bodoni MT" w:cs="Bodoni 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BE28B8"/>
    <w:multiLevelType w:val="hybridMultilevel"/>
    <w:tmpl w:val="91F86852"/>
    <w:lvl w:ilvl="0" w:tplc="96223AAC">
      <w:start w:val="1"/>
      <w:numFmt w:val="bullet"/>
      <w:lvlText w:val="-"/>
      <w:lvlJc w:val="left"/>
      <w:pPr>
        <w:ind w:left="720" w:hanging="360"/>
      </w:pPr>
      <w:rPr>
        <w:rFonts w:ascii="Barlow" w:hAnsi="Barlow" w:cs="Barlo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7F97981"/>
    <w:multiLevelType w:val="hybridMultilevel"/>
    <w:tmpl w:val="571427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E242B32"/>
    <w:multiLevelType w:val="hybridMultilevel"/>
    <w:tmpl w:val="DC6A5838"/>
    <w:lvl w:ilvl="0" w:tplc="525AA13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DD251E"/>
    <w:multiLevelType w:val="multilevel"/>
    <w:tmpl w:val="47F2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856F5C"/>
    <w:multiLevelType w:val="hybridMultilevel"/>
    <w:tmpl w:val="4BA8CD1C"/>
    <w:lvl w:ilvl="0" w:tplc="C8D8BA5C">
      <w:start w:val="1"/>
      <w:numFmt w:val="bullet"/>
      <w:pStyle w:val="Listeutenavstand"/>
      <w:lvlText w:val="-"/>
      <w:lvlJc w:val="left"/>
      <w:pPr>
        <w:ind w:left="720" w:hanging="360"/>
      </w:pPr>
      <w:rPr>
        <w:rFonts w:ascii="Bodoni MT" w:hAnsi="Bodoni MT" w:cs="Bodoni 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DB14C28"/>
    <w:multiLevelType w:val="multilevel"/>
    <w:tmpl w:val="B6205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5071EE"/>
    <w:multiLevelType w:val="hybridMultilevel"/>
    <w:tmpl w:val="3544BBA2"/>
    <w:lvl w:ilvl="0" w:tplc="F356C2DC">
      <w:start w:val="1"/>
      <w:numFmt w:val="decimal"/>
      <w:lvlText w:val="%1."/>
      <w:lvlJc w:val="left"/>
      <w:pPr>
        <w:ind w:left="1097" w:hanging="360"/>
      </w:pPr>
      <w:rPr>
        <w:rFonts w:hint="default"/>
        <w:b/>
        <w:i w:val="0"/>
      </w:rPr>
    </w:lvl>
    <w:lvl w:ilvl="1" w:tplc="04140019" w:tentative="1">
      <w:start w:val="1"/>
      <w:numFmt w:val="lowerLetter"/>
      <w:lvlText w:val="%2."/>
      <w:lvlJc w:val="left"/>
      <w:pPr>
        <w:ind w:left="1817" w:hanging="360"/>
      </w:pPr>
    </w:lvl>
    <w:lvl w:ilvl="2" w:tplc="0414001B" w:tentative="1">
      <w:start w:val="1"/>
      <w:numFmt w:val="lowerRoman"/>
      <w:lvlText w:val="%3."/>
      <w:lvlJc w:val="right"/>
      <w:pPr>
        <w:ind w:left="2537" w:hanging="180"/>
      </w:pPr>
    </w:lvl>
    <w:lvl w:ilvl="3" w:tplc="0414000F" w:tentative="1">
      <w:start w:val="1"/>
      <w:numFmt w:val="decimal"/>
      <w:lvlText w:val="%4."/>
      <w:lvlJc w:val="left"/>
      <w:pPr>
        <w:ind w:left="3257" w:hanging="360"/>
      </w:pPr>
    </w:lvl>
    <w:lvl w:ilvl="4" w:tplc="04140019" w:tentative="1">
      <w:start w:val="1"/>
      <w:numFmt w:val="lowerLetter"/>
      <w:lvlText w:val="%5."/>
      <w:lvlJc w:val="left"/>
      <w:pPr>
        <w:ind w:left="3977" w:hanging="360"/>
      </w:pPr>
    </w:lvl>
    <w:lvl w:ilvl="5" w:tplc="0414001B" w:tentative="1">
      <w:start w:val="1"/>
      <w:numFmt w:val="lowerRoman"/>
      <w:lvlText w:val="%6."/>
      <w:lvlJc w:val="right"/>
      <w:pPr>
        <w:ind w:left="4697" w:hanging="180"/>
      </w:pPr>
    </w:lvl>
    <w:lvl w:ilvl="6" w:tplc="0414000F" w:tentative="1">
      <w:start w:val="1"/>
      <w:numFmt w:val="decimal"/>
      <w:lvlText w:val="%7."/>
      <w:lvlJc w:val="left"/>
      <w:pPr>
        <w:ind w:left="5417" w:hanging="360"/>
      </w:pPr>
    </w:lvl>
    <w:lvl w:ilvl="7" w:tplc="04140019" w:tentative="1">
      <w:start w:val="1"/>
      <w:numFmt w:val="lowerLetter"/>
      <w:lvlText w:val="%8."/>
      <w:lvlJc w:val="left"/>
      <w:pPr>
        <w:ind w:left="6137" w:hanging="360"/>
      </w:pPr>
    </w:lvl>
    <w:lvl w:ilvl="8" w:tplc="0414001B" w:tentative="1">
      <w:start w:val="1"/>
      <w:numFmt w:val="lowerRoman"/>
      <w:lvlText w:val="%9."/>
      <w:lvlJc w:val="right"/>
      <w:pPr>
        <w:ind w:left="6857" w:hanging="180"/>
      </w:pPr>
    </w:lvl>
  </w:abstractNum>
  <w:abstractNum w:abstractNumId="24" w15:restartNumberingAfterBreak="0">
    <w:nsid w:val="58CC592B"/>
    <w:multiLevelType w:val="hybridMultilevel"/>
    <w:tmpl w:val="01C8D33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5F2C6E1F"/>
    <w:multiLevelType w:val="multilevel"/>
    <w:tmpl w:val="CF7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12A85"/>
    <w:multiLevelType w:val="hybridMultilevel"/>
    <w:tmpl w:val="061481D2"/>
    <w:lvl w:ilvl="0" w:tplc="525AA1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17801B4"/>
    <w:multiLevelType w:val="multilevel"/>
    <w:tmpl w:val="EFB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B054D"/>
    <w:multiLevelType w:val="multilevel"/>
    <w:tmpl w:val="312A7672"/>
    <w:styleLink w:val="Gjeldendeliste1"/>
    <w:lvl w:ilvl="0">
      <w:start w:val="1"/>
      <w:numFmt w:val="bullet"/>
      <w:lvlText w:val="-"/>
      <w:lvlJc w:val="left"/>
      <w:pPr>
        <w:ind w:left="1097" w:hanging="360"/>
      </w:pPr>
      <w:rPr>
        <w:rFonts w:ascii="Bodoni MT" w:hAnsi="Bodoni MT" w:cs="Bodoni MT"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63AC18EF"/>
    <w:multiLevelType w:val="hybridMultilevel"/>
    <w:tmpl w:val="83328616"/>
    <w:lvl w:ilvl="0" w:tplc="5E80C29E">
      <w:start w:val="1"/>
      <w:numFmt w:val="decimal"/>
      <w:pStyle w:val="Nummerliste"/>
      <w:lvlText w:val="%1."/>
      <w:lvlJc w:val="left"/>
      <w:pPr>
        <w:ind w:left="363" w:hanging="360"/>
      </w:pPr>
      <w:rPr>
        <w:rFonts w:asciiTheme="minorHAnsi" w:hAnsiTheme="minorHAnsi" w:hint="default"/>
        <w:b w:val="0"/>
        <w:i w:val="0"/>
        <w:caps w:val="0"/>
        <w:sz w:val="18"/>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0" w15:restartNumberingAfterBreak="0">
    <w:nsid w:val="64474A50"/>
    <w:multiLevelType w:val="hybridMultilevel"/>
    <w:tmpl w:val="ED36E920"/>
    <w:lvl w:ilvl="0" w:tplc="100CF5AA">
      <w:start w:val="1"/>
      <w:numFmt w:val="bullet"/>
      <w:lvlText w:val="-"/>
      <w:lvlJc w:val="left"/>
      <w:pPr>
        <w:ind w:left="720" w:hanging="360"/>
      </w:pPr>
      <w:rPr>
        <w:rFonts w:ascii="Bodoni MT" w:hAnsi="Bodoni MT" w:cs="Bodoni 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761C61"/>
    <w:multiLevelType w:val="hybridMultilevel"/>
    <w:tmpl w:val="1C5A0CEE"/>
    <w:lvl w:ilvl="0" w:tplc="525AA130">
      <w:start w:val="1"/>
      <w:numFmt w:val="decimal"/>
      <w:lvlText w:val="%1."/>
      <w:lvlJc w:val="left"/>
      <w:pPr>
        <w:ind w:left="1097"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74050F5"/>
    <w:multiLevelType w:val="hybridMultilevel"/>
    <w:tmpl w:val="0E681B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A1A2E54"/>
    <w:multiLevelType w:val="hybridMultilevel"/>
    <w:tmpl w:val="19B6C45C"/>
    <w:lvl w:ilvl="0" w:tplc="EC422B4A">
      <w:start w:val="1"/>
      <w:numFmt w:val="decimal"/>
      <w:lvlText w:val="%1."/>
      <w:lvlJc w:val="left"/>
      <w:pPr>
        <w:ind w:left="1495" w:hanging="360"/>
      </w:pPr>
    </w:lvl>
    <w:lvl w:ilvl="1" w:tplc="04140019" w:tentative="1">
      <w:start w:val="1"/>
      <w:numFmt w:val="lowerLetter"/>
      <w:lvlText w:val="%2."/>
      <w:lvlJc w:val="left"/>
      <w:pPr>
        <w:ind w:left="2215" w:hanging="360"/>
      </w:pPr>
    </w:lvl>
    <w:lvl w:ilvl="2" w:tplc="0414001B" w:tentative="1">
      <w:start w:val="1"/>
      <w:numFmt w:val="lowerRoman"/>
      <w:lvlText w:val="%3."/>
      <w:lvlJc w:val="right"/>
      <w:pPr>
        <w:ind w:left="2935" w:hanging="180"/>
      </w:pPr>
    </w:lvl>
    <w:lvl w:ilvl="3" w:tplc="0414000F" w:tentative="1">
      <w:start w:val="1"/>
      <w:numFmt w:val="decimal"/>
      <w:lvlText w:val="%4."/>
      <w:lvlJc w:val="left"/>
      <w:pPr>
        <w:ind w:left="3655" w:hanging="360"/>
      </w:pPr>
    </w:lvl>
    <w:lvl w:ilvl="4" w:tplc="04140019" w:tentative="1">
      <w:start w:val="1"/>
      <w:numFmt w:val="lowerLetter"/>
      <w:lvlText w:val="%5."/>
      <w:lvlJc w:val="left"/>
      <w:pPr>
        <w:ind w:left="4375" w:hanging="360"/>
      </w:pPr>
    </w:lvl>
    <w:lvl w:ilvl="5" w:tplc="0414001B" w:tentative="1">
      <w:start w:val="1"/>
      <w:numFmt w:val="lowerRoman"/>
      <w:lvlText w:val="%6."/>
      <w:lvlJc w:val="right"/>
      <w:pPr>
        <w:ind w:left="5095" w:hanging="180"/>
      </w:pPr>
    </w:lvl>
    <w:lvl w:ilvl="6" w:tplc="0414000F" w:tentative="1">
      <w:start w:val="1"/>
      <w:numFmt w:val="decimal"/>
      <w:lvlText w:val="%7."/>
      <w:lvlJc w:val="left"/>
      <w:pPr>
        <w:ind w:left="5815" w:hanging="360"/>
      </w:pPr>
    </w:lvl>
    <w:lvl w:ilvl="7" w:tplc="04140019" w:tentative="1">
      <w:start w:val="1"/>
      <w:numFmt w:val="lowerLetter"/>
      <w:lvlText w:val="%8."/>
      <w:lvlJc w:val="left"/>
      <w:pPr>
        <w:ind w:left="6535" w:hanging="360"/>
      </w:pPr>
    </w:lvl>
    <w:lvl w:ilvl="8" w:tplc="0414001B" w:tentative="1">
      <w:start w:val="1"/>
      <w:numFmt w:val="lowerRoman"/>
      <w:lvlText w:val="%9."/>
      <w:lvlJc w:val="right"/>
      <w:pPr>
        <w:ind w:left="7255" w:hanging="180"/>
      </w:pPr>
    </w:lvl>
  </w:abstractNum>
  <w:abstractNum w:abstractNumId="34" w15:restartNumberingAfterBreak="0">
    <w:nsid w:val="6D6B7956"/>
    <w:multiLevelType w:val="hybridMultilevel"/>
    <w:tmpl w:val="35A668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0455DF2"/>
    <w:multiLevelType w:val="hybridMultilevel"/>
    <w:tmpl w:val="DF985C8A"/>
    <w:lvl w:ilvl="0" w:tplc="100CF5AA">
      <w:start w:val="1"/>
      <w:numFmt w:val="bullet"/>
      <w:lvlText w:val="-"/>
      <w:lvlJc w:val="left"/>
      <w:pPr>
        <w:ind w:left="720" w:hanging="360"/>
      </w:pPr>
      <w:rPr>
        <w:rFonts w:ascii="Bodoni MT" w:hAnsi="Bodoni MT" w:cs="Bodoni 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2B1E57"/>
    <w:multiLevelType w:val="hybridMultilevel"/>
    <w:tmpl w:val="5C348BF4"/>
    <w:lvl w:ilvl="0" w:tplc="525AA1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130313894">
    <w:abstractNumId w:val="18"/>
  </w:num>
  <w:num w:numId="2" w16cid:durableId="591746143">
    <w:abstractNumId w:val="30"/>
  </w:num>
  <w:num w:numId="3" w16cid:durableId="1652782708">
    <w:abstractNumId w:val="13"/>
  </w:num>
  <w:num w:numId="4" w16cid:durableId="337780910">
    <w:abstractNumId w:val="33"/>
  </w:num>
  <w:num w:numId="5" w16cid:durableId="37557808">
    <w:abstractNumId w:val="26"/>
  </w:num>
  <w:num w:numId="6" w16cid:durableId="1420249752">
    <w:abstractNumId w:val="36"/>
  </w:num>
  <w:num w:numId="7" w16cid:durableId="1806777648">
    <w:abstractNumId w:val="31"/>
  </w:num>
  <w:num w:numId="8" w16cid:durableId="390926697">
    <w:abstractNumId w:val="16"/>
  </w:num>
  <w:num w:numId="9" w16cid:durableId="1808668821">
    <w:abstractNumId w:val="21"/>
  </w:num>
  <w:num w:numId="10" w16cid:durableId="1458838025">
    <w:abstractNumId w:val="19"/>
  </w:num>
  <w:num w:numId="11" w16cid:durableId="75170788">
    <w:abstractNumId w:val="34"/>
  </w:num>
  <w:num w:numId="12" w16cid:durableId="1730960969">
    <w:abstractNumId w:val="35"/>
  </w:num>
  <w:num w:numId="13" w16cid:durableId="366561897">
    <w:abstractNumId w:val="23"/>
  </w:num>
  <w:num w:numId="14" w16cid:durableId="1301611636">
    <w:abstractNumId w:val="28"/>
  </w:num>
  <w:num w:numId="15" w16cid:durableId="2042585900">
    <w:abstractNumId w:val="21"/>
  </w:num>
  <w:num w:numId="16" w16cid:durableId="1577544944">
    <w:abstractNumId w:val="13"/>
  </w:num>
  <w:num w:numId="17" w16cid:durableId="262343413">
    <w:abstractNumId w:val="13"/>
  </w:num>
  <w:num w:numId="18" w16cid:durableId="1484004933">
    <w:abstractNumId w:val="28"/>
  </w:num>
  <w:num w:numId="19" w16cid:durableId="2095667767">
    <w:abstractNumId w:val="21"/>
  </w:num>
  <w:num w:numId="20" w16cid:durableId="1037857915">
    <w:abstractNumId w:val="13"/>
  </w:num>
  <w:num w:numId="21" w16cid:durableId="1045108506">
    <w:abstractNumId w:val="13"/>
  </w:num>
  <w:num w:numId="22" w16cid:durableId="939724484">
    <w:abstractNumId w:val="28"/>
  </w:num>
  <w:num w:numId="23" w16cid:durableId="374618292">
    <w:abstractNumId w:val="21"/>
  </w:num>
  <w:num w:numId="24" w16cid:durableId="414516911">
    <w:abstractNumId w:val="13"/>
  </w:num>
  <w:num w:numId="25" w16cid:durableId="1393964303">
    <w:abstractNumId w:val="13"/>
  </w:num>
  <w:num w:numId="26" w16cid:durableId="481433680">
    <w:abstractNumId w:val="32"/>
  </w:num>
  <w:num w:numId="27" w16cid:durableId="1839535190">
    <w:abstractNumId w:val="24"/>
  </w:num>
  <w:num w:numId="28" w16cid:durableId="1810435343">
    <w:abstractNumId w:val="17"/>
  </w:num>
  <w:num w:numId="29" w16cid:durableId="1702588657">
    <w:abstractNumId w:val="11"/>
  </w:num>
  <w:num w:numId="30" w16cid:durableId="1668895776">
    <w:abstractNumId w:val="9"/>
  </w:num>
  <w:num w:numId="31" w16cid:durableId="93525466">
    <w:abstractNumId w:val="7"/>
  </w:num>
  <w:num w:numId="32" w16cid:durableId="1794250710">
    <w:abstractNumId w:val="6"/>
  </w:num>
  <w:num w:numId="33" w16cid:durableId="743642504">
    <w:abstractNumId w:val="5"/>
  </w:num>
  <w:num w:numId="34" w16cid:durableId="618990496">
    <w:abstractNumId w:val="4"/>
  </w:num>
  <w:num w:numId="35" w16cid:durableId="1213810468">
    <w:abstractNumId w:val="8"/>
  </w:num>
  <w:num w:numId="36" w16cid:durableId="1086150138">
    <w:abstractNumId w:val="3"/>
  </w:num>
  <w:num w:numId="37" w16cid:durableId="395399295">
    <w:abstractNumId w:val="2"/>
  </w:num>
  <w:num w:numId="38" w16cid:durableId="270939913">
    <w:abstractNumId w:val="1"/>
  </w:num>
  <w:num w:numId="39" w16cid:durableId="2131824431">
    <w:abstractNumId w:val="0"/>
  </w:num>
  <w:num w:numId="40" w16cid:durableId="1419522190">
    <w:abstractNumId w:val="29"/>
  </w:num>
  <w:num w:numId="41" w16cid:durableId="2068069620">
    <w:abstractNumId w:val="12"/>
  </w:num>
  <w:num w:numId="42" w16cid:durableId="805659942">
    <w:abstractNumId w:val="27"/>
  </w:num>
  <w:num w:numId="43" w16cid:durableId="2051568054">
    <w:abstractNumId w:val="14"/>
  </w:num>
  <w:num w:numId="44" w16cid:durableId="816609890">
    <w:abstractNumId w:val="10"/>
  </w:num>
  <w:num w:numId="45" w16cid:durableId="772825973">
    <w:abstractNumId w:val="22"/>
  </w:num>
  <w:num w:numId="46" w16cid:durableId="801581110">
    <w:abstractNumId w:val="20"/>
  </w:num>
  <w:num w:numId="47" w16cid:durableId="205677501">
    <w:abstractNumId w:val="25"/>
  </w:num>
  <w:num w:numId="48" w16cid:durableId="7984926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embedSystemFonts/>
  <w:saveSubsetFont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0A"/>
    <w:rsid w:val="0000043D"/>
    <w:rsid w:val="00003E33"/>
    <w:rsid w:val="000113EF"/>
    <w:rsid w:val="0001204F"/>
    <w:rsid w:val="000225C9"/>
    <w:rsid w:val="00033593"/>
    <w:rsid w:val="00050811"/>
    <w:rsid w:val="00061AEA"/>
    <w:rsid w:val="00073D6B"/>
    <w:rsid w:val="00082324"/>
    <w:rsid w:val="000841A9"/>
    <w:rsid w:val="000A7E70"/>
    <w:rsid w:val="000B2B28"/>
    <w:rsid w:val="000D5B13"/>
    <w:rsid w:val="000D7277"/>
    <w:rsid w:val="000F7075"/>
    <w:rsid w:val="00102811"/>
    <w:rsid w:val="001139BB"/>
    <w:rsid w:val="00114802"/>
    <w:rsid w:val="00123A94"/>
    <w:rsid w:val="001366C1"/>
    <w:rsid w:val="0016406F"/>
    <w:rsid w:val="001811F6"/>
    <w:rsid w:val="001A3011"/>
    <w:rsid w:val="001A3283"/>
    <w:rsid w:val="001C64CB"/>
    <w:rsid w:val="001E40E2"/>
    <w:rsid w:val="00203EDC"/>
    <w:rsid w:val="002072A4"/>
    <w:rsid w:val="00211263"/>
    <w:rsid w:val="0023542D"/>
    <w:rsid w:val="00242F96"/>
    <w:rsid w:val="00243D3E"/>
    <w:rsid w:val="00251E4B"/>
    <w:rsid w:val="002550D6"/>
    <w:rsid w:val="002929E7"/>
    <w:rsid w:val="002F253D"/>
    <w:rsid w:val="002F6F8F"/>
    <w:rsid w:val="00321027"/>
    <w:rsid w:val="00324C09"/>
    <w:rsid w:val="003402BE"/>
    <w:rsid w:val="00360205"/>
    <w:rsid w:val="0037034F"/>
    <w:rsid w:val="00390E79"/>
    <w:rsid w:val="003C0CBE"/>
    <w:rsid w:val="003D7D27"/>
    <w:rsid w:val="003F7449"/>
    <w:rsid w:val="004119B3"/>
    <w:rsid w:val="00444F58"/>
    <w:rsid w:val="00447D78"/>
    <w:rsid w:val="00451EEF"/>
    <w:rsid w:val="00452D9C"/>
    <w:rsid w:val="004654E7"/>
    <w:rsid w:val="00470929"/>
    <w:rsid w:val="00485235"/>
    <w:rsid w:val="00491A9B"/>
    <w:rsid w:val="004C7D32"/>
    <w:rsid w:val="004E072F"/>
    <w:rsid w:val="004E79C8"/>
    <w:rsid w:val="005005B3"/>
    <w:rsid w:val="0050093A"/>
    <w:rsid w:val="005053FC"/>
    <w:rsid w:val="00507F40"/>
    <w:rsid w:val="005159CB"/>
    <w:rsid w:val="00520200"/>
    <w:rsid w:val="00524A42"/>
    <w:rsid w:val="005329C9"/>
    <w:rsid w:val="00532F16"/>
    <w:rsid w:val="0053419C"/>
    <w:rsid w:val="0055230A"/>
    <w:rsid w:val="0055290E"/>
    <w:rsid w:val="005576C2"/>
    <w:rsid w:val="00562AE9"/>
    <w:rsid w:val="00563B43"/>
    <w:rsid w:val="005918B5"/>
    <w:rsid w:val="0059477B"/>
    <w:rsid w:val="005A1AB5"/>
    <w:rsid w:val="005B7D45"/>
    <w:rsid w:val="005E4B11"/>
    <w:rsid w:val="00611043"/>
    <w:rsid w:val="006116F5"/>
    <w:rsid w:val="006236B5"/>
    <w:rsid w:val="006306B4"/>
    <w:rsid w:val="0063602D"/>
    <w:rsid w:val="006811E6"/>
    <w:rsid w:val="00682707"/>
    <w:rsid w:val="006B7426"/>
    <w:rsid w:val="006D5B19"/>
    <w:rsid w:val="006F703D"/>
    <w:rsid w:val="00704890"/>
    <w:rsid w:val="00764530"/>
    <w:rsid w:val="00767C93"/>
    <w:rsid w:val="00780F6F"/>
    <w:rsid w:val="0079645D"/>
    <w:rsid w:val="007A754A"/>
    <w:rsid w:val="007A7966"/>
    <w:rsid w:val="007B39C6"/>
    <w:rsid w:val="007D5F22"/>
    <w:rsid w:val="007F794F"/>
    <w:rsid w:val="00801AD3"/>
    <w:rsid w:val="00815192"/>
    <w:rsid w:val="00815C9C"/>
    <w:rsid w:val="008366B9"/>
    <w:rsid w:val="00843271"/>
    <w:rsid w:val="00845EAC"/>
    <w:rsid w:val="00861979"/>
    <w:rsid w:val="008654B1"/>
    <w:rsid w:val="0088167F"/>
    <w:rsid w:val="00893AFA"/>
    <w:rsid w:val="008A1CDA"/>
    <w:rsid w:val="008D0EC0"/>
    <w:rsid w:val="0090365F"/>
    <w:rsid w:val="00934510"/>
    <w:rsid w:val="00946C03"/>
    <w:rsid w:val="00985877"/>
    <w:rsid w:val="00987F9F"/>
    <w:rsid w:val="009A3086"/>
    <w:rsid w:val="009B587B"/>
    <w:rsid w:val="009C43CF"/>
    <w:rsid w:val="009C5CB6"/>
    <w:rsid w:val="00A0427C"/>
    <w:rsid w:val="00A1162C"/>
    <w:rsid w:val="00A342BD"/>
    <w:rsid w:val="00A350E4"/>
    <w:rsid w:val="00A516F2"/>
    <w:rsid w:val="00A578B2"/>
    <w:rsid w:val="00A60AA9"/>
    <w:rsid w:val="00A803D7"/>
    <w:rsid w:val="00A82723"/>
    <w:rsid w:val="00AC15AD"/>
    <w:rsid w:val="00AC4B96"/>
    <w:rsid w:val="00AD0583"/>
    <w:rsid w:val="00AD1017"/>
    <w:rsid w:val="00AF31DE"/>
    <w:rsid w:val="00B15651"/>
    <w:rsid w:val="00B214F2"/>
    <w:rsid w:val="00B22CD8"/>
    <w:rsid w:val="00B40B3C"/>
    <w:rsid w:val="00B46B09"/>
    <w:rsid w:val="00B64D24"/>
    <w:rsid w:val="00B675C7"/>
    <w:rsid w:val="00B75FCA"/>
    <w:rsid w:val="00B84D32"/>
    <w:rsid w:val="00B862D8"/>
    <w:rsid w:val="00B905A3"/>
    <w:rsid w:val="00BA1B72"/>
    <w:rsid w:val="00BA35E1"/>
    <w:rsid w:val="00BA65AC"/>
    <w:rsid w:val="00BB2019"/>
    <w:rsid w:val="00BC2D0C"/>
    <w:rsid w:val="00C10413"/>
    <w:rsid w:val="00C14B46"/>
    <w:rsid w:val="00C21BDC"/>
    <w:rsid w:val="00C302FB"/>
    <w:rsid w:val="00C37805"/>
    <w:rsid w:val="00C37CEF"/>
    <w:rsid w:val="00C57D24"/>
    <w:rsid w:val="00C616A0"/>
    <w:rsid w:val="00C61AB7"/>
    <w:rsid w:val="00CA072E"/>
    <w:rsid w:val="00CC3682"/>
    <w:rsid w:val="00CC37CE"/>
    <w:rsid w:val="00CC4758"/>
    <w:rsid w:val="00CD55B4"/>
    <w:rsid w:val="00CD5F7C"/>
    <w:rsid w:val="00CF0502"/>
    <w:rsid w:val="00D3647A"/>
    <w:rsid w:val="00D521E2"/>
    <w:rsid w:val="00D57A7C"/>
    <w:rsid w:val="00D65C82"/>
    <w:rsid w:val="00D746DD"/>
    <w:rsid w:val="00D762F8"/>
    <w:rsid w:val="00D8235C"/>
    <w:rsid w:val="00D865DB"/>
    <w:rsid w:val="00D87249"/>
    <w:rsid w:val="00D92887"/>
    <w:rsid w:val="00DA7507"/>
    <w:rsid w:val="00DB5988"/>
    <w:rsid w:val="00DC2507"/>
    <w:rsid w:val="00DD2D6B"/>
    <w:rsid w:val="00DF7689"/>
    <w:rsid w:val="00E0304A"/>
    <w:rsid w:val="00E143B5"/>
    <w:rsid w:val="00E25D09"/>
    <w:rsid w:val="00E33046"/>
    <w:rsid w:val="00E3526F"/>
    <w:rsid w:val="00E46D6E"/>
    <w:rsid w:val="00E53442"/>
    <w:rsid w:val="00E6693F"/>
    <w:rsid w:val="00E913CF"/>
    <w:rsid w:val="00E97CB8"/>
    <w:rsid w:val="00ED1654"/>
    <w:rsid w:val="00EF0B4C"/>
    <w:rsid w:val="00F0181C"/>
    <w:rsid w:val="00F02FAA"/>
    <w:rsid w:val="00F05D53"/>
    <w:rsid w:val="00F14A0D"/>
    <w:rsid w:val="00F34165"/>
    <w:rsid w:val="00F35483"/>
    <w:rsid w:val="00F6343A"/>
    <w:rsid w:val="00F822F2"/>
    <w:rsid w:val="00F96058"/>
    <w:rsid w:val="00FA72BC"/>
    <w:rsid w:val="00FB521D"/>
    <w:rsid w:val="00FD160F"/>
    <w:rsid w:val="00FF3413"/>
    <w:rsid w:val="00FF7A6C"/>
  </w:rsids>
  <m:mathPr>
    <m:mathFont m:val="Cambria Math"/>
    <m:brkBin m:val="before"/>
    <m:brkBinSub m:val="--"/>
    <m:smallFrac m:val="0"/>
    <m:dispDef/>
    <m:lMargin m:val="0"/>
    <m:rMargin m:val="0"/>
    <m:defJc m:val="centerGroup"/>
    <m:wrapIndent m:val="1440"/>
    <m:intLim m:val="subSup"/>
    <m:naryLim m:val="undOvr"/>
  </m:mathPr>
  <w:themeFontLang w:val="nb-N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B4561"/>
  <w15:chartTrackingRefBased/>
  <w15:docId w15:val="{D62CC51E-886F-4A4E-ACB2-E67C774A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he-I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4"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11E6"/>
    <w:pPr>
      <w:spacing w:line="240" w:lineRule="auto"/>
    </w:pPr>
    <w:rPr>
      <w:rFonts w:ascii="Arial" w:hAnsi="Arial"/>
      <w:color w:val="4A4A3F"/>
      <w:sz w:val="18"/>
      <w:lang w:bidi="ar-SA"/>
    </w:rPr>
  </w:style>
  <w:style w:type="paragraph" w:styleId="Overskrift1">
    <w:name w:val="heading 1"/>
    <w:basedOn w:val="Grunnleggendeavsnitt"/>
    <w:next w:val="Normal"/>
    <w:link w:val="Overskrift1Tegn"/>
    <w:autoRedefine/>
    <w:uiPriority w:val="3"/>
    <w:qFormat/>
    <w:rsid w:val="001811F6"/>
    <w:pPr>
      <w:tabs>
        <w:tab w:val="left" w:pos="6804"/>
      </w:tabs>
      <w:spacing w:before="240" w:after="480" w:line="240" w:lineRule="auto"/>
      <w:contextualSpacing/>
      <w:outlineLvl w:val="0"/>
    </w:pPr>
    <w:rPr>
      <w:rFonts w:ascii="Arial" w:hAnsi="Arial" w:cs="Overpass"/>
      <w:b/>
      <w:bCs/>
      <w:color w:val="9B7842" w:themeColor="accent4"/>
      <w:sz w:val="36"/>
      <w:szCs w:val="26"/>
    </w:rPr>
  </w:style>
  <w:style w:type="paragraph" w:styleId="Overskrift2">
    <w:name w:val="heading 2"/>
    <w:basedOn w:val="Grunnleggendeavsnitt"/>
    <w:next w:val="Normal"/>
    <w:link w:val="Overskrift2Tegn"/>
    <w:autoRedefine/>
    <w:uiPriority w:val="3"/>
    <w:qFormat/>
    <w:rsid w:val="001811F6"/>
    <w:pPr>
      <w:spacing w:after="200" w:line="240" w:lineRule="auto"/>
      <w:outlineLvl w:val="1"/>
    </w:pPr>
    <w:rPr>
      <w:rFonts w:ascii="Arial" w:hAnsi="Arial" w:cs="Overpass"/>
      <w:b/>
      <w:bCs/>
      <w:color w:val="9B7842" w:themeColor="accent4"/>
      <w:sz w:val="26"/>
      <w:szCs w:val="22"/>
    </w:rPr>
  </w:style>
  <w:style w:type="paragraph" w:styleId="Overskrift3">
    <w:name w:val="heading 3"/>
    <w:basedOn w:val="Normal"/>
    <w:next w:val="Normal"/>
    <w:link w:val="Overskrift3Tegn"/>
    <w:autoRedefine/>
    <w:uiPriority w:val="3"/>
    <w:qFormat/>
    <w:rsid w:val="001811F6"/>
    <w:pPr>
      <w:spacing w:before="160" w:after="60"/>
      <w:contextualSpacing/>
      <w:outlineLvl w:val="2"/>
    </w:pPr>
    <w:rPr>
      <w:b/>
      <w:bCs/>
      <w:color w:val="9B7842" w:themeColor="accent4"/>
      <w:sz w:val="22"/>
      <w:szCs w:val="18"/>
    </w:rPr>
  </w:style>
  <w:style w:type="paragraph" w:styleId="Overskrift4">
    <w:name w:val="heading 4"/>
    <w:basedOn w:val="Normal"/>
    <w:next w:val="Normal"/>
    <w:link w:val="Overskrift4Tegn"/>
    <w:autoRedefine/>
    <w:uiPriority w:val="3"/>
    <w:rsid w:val="001811F6"/>
    <w:pPr>
      <w:keepNext/>
      <w:keepLines/>
      <w:spacing w:before="40" w:after="120"/>
      <w:contextualSpacing/>
      <w:outlineLvl w:val="3"/>
    </w:pPr>
    <w:rPr>
      <w:rFonts w:eastAsiaTheme="majorEastAsia" w:cstheme="majorBidi"/>
      <w:b/>
      <w:iCs/>
      <w:color w:val="9B7842" w:themeColor="accent4"/>
    </w:rPr>
  </w:style>
  <w:style w:type="paragraph" w:styleId="Overskrift5">
    <w:name w:val="heading 5"/>
    <w:basedOn w:val="Normal"/>
    <w:next w:val="Normal"/>
    <w:link w:val="Overskrift5Tegn"/>
    <w:uiPriority w:val="3"/>
    <w:semiHidden/>
    <w:qFormat/>
    <w:rsid w:val="00C37805"/>
    <w:pPr>
      <w:keepNext/>
      <w:keepLines/>
      <w:spacing w:before="40" w:after="0"/>
      <w:outlineLvl w:val="4"/>
    </w:pPr>
    <w:rPr>
      <w:rFonts w:ascii="Overpass Thin" w:eastAsiaTheme="majorEastAsia" w:hAnsi="Overpass Thin" w:cstheme="majorBidi"/>
      <w:color w:val="998675"/>
    </w:rPr>
  </w:style>
  <w:style w:type="paragraph" w:styleId="Overskrift6">
    <w:name w:val="heading 6"/>
    <w:basedOn w:val="Normal"/>
    <w:next w:val="Normal"/>
    <w:link w:val="Overskrift6Tegn"/>
    <w:uiPriority w:val="3"/>
    <w:semiHidden/>
    <w:qFormat/>
    <w:rsid w:val="00C37805"/>
    <w:pPr>
      <w:keepNext/>
      <w:keepLines/>
      <w:spacing w:before="40" w:after="0"/>
      <w:outlineLvl w:val="5"/>
    </w:pPr>
    <w:rPr>
      <w:rFonts w:asciiTheme="majorHAnsi" w:eastAsiaTheme="majorEastAsia" w:hAnsiTheme="majorHAnsi" w:cstheme="majorBidi"/>
      <w:color w:val="4D4239" w:themeColor="accent1" w:themeShade="7F"/>
    </w:rPr>
  </w:style>
  <w:style w:type="paragraph" w:styleId="Overskrift7">
    <w:name w:val="heading 7"/>
    <w:basedOn w:val="Normal"/>
    <w:next w:val="Normal"/>
    <w:link w:val="Overskrift7Tegn"/>
    <w:uiPriority w:val="3"/>
    <w:semiHidden/>
    <w:unhideWhenUsed/>
    <w:qFormat/>
    <w:rsid w:val="00861979"/>
    <w:pPr>
      <w:keepNext/>
      <w:keepLines/>
      <w:spacing w:before="40" w:after="0"/>
      <w:outlineLvl w:val="6"/>
    </w:pPr>
    <w:rPr>
      <w:rFonts w:asciiTheme="majorHAnsi" w:eastAsiaTheme="majorEastAsia" w:hAnsiTheme="majorHAnsi" w:cstheme="majorBidi"/>
      <w:i/>
      <w:iCs/>
      <w:color w:val="4D4239" w:themeColor="accent1" w:themeShade="7F"/>
    </w:rPr>
  </w:style>
  <w:style w:type="paragraph" w:styleId="Overskrift8">
    <w:name w:val="heading 8"/>
    <w:basedOn w:val="Normal"/>
    <w:next w:val="Normal"/>
    <w:link w:val="Overskrift8Tegn"/>
    <w:uiPriority w:val="3"/>
    <w:semiHidden/>
    <w:unhideWhenUsed/>
    <w:qFormat/>
    <w:rsid w:val="00861979"/>
    <w:pPr>
      <w:keepNext/>
      <w:keepLines/>
      <w:spacing w:before="40" w:after="0"/>
      <w:outlineLvl w:val="7"/>
    </w:pPr>
    <w:rPr>
      <w:rFonts w:asciiTheme="majorHAnsi" w:eastAsiaTheme="majorEastAsia" w:hAnsiTheme="majorHAnsi" w:cstheme="majorBidi"/>
      <w:color w:val="686859" w:themeColor="text1" w:themeTint="D8"/>
      <w:sz w:val="21"/>
      <w:szCs w:val="21"/>
    </w:rPr>
  </w:style>
  <w:style w:type="paragraph" w:styleId="Overskrift9">
    <w:name w:val="heading 9"/>
    <w:basedOn w:val="Normal"/>
    <w:next w:val="Normal"/>
    <w:link w:val="Overskrift9Tegn"/>
    <w:uiPriority w:val="3"/>
    <w:semiHidden/>
    <w:unhideWhenUsed/>
    <w:qFormat/>
    <w:rsid w:val="00861979"/>
    <w:pPr>
      <w:keepNext/>
      <w:keepLines/>
      <w:spacing w:before="40" w:after="0"/>
      <w:outlineLvl w:val="8"/>
    </w:pPr>
    <w:rPr>
      <w:rFonts w:asciiTheme="majorHAnsi" w:eastAsiaTheme="majorEastAsia" w:hAnsiTheme="majorHAnsi" w:cstheme="majorBidi"/>
      <w:i/>
      <w:iCs/>
      <w:color w:val="686859"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2uthevingsfarge2">
    <w:name w:val="Grid Table 2 Accent 2"/>
    <w:basedOn w:val="Vanligtabell"/>
    <w:uiPriority w:val="47"/>
    <w:rsid w:val="00C37805"/>
    <w:pPr>
      <w:spacing w:after="0" w:line="240" w:lineRule="auto"/>
    </w:pPr>
    <w:rPr>
      <w:color w:val="4A4A3F" w:themeColor="text2"/>
      <w:sz w:val="20"/>
      <w:szCs w:val="20"/>
      <w:lang w:bidi="ar-SA"/>
    </w:rPr>
    <w:tblPr>
      <w:tblStyleRowBandSize w:val="1"/>
      <w:tblStyleColBandSize w:val="1"/>
      <w:tblBorders>
        <w:top w:val="single" w:sz="2" w:space="0" w:color="FCD084" w:themeColor="accent2" w:themeTint="99"/>
        <w:bottom w:val="single" w:sz="2" w:space="0" w:color="FCD084" w:themeColor="accent2" w:themeTint="99"/>
        <w:insideH w:val="single" w:sz="2" w:space="0" w:color="FCD084" w:themeColor="accent2" w:themeTint="99"/>
        <w:insideV w:val="single" w:sz="2" w:space="0" w:color="FCD084" w:themeColor="accent2" w:themeTint="99"/>
      </w:tblBorders>
    </w:tblPr>
    <w:tblStylePr w:type="firstRow">
      <w:rPr>
        <w:b/>
        <w:bCs/>
      </w:rPr>
      <w:tblPr/>
      <w:tcPr>
        <w:tcBorders>
          <w:top w:val="nil"/>
          <w:bottom w:val="single" w:sz="12" w:space="0" w:color="FCD084" w:themeColor="accent2" w:themeTint="99"/>
          <w:insideH w:val="nil"/>
          <w:insideV w:val="nil"/>
        </w:tcBorders>
        <w:shd w:val="clear" w:color="auto" w:fill="FFFFFF" w:themeFill="background1"/>
      </w:tcPr>
    </w:tblStylePr>
    <w:tblStylePr w:type="lastRow">
      <w:rPr>
        <w:b/>
        <w:bCs/>
      </w:rPr>
      <w:tblPr/>
      <w:tcPr>
        <w:tcBorders>
          <w:top w:val="double" w:sz="2" w:space="0" w:color="FCD0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FD6" w:themeFill="accent2" w:themeFillTint="33"/>
      </w:tcPr>
    </w:tblStylePr>
    <w:tblStylePr w:type="band1Horz">
      <w:tblPr/>
      <w:tcPr>
        <w:shd w:val="clear" w:color="auto" w:fill="FEEFD6" w:themeFill="accent2" w:themeFillTint="33"/>
      </w:tcPr>
    </w:tblStylePr>
  </w:style>
  <w:style w:type="paragraph" w:styleId="Topptekst">
    <w:name w:val="header"/>
    <w:link w:val="TopptekstTegn"/>
    <w:uiPriority w:val="99"/>
    <w:rsid w:val="00C37805"/>
    <w:pPr>
      <w:tabs>
        <w:tab w:val="center" w:pos="4536"/>
        <w:tab w:val="right" w:pos="9072"/>
      </w:tabs>
      <w:spacing w:after="0" w:line="180" w:lineRule="atLeast"/>
    </w:pPr>
    <w:rPr>
      <w:rFonts w:ascii="Overpass Light" w:hAnsi="Overpass Light"/>
      <w:color w:val="4A4A40"/>
      <w:sz w:val="16"/>
      <w:lang w:bidi="ar-SA"/>
    </w:rPr>
  </w:style>
  <w:style w:type="character" w:customStyle="1" w:styleId="TopptekstTegn">
    <w:name w:val="Topptekst Tegn"/>
    <w:basedOn w:val="Standardskriftforavsnitt"/>
    <w:link w:val="Topptekst"/>
    <w:uiPriority w:val="99"/>
    <w:rsid w:val="008654B1"/>
    <w:rPr>
      <w:rFonts w:ascii="Overpass Light" w:hAnsi="Overpass Light"/>
      <w:color w:val="4A4A40"/>
      <w:sz w:val="16"/>
      <w:lang w:bidi="ar-SA"/>
    </w:rPr>
  </w:style>
  <w:style w:type="paragraph" w:styleId="Bunntekst">
    <w:name w:val="footer"/>
    <w:basedOn w:val="Normal"/>
    <w:link w:val="BunntekstTegn"/>
    <w:uiPriority w:val="99"/>
    <w:unhideWhenUsed/>
    <w:rsid w:val="00C37805"/>
    <w:pPr>
      <w:tabs>
        <w:tab w:val="center" w:pos="4536"/>
        <w:tab w:val="right" w:pos="9072"/>
      </w:tabs>
      <w:spacing w:after="0"/>
      <w:jc w:val="center"/>
    </w:pPr>
    <w:rPr>
      <w:color w:val="4A4A3F" w:themeColor="text2"/>
      <w:sz w:val="16"/>
    </w:rPr>
  </w:style>
  <w:style w:type="character" w:customStyle="1" w:styleId="BunntekstTegn">
    <w:name w:val="Bunntekst Tegn"/>
    <w:basedOn w:val="Standardskriftforavsnitt"/>
    <w:link w:val="Bunntekst"/>
    <w:uiPriority w:val="99"/>
    <w:rsid w:val="00C37805"/>
    <w:rPr>
      <w:rFonts w:ascii="Overpass" w:hAnsi="Overpass"/>
      <w:color w:val="4A4A3F" w:themeColor="text2"/>
      <w:sz w:val="16"/>
      <w:lang w:bidi="ar-SA"/>
    </w:rPr>
  </w:style>
  <w:style w:type="character" w:styleId="Utheving">
    <w:name w:val="Emphasis"/>
    <w:basedOn w:val="Standardskriftforavsnitt"/>
    <w:uiPriority w:val="20"/>
    <w:semiHidden/>
    <w:qFormat/>
    <w:rsid w:val="00C37805"/>
    <w:rPr>
      <w:rFonts w:ascii="Overpass Light" w:hAnsi="Overpass Light"/>
      <w:b w:val="0"/>
      <w:i/>
      <w:iCs/>
      <w:sz w:val="18"/>
    </w:rPr>
  </w:style>
  <w:style w:type="character" w:styleId="Sterkutheving">
    <w:name w:val="Intense Emphasis"/>
    <w:basedOn w:val="Standardskriftforavsnitt"/>
    <w:uiPriority w:val="4"/>
    <w:semiHidden/>
    <w:qFormat/>
    <w:rsid w:val="00C37805"/>
    <w:rPr>
      <w:i/>
      <w:iCs/>
      <w:color w:val="4A4A3F" w:themeColor="text1"/>
    </w:rPr>
  </w:style>
  <w:style w:type="character" w:styleId="Sterk">
    <w:name w:val="Strong"/>
    <w:uiPriority w:val="4"/>
    <w:semiHidden/>
    <w:qFormat/>
    <w:rsid w:val="00C37805"/>
    <w:rPr>
      <w:rFonts w:ascii="Overpass SemiBold" w:hAnsi="Overpass SemiBold" w:cs="Overpass SemiBold"/>
      <w:b/>
      <w:bCs/>
      <w:color w:val="4A4A40"/>
      <w:sz w:val="20"/>
      <w:szCs w:val="20"/>
      <w:lang w:val="nb-NO"/>
    </w:rPr>
  </w:style>
  <w:style w:type="character" w:customStyle="1" w:styleId="Overskrift1Tegn">
    <w:name w:val="Overskrift 1 Tegn"/>
    <w:basedOn w:val="Standardskriftforavsnitt"/>
    <w:link w:val="Overskrift1"/>
    <w:uiPriority w:val="3"/>
    <w:rsid w:val="001811F6"/>
    <w:rPr>
      <w:rFonts w:ascii="Arial" w:hAnsi="Arial" w:cs="Overpass"/>
      <w:b/>
      <w:bCs/>
      <w:color w:val="9B7842" w:themeColor="accent4"/>
      <w:sz w:val="36"/>
      <w:szCs w:val="26"/>
    </w:rPr>
  </w:style>
  <w:style w:type="character" w:customStyle="1" w:styleId="Overskrift2Tegn">
    <w:name w:val="Overskrift 2 Tegn"/>
    <w:basedOn w:val="Standardskriftforavsnitt"/>
    <w:link w:val="Overskrift2"/>
    <w:uiPriority w:val="3"/>
    <w:rsid w:val="001811F6"/>
    <w:rPr>
      <w:rFonts w:ascii="Arial" w:hAnsi="Arial" w:cs="Overpass"/>
      <w:b/>
      <w:bCs/>
      <w:color w:val="9B7842" w:themeColor="accent4"/>
      <w:sz w:val="26"/>
    </w:rPr>
  </w:style>
  <w:style w:type="character" w:styleId="Plassholdertekst">
    <w:name w:val="Placeholder Text"/>
    <w:basedOn w:val="Standardskriftforavsnitt"/>
    <w:uiPriority w:val="99"/>
    <w:semiHidden/>
    <w:rsid w:val="00C37805"/>
    <w:rPr>
      <w:color w:val="808080"/>
    </w:rPr>
  </w:style>
  <w:style w:type="paragraph" w:customStyle="1" w:styleId="Grunnleggendeavsnitt">
    <w:name w:val="[Grunnleggende avsnitt]"/>
    <w:basedOn w:val="Normal"/>
    <w:uiPriority w:val="99"/>
    <w:rsid w:val="00C37805"/>
    <w:pPr>
      <w:autoSpaceDE w:val="0"/>
      <w:autoSpaceDN w:val="0"/>
      <w:adjustRightInd w:val="0"/>
      <w:spacing w:after="0" w:line="288" w:lineRule="auto"/>
      <w:textAlignment w:val="center"/>
    </w:pPr>
    <w:rPr>
      <w:rFonts w:ascii="Minion Pro" w:hAnsi="Minion Pro" w:cs="Minion Pro"/>
      <w:color w:val="000000"/>
      <w:sz w:val="24"/>
      <w:szCs w:val="24"/>
      <w:lang w:bidi="he-IL"/>
    </w:rPr>
  </w:style>
  <w:style w:type="character" w:customStyle="1" w:styleId="Overskrift3Tegn">
    <w:name w:val="Overskrift 3 Tegn"/>
    <w:basedOn w:val="Standardskriftforavsnitt"/>
    <w:link w:val="Overskrift3"/>
    <w:uiPriority w:val="3"/>
    <w:rsid w:val="001811F6"/>
    <w:rPr>
      <w:rFonts w:ascii="Arial" w:hAnsi="Arial"/>
      <w:b/>
      <w:bCs/>
      <w:color w:val="9B7842" w:themeColor="accent4"/>
      <w:szCs w:val="18"/>
      <w:lang w:bidi="ar-SA"/>
    </w:rPr>
  </w:style>
  <w:style w:type="paragraph" w:customStyle="1" w:styleId="Info">
    <w:name w:val="Info"/>
    <w:basedOn w:val="Normal"/>
    <w:uiPriority w:val="9"/>
    <w:semiHidden/>
    <w:qFormat/>
    <w:rsid w:val="00C37805"/>
    <w:pPr>
      <w:spacing w:before="160" w:after="0"/>
    </w:pPr>
    <w:rPr>
      <w:rFonts w:ascii="Overpass Medium" w:hAnsi="Overpass Medium"/>
      <w:caps/>
      <w:szCs w:val="18"/>
    </w:rPr>
  </w:style>
  <w:style w:type="paragraph" w:styleId="Ingenmellomrom">
    <w:name w:val="No Spacing"/>
    <w:basedOn w:val="Grunnleggendeavsnitt"/>
    <w:link w:val="IngenmellomromTegn"/>
    <w:uiPriority w:val="1"/>
    <w:semiHidden/>
    <w:qFormat/>
    <w:rsid w:val="00C37805"/>
    <w:rPr>
      <w:rFonts w:ascii="Overpass" w:hAnsi="Overpass" w:cs="Overpass"/>
      <w:caps/>
      <w:color w:val="4A4A40"/>
      <w:sz w:val="18"/>
      <w:szCs w:val="18"/>
    </w:rPr>
  </w:style>
  <w:style w:type="character" w:customStyle="1" w:styleId="IngenmellomromTegn">
    <w:name w:val="Ingen mellomrom Tegn"/>
    <w:basedOn w:val="Standardskriftforavsnitt"/>
    <w:link w:val="Ingenmellomrom"/>
    <w:uiPriority w:val="1"/>
    <w:semiHidden/>
    <w:rsid w:val="00C37805"/>
    <w:rPr>
      <w:rFonts w:ascii="Overpass" w:hAnsi="Overpass" w:cs="Overpass"/>
      <w:caps/>
      <w:color w:val="4A4A40"/>
      <w:sz w:val="18"/>
      <w:szCs w:val="18"/>
    </w:rPr>
  </w:style>
  <w:style w:type="paragraph" w:customStyle="1" w:styleId="Stedogdato">
    <w:name w:val="Sted og dato"/>
    <w:basedOn w:val="Ingenmellomrom"/>
    <w:uiPriority w:val="14"/>
    <w:semiHidden/>
    <w:qFormat/>
    <w:rsid w:val="00C37805"/>
  </w:style>
  <w:style w:type="paragraph" w:styleId="Tittel">
    <w:name w:val="Title"/>
    <w:basedOn w:val="Normal"/>
    <w:next w:val="Normal"/>
    <w:link w:val="TittelTegn"/>
    <w:uiPriority w:val="4"/>
    <w:semiHidden/>
    <w:qFormat/>
    <w:rsid w:val="00C37805"/>
    <w:pPr>
      <w:spacing w:before="160" w:after="520" w:line="432" w:lineRule="exact"/>
      <w:contextualSpacing/>
    </w:pPr>
    <w:rPr>
      <w:rFonts w:eastAsiaTheme="majorEastAsia" w:cstheme="majorBidi"/>
      <w:b/>
      <w:spacing w:val="2"/>
      <w:kern w:val="24"/>
      <w:sz w:val="36"/>
      <w:szCs w:val="56"/>
    </w:rPr>
  </w:style>
  <w:style w:type="character" w:customStyle="1" w:styleId="TittelTegn">
    <w:name w:val="Tittel Tegn"/>
    <w:basedOn w:val="Standardskriftforavsnitt"/>
    <w:link w:val="Tittel"/>
    <w:uiPriority w:val="4"/>
    <w:semiHidden/>
    <w:rsid w:val="00B75FCA"/>
    <w:rPr>
      <w:rFonts w:ascii="Overpass" w:eastAsiaTheme="majorEastAsia" w:hAnsi="Overpass" w:cstheme="majorBidi"/>
      <w:b/>
      <w:color w:val="4A4A3F"/>
      <w:spacing w:val="2"/>
      <w:kern w:val="24"/>
      <w:sz w:val="36"/>
      <w:szCs w:val="56"/>
      <w:lang w:bidi="ar-SA"/>
    </w:rPr>
  </w:style>
  <w:style w:type="character" w:customStyle="1" w:styleId="Overskrift4Tegn">
    <w:name w:val="Overskrift 4 Tegn"/>
    <w:basedOn w:val="Standardskriftforavsnitt"/>
    <w:link w:val="Overskrift4"/>
    <w:uiPriority w:val="3"/>
    <w:rsid w:val="001811F6"/>
    <w:rPr>
      <w:rFonts w:ascii="Arial" w:eastAsiaTheme="majorEastAsia" w:hAnsi="Arial" w:cstheme="majorBidi"/>
      <w:b/>
      <w:iCs/>
      <w:color w:val="9B7842" w:themeColor="accent4"/>
      <w:sz w:val="18"/>
      <w:lang w:bidi="ar-SA"/>
    </w:rPr>
  </w:style>
  <w:style w:type="paragraph" w:styleId="Sitat">
    <w:name w:val="Quote"/>
    <w:basedOn w:val="Normal"/>
    <w:next w:val="Normal"/>
    <w:link w:val="SitatTegn"/>
    <w:uiPriority w:val="4"/>
    <w:qFormat/>
    <w:rsid w:val="007D5F22"/>
    <w:pPr>
      <w:spacing w:before="160"/>
      <w:ind w:left="737"/>
    </w:pPr>
    <w:rPr>
      <w:color w:val="4A4A3F" w:themeColor="text1"/>
      <w:sz w:val="20"/>
      <w:szCs w:val="20"/>
    </w:rPr>
  </w:style>
  <w:style w:type="character" w:customStyle="1" w:styleId="SitatTegn">
    <w:name w:val="Sitat Tegn"/>
    <w:basedOn w:val="Standardskriftforavsnitt"/>
    <w:link w:val="Sitat"/>
    <w:uiPriority w:val="4"/>
    <w:rsid w:val="007D5F22"/>
    <w:rPr>
      <w:rFonts w:ascii="Arial" w:hAnsi="Arial"/>
      <w:color w:val="4A4A3F" w:themeColor="text1"/>
      <w:sz w:val="20"/>
      <w:szCs w:val="20"/>
      <w:lang w:bidi="ar-SA"/>
    </w:rPr>
  </w:style>
  <w:style w:type="character" w:customStyle="1" w:styleId="Overskrift5Tegn">
    <w:name w:val="Overskrift 5 Tegn"/>
    <w:basedOn w:val="Standardskriftforavsnitt"/>
    <w:link w:val="Overskrift5"/>
    <w:uiPriority w:val="3"/>
    <w:semiHidden/>
    <w:rsid w:val="00C37805"/>
    <w:rPr>
      <w:rFonts w:ascii="Overpass Thin" w:eastAsiaTheme="majorEastAsia" w:hAnsi="Overpass Thin" w:cstheme="majorBidi"/>
      <w:color w:val="998675"/>
      <w:sz w:val="18"/>
      <w:lang w:bidi="ar-SA"/>
    </w:rPr>
  </w:style>
  <w:style w:type="character" w:styleId="Sterkreferanse">
    <w:name w:val="Intense Reference"/>
    <w:basedOn w:val="Standardskriftforavsnitt"/>
    <w:uiPriority w:val="32"/>
    <w:semiHidden/>
    <w:qFormat/>
    <w:rsid w:val="00C37805"/>
    <w:rPr>
      <w:rFonts w:ascii="Overpass" w:hAnsi="Overpass"/>
      <w:b/>
      <w:bCs/>
      <w:smallCaps/>
      <w:color w:val="4A4A40"/>
      <w:spacing w:val="5"/>
    </w:rPr>
  </w:style>
  <w:style w:type="paragraph" w:styleId="Sterktsitat">
    <w:name w:val="Intense Quote"/>
    <w:basedOn w:val="Normal"/>
    <w:next w:val="Normal"/>
    <w:link w:val="SterktsitatTegn"/>
    <w:uiPriority w:val="30"/>
    <w:semiHidden/>
    <w:qFormat/>
    <w:rsid w:val="00C37805"/>
    <w:pPr>
      <w:pBdr>
        <w:top w:val="single" w:sz="4" w:space="10" w:color="4A4A40"/>
        <w:bottom w:val="single" w:sz="4" w:space="10" w:color="4A4A40"/>
      </w:pBdr>
      <w:spacing w:before="360" w:after="360"/>
      <w:ind w:left="864" w:right="864"/>
      <w:jc w:val="center"/>
    </w:pPr>
    <w:rPr>
      <w:i/>
      <w:iCs/>
      <w:color w:val="9B7842"/>
    </w:rPr>
  </w:style>
  <w:style w:type="character" w:customStyle="1" w:styleId="SterktsitatTegn">
    <w:name w:val="Sterkt sitat Tegn"/>
    <w:basedOn w:val="Standardskriftforavsnitt"/>
    <w:link w:val="Sterktsitat"/>
    <w:uiPriority w:val="30"/>
    <w:semiHidden/>
    <w:rsid w:val="00C37805"/>
    <w:rPr>
      <w:rFonts w:ascii="Overpass" w:hAnsi="Overpass"/>
      <w:i/>
      <w:iCs/>
      <w:color w:val="9B7842"/>
      <w:sz w:val="18"/>
      <w:lang w:bidi="ar-SA"/>
    </w:rPr>
  </w:style>
  <w:style w:type="paragraph" w:customStyle="1" w:styleId="Medvennlighilsen">
    <w:name w:val="Med vennlig hilsen"/>
    <w:semiHidden/>
    <w:qFormat/>
    <w:rsid w:val="00C37805"/>
    <w:pPr>
      <w:spacing w:line="22" w:lineRule="auto"/>
    </w:pPr>
    <w:rPr>
      <w:rFonts w:ascii="Overpass Medium" w:hAnsi="Overpass Medium"/>
      <w:color w:val="4A4A40"/>
      <w:sz w:val="18"/>
      <w:szCs w:val="18"/>
    </w:rPr>
  </w:style>
  <w:style w:type="character" w:styleId="Svakreferanse">
    <w:name w:val="Subtle Reference"/>
    <w:basedOn w:val="Standardskriftforavsnitt"/>
    <w:uiPriority w:val="31"/>
    <w:semiHidden/>
    <w:qFormat/>
    <w:rsid w:val="00C37805"/>
    <w:rPr>
      <w:smallCaps/>
      <w:color w:val="8F8F7C" w:themeColor="text1" w:themeTint="A5"/>
    </w:rPr>
  </w:style>
  <w:style w:type="paragraph" w:styleId="Listeavsnitt">
    <w:name w:val="List Paragraph"/>
    <w:basedOn w:val="Normal"/>
    <w:uiPriority w:val="4"/>
    <w:rsid w:val="009B587B"/>
    <w:pPr>
      <w:numPr>
        <w:numId w:val="25"/>
      </w:numPr>
      <w:spacing w:after="240" w:line="200" w:lineRule="exact"/>
      <w:contextualSpacing/>
    </w:pPr>
  </w:style>
  <w:style w:type="table" w:styleId="Vanligtabell2">
    <w:name w:val="Plain Table 2"/>
    <w:basedOn w:val="Vanligtabell"/>
    <w:uiPriority w:val="42"/>
    <w:rsid w:val="00C37805"/>
    <w:pPr>
      <w:spacing w:after="0" w:line="240" w:lineRule="auto"/>
    </w:pPr>
    <w:tblPr>
      <w:tblStyleRowBandSize w:val="1"/>
      <w:tblStyleColBandSize w:val="1"/>
      <w:tblBorders>
        <w:top w:val="single" w:sz="4" w:space="0" w:color="A8A899" w:themeColor="text1" w:themeTint="80"/>
        <w:bottom w:val="single" w:sz="4" w:space="0" w:color="A8A899" w:themeColor="text1" w:themeTint="80"/>
      </w:tblBorders>
    </w:tblPr>
    <w:tblStylePr w:type="firstRow">
      <w:rPr>
        <w:b/>
        <w:bCs/>
      </w:rPr>
      <w:tblPr/>
      <w:tcPr>
        <w:tcBorders>
          <w:bottom w:val="single" w:sz="4" w:space="0" w:color="A8A899" w:themeColor="text1" w:themeTint="80"/>
        </w:tcBorders>
      </w:tcPr>
    </w:tblStylePr>
    <w:tblStylePr w:type="lastRow">
      <w:rPr>
        <w:b/>
        <w:bCs/>
      </w:rPr>
      <w:tblPr/>
      <w:tcPr>
        <w:tcBorders>
          <w:top w:val="single" w:sz="4" w:space="0" w:color="A8A899" w:themeColor="text1" w:themeTint="80"/>
        </w:tcBorders>
      </w:tcPr>
    </w:tblStylePr>
    <w:tblStylePr w:type="firstCol">
      <w:rPr>
        <w:b/>
        <w:bCs/>
      </w:rPr>
    </w:tblStylePr>
    <w:tblStylePr w:type="lastCol">
      <w:rPr>
        <w:b/>
        <w:bCs/>
      </w:rPr>
    </w:tblStylePr>
    <w:tblStylePr w:type="band1Vert">
      <w:tblPr/>
      <w:tcPr>
        <w:tcBorders>
          <w:left w:val="single" w:sz="4" w:space="0" w:color="A8A899" w:themeColor="text1" w:themeTint="80"/>
          <w:right w:val="single" w:sz="4" w:space="0" w:color="A8A899" w:themeColor="text1" w:themeTint="80"/>
        </w:tcBorders>
      </w:tcPr>
    </w:tblStylePr>
    <w:tblStylePr w:type="band2Vert">
      <w:tblPr/>
      <w:tcPr>
        <w:tcBorders>
          <w:left w:val="single" w:sz="4" w:space="0" w:color="A8A899" w:themeColor="text1" w:themeTint="80"/>
          <w:right w:val="single" w:sz="4" w:space="0" w:color="A8A899" w:themeColor="text1" w:themeTint="80"/>
        </w:tcBorders>
      </w:tcPr>
    </w:tblStylePr>
    <w:tblStylePr w:type="band1Horz">
      <w:tblPr/>
      <w:tcPr>
        <w:tcBorders>
          <w:top w:val="single" w:sz="4" w:space="0" w:color="A8A899" w:themeColor="text1" w:themeTint="80"/>
          <w:bottom w:val="single" w:sz="4" w:space="0" w:color="A8A899" w:themeColor="text1" w:themeTint="80"/>
        </w:tcBorders>
      </w:tcPr>
    </w:tblStylePr>
  </w:style>
  <w:style w:type="table" w:styleId="Rutenettabell2">
    <w:name w:val="Grid Table 2"/>
    <w:basedOn w:val="Vanligtabell"/>
    <w:uiPriority w:val="47"/>
    <w:rsid w:val="00C37805"/>
    <w:pPr>
      <w:spacing w:after="0" w:line="240" w:lineRule="auto"/>
    </w:pPr>
    <w:tblPr>
      <w:tblStyleRowBandSize w:val="1"/>
      <w:tblStyleColBandSize w:val="1"/>
      <w:tblBorders>
        <w:top w:val="single" w:sz="2" w:space="0" w:color="989886" w:themeColor="text1" w:themeTint="99"/>
        <w:bottom w:val="single" w:sz="2" w:space="0" w:color="989886" w:themeColor="text1" w:themeTint="99"/>
        <w:insideH w:val="single" w:sz="2" w:space="0" w:color="989886" w:themeColor="text1" w:themeTint="99"/>
        <w:insideV w:val="single" w:sz="2" w:space="0" w:color="989886" w:themeColor="text1" w:themeTint="99"/>
      </w:tblBorders>
    </w:tblPr>
    <w:tblStylePr w:type="firstRow">
      <w:rPr>
        <w:b/>
        <w:bCs/>
      </w:rPr>
      <w:tblPr/>
      <w:tcPr>
        <w:tcBorders>
          <w:top w:val="nil"/>
          <w:bottom w:val="single" w:sz="12" w:space="0" w:color="989886" w:themeColor="text1" w:themeTint="99"/>
          <w:insideH w:val="nil"/>
          <w:insideV w:val="nil"/>
        </w:tcBorders>
        <w:shd w:val="clear" w:color="auto" w:fill="FFFFFF" w:themeFill="background1"/>
      </w:tcPr>
    </w:tblStylePr>
    <w:tblStylePr w:type="lastRow">
      <w:rPr>
        <w:b/>
        <w:bCs/>
      </w:rPr>
      <w:tblPr/>
      <w:tcPr>
        <w:tcBorders>
          <w:top w:val="double" w:sz="2" w:space="0" w:color="98988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6" w:themeFill="text1" w:themeFillTint="33"/>
      </w:tcPr>
    </w:tblStylePr>
    <w:tblStylePr w:type="band1Horz">
      <w:tblPr/>
      <w:tcPr>
        <w:shd w:val="clear" w:color="auto" w:fill="DCDCD6" w:themeFill="text1" w:themeFillTint="33"/>
      </w:tcPr>
    </w:tblStylePr>
  </w:style>
  <w:style w:type="table" w:styleId="Tabellrutenett">
    <w:name w:val="Table Grid"/>
    <w:aliases w:val="Pressmelding"/>
    <w:basedOn w:val="Vanligtabell"/>
    <w:uiPriority w:val="39"/>
    <w:rsid w:val="00C37805"/>
    <w:pPr>
      <w:spacing w:after="0" w:line="240" w:lineRule="auto"/>
    </w:pPr>
    <w:rPr>
      <w:color w:val="4A4A3F" w:themeColor="text1"/>
    </w:rPr>
    <w:tblPr>
      <w:tblBorders>
        <w:insideH w:val="single" w:sz="2" w:space="0" w:color="4A4A3F" w:themeColor="text1"/>
        <w:insideV w:val="single" w:sz="2" w:space="0" w:color="4A4A3F" w:themeColor="text1"/>
      </w:tblBorders>
      <w:tblCellMar>
        <w:top w:w="57" w:type="dxa"/>
      </w:tblCellMar>
    </w:tblPr>
    <w:tblStylePr w:type="firstRow">
      <w:rPr>
        <w:rFonts w:ascii="Overpass" w:hAnsi="Overpass"/>
        <w:b/>
      </w:rPr>
    </w:tblStylePr>
    <w:tblStylePr w:type="lastRow">
      <w:rPr>
        <w:rFonts w:asciiTheme="minorHAnsi" w:hAnsiTheme="minorHAnsi"/>
        <w:b/>
      </w:rPr>
    </w:tblStylePr>
    <w:tblStylePr w:type="firstCol">
      <w:rPr>
        <w:rFonts w:asciiTheme="minorHAnsi" w:hAnsiTheme="minorHAnsi"/>
        <w:b/>
      </w:rPr>
    </w:tblStylePr>
    <w:tblStylePr w:type="lastCol">
      <w:rPr>
        <w:rFonts w:asciiTheme="minorHAnsi" w:hAnsiTheme="minorHAnsi"/>
        <w:b/>
      </w:rPr>
    </w:tblStylePr>
  </w:style>
  <w:style w:type="table" w:styleId="Rutenettabelllys">
    <w:name w:val="Grid Table Light"/>
    <w:basedOn w:val="Vanligtabell"/>
    <w:uiPriority w:val="40"/>
    <w:rsid w:val="00C37805"/>
    <w:pPr>
      <w:spacing w:before="120" w:after="120" w:line="240" w:lineRule="auto"/>
    </w:pPr>
    <w:tblPr>
      <w:tblCellMar>
        <w:left w:w="0" w:type="dxa"/>
      </w:tblCellMar>
    </w:tblPr>
  </w:style>
  <w:style w:type="paragraph" w:customStyle="1" w:styleId="Listeutenavstand">
    <w:name w:val="Liste uten avstand"/>
    <w:basedOn w:val="Normal"/>
    <w:autoRedefine/>
    <w:uiPriority w:val="4"/>
    <w:rsid w:val="00C37805"/>
    <w:pPr>
      <w:numPr>
        <w:numId w:val="23"/>
      </w:numPr>
      <w:spacing w:after="240" w:line="200" w:lineRule="exact"/>
      <w:contextualSpacing/>
    </w:pPr>
  </w:style>
  <w:style w:type="character" w:styleId="Svakutheving">
    <w:name w:val="Subtle Emphasis"/>
    <w:basedOn w:val="Standardskriftforavsnitt"/>
    <w:uiPriority w:val="1"/>
    <w:semiHidden/>
    <w:qFormat/>
    <w:rsid w:val="00C37805"/>
    <w:rPr>
      <w:i/>
      <w:iCs/>
      <w:color w:val="7C7C6A" w:themeColor="text1" w:themeTint="BF"/>
    </w:rPr>
  </w:style>
  <w:style w:type="paragraph" w:styleId="Undertittel">
    <w:name w:val="Subtitle"/>
    <w:basedOn w:val="Normal"/>
    <w:next w:val="Normal"/>
    <w:link w:val="UndertittelTegn"/>
    <w:uiPriority w:val="9"/>
    <w:semiHidden/>
    <w:qFormat/>
    <w:rsid w:val="00C37805"/>
    <w:pPr>
      <w:numPr>
        <w:ilvl w:val="1"/>
      </w:numPr>
    </w:pPr>
    <w:rPr>
      <w:rFonts w:asciiTheme="minorHAnsi" w:eastAsiaTheme="minorEastAsia" w:hAnsiTheme="minorHAnsi"/>
      <w:color w:val="8F8F7C" w:themeColor="text1" w:themeTint="A5"/>
      <w:spacing w:val="15"/>
      <w:sz w:val="22"/>
    </w:rPr>
  </w:style>
  <w:style w:type="character" w:customStyle="1" w:styleId="UndertittelTegn">
    <w:name w:val="Undertittel Tegn"/>
    <w:basedOn w:val="Standardskriftforavsnitt"/>
    <w:link w:val="Undertittel"/>
    <w:uiPriority w:val="9"/>
    <w:semiHidden/>
    <w:rsid w:val="00B75FCA"/>
    <w:rPr>
      <w:rFonts w:eastAsiaTheme="minorEastAsia"/>
      <w:color w:val="8F8F7C" w:themeColor="text1" w:themeTint="A5"/>
      <w:spacing w:val="15"/>
      <w:lang w:bidi="ar-SA"/>
    </w:rPr>
  </w:style>
  <w:style w:type="character" w:customStyle="1" w:styleId="Overskrift6Tegn">
    <w:name w:val="Overskrift 6 Tegn"/>
    <w:basedOn w:val="Standardskriftforavsnitt"/>
    <w:link w:val="Overskrift6"/>
    <w:uiPriority w:val="3"/>
    <w:semiHidden/>
    <w:rsid w:val="00C37805"/>
    <w:rPr>
      <w:rFonts w:asciiTheme="majorHAnsi" w:eastAsiaTheme="majorEastAsia" w:hAnsiTheme="majorHAnsi" w:cstheme="majorBidi"/>
      <w:color w:val="4D4239" w:themeColor="accent1" w:themeShade="7F"/>
      <w:sz w:val="18"/>
      <w:lang w:bidi="ar-SA"/>
    </w:rPr>
  </w:style>
  <w:style w:type="paragraph" w:customStyle="1" w:styleId="Hjelpetekst">
    <w:name w:val="Hjelpe tekst"/>
    <w:semiHidden/>
    <w:qFormat/>
    <w:rsid w:val="008366B9"/>
    <w:pPr>
      <w:tabs>
        <w:tab w:val="left" w:pos="2835"/>
      </w:tabs>
      <w:spacing w:before="160" w:after="60" w:line="22" w:lineRule="auto"/>
    </w:pPr>
    <w:rPr>
      <w:rFonts w:ascii="Overpass" w:hAnsi="Overpass"/>
      <w:color w:val="9B7842"/>
      <w:sz w:val="18"/>
      <w:lang w:bidi="ar-SA"/>
    </w:rPr>
  </w:style>
  <w:style w:type="paragraph" w:customStyle="1" w:styleId="Nummerering">
    <w:name w:val="Nummerering"/>
    <w:basedOn w:val="Listeavsnitt"/>
    <w:uiPriority w:val="4"/>
    <w:rsid w:val="00C37805"/>
    <w:pPr>
      <w:ind w:left="850" w:hanging="113"/>
    </w:pPr>
  </w:style>
  <w:style w:type="character" w:styleId="Hyperkobling">
    <w:name w:val="Hyperlink"/>
    <w:basedOn w:val="Standardskriftforavsnitt"/>
    <w:uiPriority w:val="99"/>
    <w:unhideWhenUsed/>
    <w:rsid w:val="00C37805"/>
    <w:rPr>
      <w:rFonts w:ascii="Overpass Medium" w:hAnsi="Overpass Medium"/>
      <w:color w:val="9B7842" w:themeColor="hyperlink"/>
      <w:sz w:val="18"/>
      <w:u w:val="single"/>
    </w:rPr>
  </w:style>
  <w:style w:type="character" w:styleId="Ulstomtale">
    <w:name w:val="Unresolved Mention"/>
    <w:basedOn w:val="Standardskriftforavsnitt"/>
    <w:uiPriority w:val="99"/>
    <w:semiHidden/>
    <w:unhideWhenUsed/>
    <w:rsid w:val="00C37805"/>
    <w:rPr>
      <w:color w:val="605E5C"/>
      <w:shd w:val="clear" w:color="auto" w:fill="E1DFDD"/>
    </w:rPr>
  </w:style>
  <w:style w:type="paragraph" w:customStyle="1" w:styleId="TittelLight">
    <w:name w:val="Tittel Light"/>
    <w:basedOn w:val="Tittel"/>
    <w:uiPriority w:val="4"/>
    <w:semiHidden/>
    <w:qFormat/>
    <w:rsid w:val="00C37805"/>
    <w:pPr>
      <w:spacing w:after="240"/>
    </w:pPr>
    <w:rPr>
      <w:rFonts w:ascii="Overpass Light" w:hAnsi="Overpass Light"/>
      <w:b w:val="0"/>
      <w:bCs/>
      <w:spacing w:val="4"/>
    </w:rPr>
  </w:style>
  <w:style w:type="paragraph" w:customStyle="1" w:styleId="Datoside1">
    <w:name w:val="Dato side 1"/>
    <w:uiPriority w:val="9"/>
    <w:semiHidden/>
    <w:qFormat/>
    <w:rsid w:val="00C37805"/>
    <w:pPr>
      <w:spacing w:after="120" w:line="240" w:lineRule="auto"/>
    </w:pPr>
    <w:rPr>
      <w:rFonts w:ascii="Overpass" w:hAnsi="Overpass" w:cs="Times New Roman"/>
      <w:color w:val="FFFFFF" w:themeColor="background1"/>
      <w:sz w:val="28"/>
      <w:szCs w:val="28"/>
      <w:lang w:bidi="ar-SA"/>
    </w:rPr>
  </w:style>
  <w:style w:type="numbering" w:customStyle="1" w:styleId="Gjeldendeliste1">
    <w:name w:val="Gjeldende liste1"/>
    <w:uiPriority w:val="99"/>
    <w:rsid w:val="00C37805"/>
    <w:pPr>
      <w:numPr>
        <w:numId w:val="14"/>
      </w:numPr>
    </w:pPr>
  </w:style>
  <w:style w:type="paragraph" w:styleId="Hilsen">
    <w:name w:val="Closing"/>
    <w:basedOn w:val="Normal"/>
    <w:link w:val="HilsenTegn"/>
    <w:uiPriority w:val="99"/>
    <w:semiHidden/>
    <w:rsid w:val="00C37805"/>
    <w:pPr>
      <w:spacing w:before="240" w:after="240"/>
    </w:pPr>
  </w:style>
  <w:style w:type="character" w:customStyle="1" w:styleId="HilsenTegn">
    <w:name w:val="Hilsen Tegn"/>
    <w:basedOn w:val="Standardskriftforavsnitt"/>
    <w:link w:val="Hilsen"/>
    <w:uiPriority w:val="99"/>
    <w:semiHidden/>
    <w:rsid w:val="00B75FCA"/>
    <w:rPr>
      <w:rFonts w:ascii="Overpass" w:hAnsi="Overpass"/>
      <w:color w:val="4A4A3F"/>
      <w:sz w:val="18"/>
      <w:lang w:bidi="ar-SA"/>
    </w:rPr>
  </w:style>
  <w:style w:type="paragraph" w:customStyle="1" w:styleId="Ingress">
    <w:name w:val="Ingress"/>
    <w:basedOn w:val="Normal"/>
    <w:link w:val="IngressChar"/>
    <w:autoRedefine/>
    <w:uiPriority w:val="3"/>
    <w:qFormat/>
    <w:rsid w:val="004C7D32"/>
    <w:pPr>
      <w:contextualSpacing/>
    </w:pPr>
    <w:rPr>
      <w:color w:val="4A4A3F" w:themeColor="text1"/>
      <w:sz w:val="20"/>
    </w:rPr>
  </w:style>
  <w:style w:type="paragraph" w:customStyle="1" w:styleId="Navnp">
    <w:name w:val="Navn på...."/>
    <w:basedOn w:val="Info"/>
    <w:uiPriority w:val="9"/>
    <w:semiHidden/>
    <w:qFormat/>
    <w:rsid w:val="00C37805"/>
    <w:rPr>
      <w:caps w:val="0"/>
      <w:sz w:val="22"/>
    </w:rPr>
  </w:style>
  <w:style w:type="paragraph" w:customStyle="1" w:styleId="Normalmedluft">
    <w:name w:val="Normal med &quot;luft&quot;"/>
    <w:basedOn w:val="Normal"/>
    <w:rsid w:val="00C37805"/>
    <w:pPr>
      <w:spacing w:before="480" w:after="360"/>
    </w:pPr>
  </w:style>
  <w:style w:type="paragraph" w:customStyle="1" w:styleId="Sametingetsrepresentanter">
    <w:name w:val="Sametingets representanter"/>
    <w:uiPriority w:val="9"/>
    <w:semiHidden/>
    <w:qFormat/>
    <w:rsid w:val="00C37805"/>
    <w:pPr>
      <w:spacing w:before="360" w:after="240" w:line="600" w:lineRule="exact"/>
    </w:pPr>
    <w:rPr>
      <w:rFonts w:ascii="Overpass" w:hAnsi="Overpass"/>
      <w:i/>
      <w:iCs/>
      <w:color w:val="4A4A40"/>
    </w:rPr>
  </w:style>
  <w:style w:type="paragraph" w:customStyle="1" w:styleId="Sted">
    <w:name w:val="Sted"/>
    <w:uiPriority w:val="9"/>
    <w:semiHidden/>
    <w:qFormat/>
    <w:rsid w:val="00C37805"/>
    <w:pPr>
      <w:spacing w:after="0" w:line="240" w:lineRule="auto"/>
    </w:pPr>
    <w:rPr>
      <w:rFonts w:ascii="Overpass Light" w:hAnsi="Overpass Light"/>
      <w:color w:val="FFFFFF" w:themeColor="background1"/>
      <w:sz w:val="28"/>
      <w:szCs w:val="28"/>
      <w:lang w:bidi="ar-SA"/>
    </w:rPr>
  </w:style>
  <w:style w:type="paragraph" w:customStyle="1" w:styleId="Tittelside1">
    <w:name w:val="Tittel side 1"/>
    <w:uiPriority w:val="9"/>
    <w:semiHidden/>
    <w:qFormat/>
    <w:rsid w:val="00C37805"/>
    <w:pPr>
      <w:spacing w:line="240" w:lineRule="auto"/>
    </w:pPr>
    <w:rPr>
      <w:rFonts w:ascii="Overpass Medium" w:eastAsiaTheme="majorEastAsia" w:hAnsi="Overpass Medium" w:cstheme="majorBidi"/>
      <w:color w:val="FFFFFF" w:themeColor="background1"/>
      <w:spacing w:val="2"/>
      <w:kern w:val="28"/>
      <w:sz w:val="38"/>
      <w:szCs w:val="38"/>
      <w:lang w:bidi="ar-SA"/>
    </w:rPr>
  </w:style>
  <w:style w:type="table" w:styleId="Vanligtabell4">
    <w:name w:val="Plain Table 4"/>
    <w:basedOn w:val="Vanligtabell"/>
    <w:uiPriority w:val="44"/>
    <w:rsid w:val="00C378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ato">
    <w:name w:val="Date"/>
    <w:basedOn w:val="Normal"/>
    <w:next w:val="Normal"/>
    <w:link w:val="DatoTegn"/>
    <w:uiPriority w:val="99"/>
    <w:semiHidden/>
    <w:rsid w:val="00C37805"/>
    <w:rPr>
      <w:rFonts w:ascii="Overpass Light" w:hAnsi="Overpass Light"/>
    </w:rPr>
  </w:style>
  <w:style w:type="character" w:customStyle="1" w:styleId="DatoTegn">
    <w:name w:val="Dato Tegn"/>
    <w:basedOn w:val="Standardskriftforavsnitt"/>
    <w:link w:val="Dato"/>
    <w:uiPriority w:val="99"/>
    <w:semiHidden/>
    <w:rsid w:val="00B75FCA"/>
    <w:rPr>
      <w:rFonts w:ascii="Overpass Light" w:hAnsi="Overpass Light"/>
      <w:color w:val="4A4A3F"/>
      <w:sz w:val="18"/>
      <w:lang w:bidi="ar-SA"/>
    </w:rPr>
  </w:style>
  <w:style w:type="paragraph" w:customStyle="1" w:styleId="Sitat1">
    <w:name w:val="Sitat1"/>
    <w:basedOn w:val="Normal"/>
    <w:next w:val="Normal"/>
    <w:uiPriority w:val="4"/>
    <w:rsid w:val="00360205"/>
  </w:style>
  <w:style w:type="paragraph" w:customStyle="1" w:styleId="Smediggiheader">
    <w:name w:val="Sámediggi_header"/>
    <w:autoRedefine/>
    <w:uiPriority w:val="99"/>
    <w:rsid w:val="006B7426"/>
    <w:pPr>
      <w:spacing w:after="0" w:line="180" w:lineRule="atLeast"/>
    </w:pPr>
    <w:rPr>
      <w:rFonts w:ascii="Arial" w:hAnsi="Arial" w:cs="Arial"/>
      <w:color w:val="4A4A40"/>
      <w:sz w:val="16"/>
      <w:lang w:bidi="ar-SA"/>
    </w:rPr>
  </w:style>
  <w:style w:type="paragraph" w:styleId="Bobletekst">
    <w:name w:val="Balloon Text"/>
    <w:basedOn w:val="Normal"/>
    <w:link w:val="BobletekstTegn"/>
    <w:uiPriority w:val="99"/>
    <w:semiHidden/>
    <w:unhideWhenUsed/>
    <w:rsid w:val="00861979"/>
    <w:pPr>
      <w:spacing w:after="0"/>
    </w:pPr>
    <w:rPr>
      <w:rFonts w:ascii="Segoe UI" w:hAnsi="Segoe UI" w:cs="Segoe UI"/>
      <w:szCs w:val="18"/>
    </w:rPr>
  </w:style>
  <w:style w:type="character" w:customStyle="1" w:styleId="BobletekstTegn">
    <w:name w:val="Bobletekst Tegn"/>
    <w:basedOn w:val="Standardskriftforavsnitt"/>
    <w:link w:val="Bobletekst"/>
    <w:uiPriority w:val="99"/>
    <w:semiHidden/>
    <w:rsid w:val="00861979"/>
    <w:rPr>
      <w:rFonts w:ascii="Segoe UI" w:hAnsi="Segoe UI" w:cs="Segoe UI"/>
      <w:color w:val="4A4A3F"/>
      <w:sz w:val="18"/>
      <w:szCs w:val="18"/>
      <w:lang w:bidi="ar-SA"/>
    </w:rPr>
  </w:style>
  <w:style w:type="paragraph" w:styleId="Bibliografi">
    <w:name w:val="Bibliography"/>
    <w:basedOn w:val="Normal"/>
    <w:next w:val="Normal"/>
    <w:uiPriority w:val="37"/>
    <w:semiHidden/>
    <w:unhideWhenUsed/>
    <w:rsid w:val="00861979"/>
  </w:style>
  <w:style w:type="paragraph" w:styleId="Blokktekst">
    <w:name w:val="Block Text"/>
    <w:basedOn w:val="Normal"/>
    <w:uiPriority w:val="99"/>
    <w:semiHidden/>
    <w:unhideWhenUsed/>
    <w:rsid w:val="00861979"/>
    <w:pPr>
      <w:pBdr>
        <w:top w:val="single" w:sz="2" w:space="10" w:color="998675" w:themeColor="accent1"/>
        <w:left w:val="single" w:sz="2" w:space="10" w:color="998675" w:themeColor="accent1"/>
        <w:bottom w:val="single" w:sz="2" w:space="10" w:color="998675" w:themeColor="accent1"/>
        <w:right w:val="single" w:sz="2" w:space="10" w:color="998675" w:themeColor="accent1"/>
      </w:pBdr>
      <w:ind w:left="1152" w:right="1152"/>
    </w:pPr>
    <w:rPr>
      <w:rFonts w:asciiTheme="minorHAnsi" w:eastAsiaTheme="minorEastAsia" w:hAnsiTheme="minorHAnsi"/>
      <w:i/>
      <w:iCs/>
      <w:color w:val="998675" w:themeColor="accent1"/>
    </w:rPr>
  </w:style>
  <w:style w:type="paragraph" w:styleId="Brdtekst">
    <w:name w:val="Body Text"/>
    <w:basedOn w:val="Brdtekst1"/>
    <w:link w:val="BrdtekstTegn"/>
    <w:uiPriority w:val="99"/>
    <w:unhideWhenUsed/>
    <w:qFormat/>
    <w:rsid w:val="0001204F"/>
    <w:rPr>
      <w:rFonts w:cs="Arial"/>
    </w:rPr>
  </w:style>
  <w:style w:type="character" w:customStyle="1" w:styleId="BrdtekstTegn">
    <w:name w:val="Brødtekst Tegn"/>
    <w:basedOn w:val="Standardskriftforavsnitt"/>
    <w:link w:val="Brdtekst"/>
    <w:uiPriority w:val="99"/>
    <w:rsid w:val="0001204F"/>
    <w:rPr>
      <w:rFonts w:cs="Arial"/>
      <w:color w:val="4A4A3F" w:themeColor="text1"/>
      <w:sz w:val="18"/>
      <w:lang w:val="en-US" w:bidi="ar-SA"/>
    </w:rPr>
  </w:style>
  <w:style w:type="paragraph" w:styleId="Brdtekst2">
    <w:name w:val="Body Text 2"/>
    <w:basedOn w:val="Normal"/>
    <w:link w:val="Brdtekst2Tegn"/>
    <w:uiPriority w:val="99"/>
    <w:semiHidden/>
    <w:unhideWhenUsed/>
    <w:rsid w:val="00861979"/>
    <w:pPr>
      <w:spacing w:after="120" w:line="480" w:lineRule="auto"/>
    </w:pPr>
  </w:style>
  <w:style w:type="character" w:customStyle="1" w:styleId="Brdtekst2Tegn">
    <w:name w:val="Brødtekst 2 Tegn"/>
    <w:basedOn w:val="Standardskriftforavsnitt"/>
    <w:link w:val="Brdtekst2"/>
    <w:uiPriority w:val="99"/>
    <w:semiHidden/>
    <w:rsid w:val="00861979"/>
    <w:rPr>
      <w:rFonts w:ascii="Overpass" w:hAnsi="Overpass"/>
      <w:color w:val="4A4A3F"/>
      <w:sz w:val="18"/>
      <w:lang w:bidi="ar-SA"/>
    </w:rPr>
  </w:style>
  <w:style w:type="paragraph" w:styleId="Brdtekst3">
    <w:name w:val="Body Text 3"/>
    <w:basedOn w:val="Normal"/>
    <w:link w:val="Brdtekst3Tegn"/>
    <w:uiPriority w:val="99"/>
    <w:semiHidden/>
    <w:unhideWhenUsed/>
    <w:rsid w:val="00861979"/>
    <w:pPr>
      <w:spacing w:after="120"/>
    </w:pPr>
    <w:rPr>
      <w:sz w:val="16"/>
      <w:szCs w:val="16"/>
    </w:rPr>
  </w:style>
  <w:style w:type="character" w:customStyle="1" w:styleId="Brdtekst3Tegn">
    <w:name w:val="Brødtekst 3 Tegn"/>
    <w:basedOn w:val="Standardskriftforavsnitt"/>
    <w:link w:val="Brdtekst3"/>
    <w:uiPriority w:val="99"/>
    <w:semiHidden/>
    <w:rsid w:val="00861979"/>
    <w:rPr>
      <w:rFonts w:ascii="Overpass" w:hAnsi="Overpass"/>
      <w:color w:val="4A4A3F"/>
      <w:sz w:val="16"/>
      <w:szCs w:val="16"/>
      <w:lang w:bidi="ar-SA"/>
    </w:rPr>
  </w:style>
  <w:style w:type="paragraph" w:styleId="Brdtekst-frsteinnrykk">
    <w:name w:val="Body Text First Indent"/>
    <w:basedOn w:val="Brdtekst"/>
    <w:link w:val="Brdtekst-frsteinnrykkTegn"/>
    <w:uiPriority w:val="99"/>
    <w:semiHidden/>
    <w:unhideWhenUsed/>
    <w:rsid w:val="00861979"/>
    <w:pPr>
      <w:spacing w:after="160"/>
      <w:ind w:firstLine="360"/>
    </w:pPr>
  </w:style>
  <w:style w:type="character" w:customStyle="1" w:styleId="Brdtekst-frsteinnrykkTegn">
    <w:name w:val="Brødtekst - første innrykk Tegn"/>
    <w:basedOn w:val="BrdtekstTegn"/>
    <w:link w:val="Brdtekst-frsteinnrykk"/>
    <w:uiPriority w:val="99"/>
    <w:semiHidden/>
    <w:rsid w:val="00861979"/>
    <w:rPr>
      <w:rFonts w:ascii="Overpass" w:hAnsi="Overpass" w:cs="Arial"/>
      <w:color w:val="4A4A3F"/>
      <w:sz w:val="18"/>
      <w:lang w:val="en-US" w:bidi="ar-SA"/>
    </w:rPr>
  </w:style>
  <w:style w:type="paragraph" w:styleId="Brdtekstinnrykk">
    <w:name w:val="Body Text Indent"/>
    <w:basedOn w:val="Normal"/>
    <w:link w:val="BrdtekstinnrykkTegn"/>
    <w:uiPriority w:val="99"/>
    <w:semiHidden/>
    <w:unhideWhenUsed/>
    <w:rsid w:val="00861979"/>
    <w:pPr>
      <w:spacing w:after="120"/>
      <w:ind w:left="360"/>
    </w:pPr>
  </w:style>
  <w:style w:type="character" w:customStyle="1" w:styleId="BrdtekstinnrykkTegn">
    <w:name w:val="Brødtekstinnrykk Tegn"/>
    <w:basedOn w:val="Standardskriftforavsnitt"/>
    <w:link w:val="Brdtekstinnrykk"/>
    <w:uiPriority w:val="99"/>
    <w:semiHidden/>
    <w:rsid w:val="00861979"/>
    <w:rPr>
      <w:rFonts w:ascii="Overpass" w:hAnsi="Overpass"/>
      <w:color w:val="4A4A3F"/>
      <w:sz w:val="18"/>
      <w:lang w:bidi="ar-SA"/>
    </w:rPr>
  </w:style>
  <w:style w:type="paragraph" w:styleId="Brdtekst-frsteinnrykk2">
    <w:name w:val="Body Text First Indent 2"/>
    <w:basedOn w:val="Brdtekstinnrykk"/>
    <w:link w:val="Brdtekst-frsteinnrykk2Tegn"/>
    <w:uiPriority w:val="99"/>
    <w:semiHidden/>
    <w:unhideWhenUsed/>
    <w:rsid w:val="00861979"/>
    <w:pPr>
      <w:spacing w:after="160"/>
      <w:ind w:firstLine="360"/>
    </w:pPr>
  </w:style>
  <w:style w:type="character" w:customStyle="1" w:styleId="Brdtekst-frsteinnrykk2Tegn">
    <w:name w:val="Brødtekst - første innrykk 2 Tegn"/>
    <w:basedOn w:val="BrdtekstinnrykkTegn"/>
    <w:link w:val="Brdtekst-frsteinnrykk2"/>
    <w:uiPriority w:val="99"/>
    <w:semiHidden/>
    <w:rsid w:val="00861979"/>
    <w:rPr>
      <w:rFonts w:ascii="Overpass" w:hAnsi="Overpass"/>
      <w:color w:val="4A4A3F"/>
      <w:sz w:val="18"/>
      <w:lang w:bidi="ar-SA"/>
    </w:rPr>
  </w:style>
  <w:style w:type="paragraph" w:styleId="Brdtekstinnrykk2">
    <w:name w:val="Body Text Indent 2"/>
    <w:basedOn w:val="Normal"/>
    <w:link w:val="Brdtekstinnrykk2Tegn"/>
    <w:uiPriority w:val="99"/>
    <w:semiHidden/>
    <w:unhideWhenUsed/>
    <w:rsid w:val="00861979"/>
    <w:pPr>
      <w:spacing w:after="120" w:line="480" w:lineRule="auto"/>
      <w:ind w:left="360"/>
    </w:pPr>
  </w:style>
  <w:style w:type="character" w:customStyle="1" w:styleId="Brdtekstinnrykk2Tegn">
    <w:name w:val="Brødtekstinnrykk 2 Tegn"/>
    <w:basedOn w:val="Standardskriftforavsnitt"/>
    <w:link w:val="Brdtekstinnrykk2"/>
    <w:uiPriority w:val="99"/>
    <w:semiHidden/>
    <w:rsid w:val="00861979"/>
    <w:rPr>
      <w:rFonts w:ascii="Overpass" w:hAnsi="Overpass"/>
      <w:color w:val="4A4A3F"/>
      <w:sz w:val="18"/>
      <w:lang w:bidi="ar-SA"/>
    </w:rPr>
  </w:style>
  <w:style w:type="paragraph" w:styleId="Brdtekstinnrykk3">
    <w:name w:val="Body Text Indent 3"/>
    <w:basedOn w:val="Normal"/>
    <w:link w:val="Brdtekstinnrykk3Tegn"/>
    <w:uiPriority w:val="99"/>
    <w:semiHidden/>
    <w:unhideWhenUsed/>
    <w:rsid w:val="00861979"/>
    <w:pPr>
      <w:spacing w:after="120"/>
      <w:ind w:left="360"/>
    </w:pPr>
    <w:rPr>
      <w:sz w:val="16"/>
      <w:szCs w:val="16"/>
    </w:rPr>
  </w:style>
  <w:style w:type="character" w:customStyle="1" w:styleId="Brdtekstinnrykk3Tegn">
    <w:name w:val="Brødtekstinnrykk 3 Tegn"/>
    <w:basedOn w:val="Standardskriftforavsnitt"/>
    <w:link w:val="Brdtekstinnrykk3"/>
    <w:uiPriority w:val="99"/>
    <w:semiHidden/>
    <w:rsid w:val="00861979"/>
    <w:rPr>
      <w:rFonts w:ascii="Overpass" w:hAnsi="Overpass"/>
      <w:color w:val="4A4A3F"/>
      <w:sz w:val="16"/>
      <w:szCs w:val="16"/>
      <w:lang w:bidi="ar-SA"/>
    </w:rPr>
  </w:style>
  <w:style w:type="paragraph" w:styleId="Bildetekst">
    <w:name w:val="caption"/>
    <w:basedOn w:val="Normal"/>
    <w:next w:val="Normal"/>
    <w:uiPriority w:val="35"/>
    <w:semiHidden/>
    <w:unhideWhenUsed/>
    <w:qFormat/>
    <w:rsid w:val="00861979"/>
    <w:pPr>
      <w:spacing w:after="200"/>
    </w:pPr>
    <w:rPr>
      <w:i/>
      <w:iCs/>
      <w:color w:val="4A4A3F" w:themeColor="text2"/>
      <w:szCs w:val="18"/>
    </w:rPr>
  </w:style>
  <w:style w:type="paragraph" w:styleId="Merknadstekst">
    <w:name w:val="annotation text"/>
    <w:basedOn w:val="Normal"/>
    <w:link w:val="MerknadstekstTegn"/>
    <w:uiPriority w:val="99"/>
    <w:semiHidden/>
    <w:unhideWhenUsed/>
    <w:rsid w:val="00861979"/>
    <w:rPr>
      <w:sz w:val="20"/>
      <w:szCs w:val="20"/>
    </w:rPr>
  </w:style>
  <w:style w:type="character" w:customStyle="1" w:styleId="MerknadstekstTegn">
    <w:name w:val="Merknadstekst Tegn"/>
    <w:basedOn w:val="Standardskriftforavsnitt"/>
    <w:link w:val="Merknadstekst"/>
    <w:uiPriority w:val="99"/>
    <w:semiHidden/>
    <w:rsid w:val="00861979"/>
    <w:rPr>
      <w:rFonts w:ascii="Overpass" w:hAnsi="Overpass"/>
      <w:color w:val="4A4A3F"/>
      <w:sz w:val="20"/>
      <w:szCs w:val="20"/>
      <w:lang w:bidi="ar-SA"/>
    </w:rPr>
  </w:style>
  <w:style w:type="paragraph" w:styleId="Kommentaremne">
    <w:name w:val="annotation subject"/>
    <w:basedOn w:val="Merknadstekst"/>
    <w:next w:val="Merknadstekst"/>
    <w:link w:val="KommentaremneTegn"/>
    <w:uiPriority w:val="99"/>
    <w:semiHidden/>
    <w:unhideWhenUsed/>
    <w:rsid w:val="00861979"/>
    <w:rPr>
      <w:b/>
      <w:bCs/>
    </w:rPr>
  </w:style>
  <w:style w:type="character" w:customStyle="1" w:styleId="KommentaremneTegn">
    <w:name w:val="Kommentaremne Tegn"/>
    <w:basedOn w:val="MerknadstekstTegn"/>
    <w:link w:val="Kommentaremne"/>
    <w:uiPriority w:val="99"/>
    <w:semiHidden/>
    <w:rsid w:val="00861979"/>
    <w:rPr>
      <w:rFonts w:ascii="Overpass" w:hAnsi="Overpass"/>
      <w:b/>
      <w:bCs/>
      <w:color w:val="4A4A3F"/>
      <w:sz w:val="20"/>
      <w:szCs w:val="20"/>
      <w:lang w:bidi="ar-SA"/>
    </w:rPr>
  </w:style>
  <w:style w:type="paragraph" w:styleId="Dokumentkart">
    <w:name w:val="Document Map"/>
    <w:basedOn w:val="Normal"/>
    <w:link w:val="DokumentkartTegn"/>
    <w:uiPriority w:val="99"/>
    <w:semiHidden/>
    <w:unhideWhenUsed/>
    <w:rsid w:val="00861979"/>
    <w:pPr>
      <w:spacing w:after="0"/>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861979"/>
    <w:rPr>
      <w:rFonts w:ascii="Segoe UI" w:hAnsi="Segoe UI" w:cs="Segoe UI"/>
      <w:color w:val="4A4A3F"/>
      <w:sz w:val="16"/>
      <w:szCs w:val="16"/>
      <w:lang w:bidi="ar-SA"/>
    </w:rPr>
  </w:style>
  <w:style w:type="paragraph" w:styleId="E-postsignatur">
    <w:name w:val="E-mail Signature"/>
    <w:basedOn w:val="Normal"/>
    <w:link w:val="E-postsignaturTegn"/>
    <w:uiPriority w:val="99"/>
    <w:semiHidden/>
    <w:unhideWhenUsed/>
    <w:rsid w:val="00861979"/>
    <w:pPr>
      <w:spacing w:after="0"/>
    </w:pPr>
  </w:style>
  <w:style w:type="character" w:customStyle="1" w:styleId="E-postsignaturTegn">
    <w:name w:val="E-postsignatur Tegn"/>
    <w:basedOn w:val="Standardskriftforavsnitt"/>
    <w:link w:val="E-postsignatur"/>
    <w:uiPriority w:val="99"/>
    <w:semiHidden/>
    <w:rsid w:val="00861979"/>
    <w:rPr>
      <w:rFonts w:ascii="Overpass" w:hAnsi="Overpass"/>
      <w:color w:val="4A4A3F"/>
      <w:sz w:val="18"/>
      <w:lang w:bidi="ar-SA"/>
    </w:rPr>
  </w:style>
  <w:style w:type="paragraph" w:styleId="Sluttnotetekst">
    <w:name w:val="endnote text"/>
    <w:basedOn w:val="Normal"/>
    <w:link w:val="SluttnotetekstTegn"/>
    <w:uiPriority w:val="99"/>
    <w:semiHidden/>
    <w:unhideWhenUsed/>
    <w:rsid w:val="00861979"/>
    <w:pPr>
      <w:spacing w:after="0"/>
    </w:pPr>
    <w:rPr>
      <w:sz w:val="20"/>
      <w:szCs w:val="20"/>
    </w:rPr>
  </w:style>
  <w:style w:type="character" w:customStyle="1" w:styleId="SluttnotetekstTegn">
    <w:name w:val="Sluttnotetekst Tegn"/>
    <w:basedOn w:val="Standardskriftforavsnitt"/>
    <w:link w:val="Sluttnotetekst"/>
    <w:uiPriority w:val="99"/>
    <w:semiHidden/>
    <w:rsid w:val="00861979"/>
    <w:rPr>
      <w:rFonts w:ascii="Overpass" w:hAnsi="Overpass"/>
      <w:color w:val="4A4A3F"/>
      <w:sz w:val="20"/>
      <w:szCs w:val="20"/>
      <w:lang w:bidi="ar-SA"/>
    </w:rPr>
  </w:style>
  <w:style w:type="paragraph" w:styleId="Konvoluttadresse">
    <w:name w:val="envelope address"/>
    <w:basedOn w:val="Normal"/>
    <w:uiPriority w:val="99"/>
    <w:semiHidden/>
    <w:unhideWhenUsed/>
    <w:rsid w:val="00861979"/>
    <w:pPr>
      <w:framePr w:w="7920" w:h="1980" w:hRule="exact" w:hSpace="141" w:wrap="auto" w:hAnchor="page" w:xAlign="center" w:yAlign="bottom"/>
      <w:spacing w:after="0"/>
      <w:ind w:left="2880"/>
    </w:pPr>
    <w:rPr>
      <w:rFonts w:asciiTheme="majorHAnsi" w:eastAsiaTheme="majorEastAsia" w:hAnsiTheme="majorHAnsi" w:cstheme="majorBidi"/>
      <w:sz w:val="24"/>
      <w:szCs w:val="24"/>
    </w:rPr>
  </w:style>
  <w:style w:type="paragraph" w:styleId="Avsenderadresse">
    <w:name w:val="envelope return"/>
    <w:basedOn w:val="Normal"/>
    <w:uiPriority w:val="99"/>
    <w:semiHidden/>
    <w:unhideWhenUsed/>
    <w:rsid w:val="00861979"/>
    <w:pPr>
      <w:spacing w:after="0"/>
    </w:pPr>
    <w:rPr>
      <w:rFonts w:asciiTheme="majorHAnsi" w:eastAsiaTheme="majorEastAsia" w:hAnsiTheme="majorHAnsi" w:cstheme="majorBidi"/>
      <w:sz w:val="20"/>
      <w:szCs w:val="20"/>
    </w:rPr>
  </w:style>
  <w:style w:type="paragraph" w:styleId="Fotnotetekst">
    <w:name w:val="footnote text"/>
    <w:basedOn w:val="Normal"/>
    <w:link w:val="FotnotetekstTegn"/>
    <w:uiPriority w:val="99"/>
    <w:semiHidden/>
    <w:unhideWhenUsed/>
    <w:rsid w:val="00861979"/>
    <w:pPr>
      <w:spacing w:after="0"/>
    </w:pPr>
    <w:rPr>
      <w:sz w:val="20"/>
      <w:szCs w:val="20"/>
    </w:rPr>
  </w:style>
  <w:style w:type="character" w:customStyle="1" w:styleId="FotnotetekstTegn">
    <w:name w:val="Fotnotetekst Tegn"/>
    <w:basedOn w:val="Standardskriftforavsnitt"/>
    <w:link w:val="Fotnotetekst"/>
    <w:uiPriority w:val="99"/>
    <w:semiHidden/>
    <w:rsid w:val="00861979"/>
    <w:rPr>
      <w:rFonts w:ascii="Overpass" w:hAnsi="Overpass"/>
      <w:color w:val="4A4A3F"/>
      <w:sz w:val="20"/>
      <w:szCs w:val="20"/>
      <w:lang w:bidi="ar-SA"/>
    </w:rPr>
  </w:style>
  <w:style w:type="character" w:customStyle="1" w:styleId="Overskrift7Tegn">
    <w:name w:val="Overskrift 7 Tegn"/>
    <w:basedOn w:val="Standardskriftforavsnitt"/>
    <w:link w:val="Overskrift7"/>
    <w:uiPriority w:val="3"/>
    <w:semiHidden/>
    <w:rsid w:val="00861979"/>
    <w:rPr>
      <w:rFonts w:asciiTheme="majorHAnsi" w:eastAsiaTheme="majorEastAsia" w:hAnsiTheme="majorHAnsi" w:cstheme="majorBidi"/>
      <w:i/>
      <w:iCs/>
      <w:color w:val="4D4239" w:themeColor="accent1" w:themeShade="7F"/>
      <w:sz w:val="18"/>
      <w:lang w:bidi="ar-SA"/>
    </w:rPr>
  </w:style>
  <w:style w:type="character" w:customStyle="1" w:styleId="Overskrift8Tegn">
    <w:name w:val="Overskrift 8 Tegn"/>
    <w:basedOn w:val="Standardskriftforavsnitt"/>
    <w:link w:val="Overskrift8"/>
    <w:uiPriority w:val="3"/>
    <w:semiHidden/>
    <w:rsid w:val="00861979"/>
    <w:rPr>
      <w:rFonts w:asciiTheme="majorHAnsi" w:eastAsiaTheme="majorEastAsia" w:hAnsiTheme="majorHAnsi" w:cstheme="majorBidi"/>
      <w:color w:val="686859" w:themeColor="text1" w:themeTint="D8"/>
      <w:sz w:val="21"/>
      <w:szCs w:val="21"/>
      <w:lang w:bidi="ar-SA"/>
    </w:rPr>
  </w:style>
  <w:style w:type="character" w:customStyle="1" w:styleId="Overskrift9Tegn">
    <w:name w:val="Overskrift 9 Tegn"/>
    <w:basedOn w:val="Standardskriftforavsnitt"/>
    <w:link w:val="Overskrift9"/>
    <w:uiPriority w:val="3"/>
    <w:semiHidden/>
    <w:rsid w:val="00861979"/>
    <w:rPr>
      <w:rFonts w:asciiTheme="majorHAnsi" w:eastAsiaTheme="majorEastAsia" w:hAnsiTheme="majorHAnsi" w:cstheme="majorBidi"/>
      <w:i/>
      <w:iCs/>
      <w:color w:val="686859" w:themeColor="text1" w:themeTint="D8"/>
      <w:sz w:val="21"/>
      <w:szCs w:val="21"/>
      <w:lang w:bidi="ar-SA"/>
    </w:rPr>
  </w:style>
  <w:style w:type="paragraph" w:styleId="HTML-adresse">
    <w:name w:val="HTML Address"/>
    <w:basedOn w:val="Normal"/>
    <w:link w:val="HTML-adresseTegn"/>
    <w:uiPriority w:val="99"/>
    <w:semiHidden/>
    <w:unhideWhenUsed/>
    <w:rsid w:val="00861979"/>
    <w:pPr>
      <w:spacing w:after="0"/>
    </w:pPr>
    <w:rPr>
      <w:i/>
      <w:iCs/>
    </w:rPr>
  </w:style>
  <w:style w:type="character" w:customStyle="1" w:styleId="HTML-adresseTegn">
    <w:name w:val="HTML-adresse Tegn"/>
    <w:basedOn w:val="Standardskriftforavsnitt"/>
    <w:link w:val="HTML-adresse"/>
    <w:uiPriority w:val="99"/>
    <w:semiHidden/>
    <w:rsid w:val="00861979"/>
    <w:rPr>
      <w:rFonts w:ascii="Overpass" w:hAnsi="Overpass"/>
      <w:i/>
      <w:iCs/>
      <w:color w:val="4A4A3F"/>
      <w:sz w:val="18"/>
      <w:lang w:bidi="ar-SA"/>
    </w:rPr>
  </w:style>
  <w:style w:type="paragraph" w:styleId="HTML-forhndsformatert">
    <w:name w:val="HTML Preformatted"/>
    <w:basedOn w:val="Normal"/>
    <w:link w:val="HTML-forhndsformatertTegn"/>
    <w:uiPriority w:val="99"/>
    <w:semiHidden/>
    <w:unhideWhenUsed/>
    <w:rsid w:val="00861979"/>
    <w:pPr>
      <w:spacing w:after="0"/>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861979"/>
    <w:rPr>
      <w:rFonts w:ascii="Consolas" w:hAnsi="Consolas"/>
      <w:color w:val="4A4A3F"/>
      <w:sz w:val="20"/>
      <w:szCs w:val="20"/>
      <w:lang w:bidi="ar-SA"/>
    </w:rPr>
  </w:style>
  <w:style w:type="paragraph" w:styleId="Indeks1">
    <w:name w:val="index 1"/>
    <w:basedOn w:val="Normal"/>
    <w:next w:val="Normal"/>
    <w:autoRedefine/>
    <w:uiPriority w:val="99"/>
    <w:semiHidden/>
    <w:unhideWhenUsed/>
    <w:rsid w:val="00861979"/>
    <w:pPr>
      <w:spacing w:after="0"/>
      <w:ind w:left="180" w:hanging="180"/>
    </w:pPr>
  </w:style>
  <w:style w:type="paragraph" w:styleId="Indeks2">
    <w:name w:val="index 2"/>
    <w:basedOn w:val="Normal"/>
    <w:next w:val="Normal"/>
    <w:autoRedefine/>
    <w:uiPriority w:val="99"/>
    <w:semiHidden/>
    <w:unhideWhenUsed/>
    <w:rsid w:val="00861979"/>
    <w:pPr>
      <w:spacing w:after="0"/>
      <w:ind w:left="360" w:hanging="180"/>
    </w:pPr>
  </w:style>
  <w:style w:type="paragraph" w:styleId="Indeks3">
    <w:name w:val="index 3"/>
    <w:basedOn w:val="Normal"/>
    <w:next w:val="Normal"/>
    <w:autoRedefine/>
    <w:uiPriority w:val="99"/>
    <w:semiHidden/>
    <w:unhideWhenUsed/>
    <w:rsid w:val="00861979"/>
    <w:pPr>
      <w:spacing w:after="0"/>
      <w:ind w:left="540" w:hanging="180"/>
    </w:pPr>
  </w:style>
  <w:style w:type="paragraph" w:styleId="Indeks4">
    <w:name w:val="index 4"/>
    <w:basedOn w:val="Normal"/>
    <w:next w:val="Normal"/>
    <w:autoRedefine/>
    <w:uiPriority w:val="99"/>
    <w:semiHidden/>
    <w:unhideWhenUsed/>
    <w:rsid w:val="00861979"/>
    <w:pPr>
      <w:spacing w:after="0"/>
      <w:ind w:left="720" w:hanging="180"/>
    </w:pPr>
  </w:style>
  <w:style w:type="paragraph" w:styleId="Indeks5">
    <w:name w:val="index 5"/>
    <w:basedOn w:val="Normal"/>
    <w:next w:val="Normal"/>
    <w:autoRedefine/>
    <w:uiPriority w:val="99"/>
    <w:semiHidden/>
    <w:unhideWhenUsed/>
    <w:rsid w:val="00861979"/>
    <w:pPr>
      <w:spacing w:after="0"/>
      <w:ind w:left="900" w:hanging="180"/>
    </w:pPr>
  </w:style>
  <w:style w:type="paragraph" w:styleId="Indeks6">
    <w:name w:val="index 6"/>
    <w:basedOn w:val="Normal"/>
    <w:next w:val="Normal"/>
    <w:autoRedefine/>
    <w:uiPriority w:val="99"/>
    <w:semiHidden/>
    <w:unhideWhenUsed/>
    <w:rsid w:val="00861979"/>
    <w:pPr>
      <w:spacing w:after="0"/>
      <w:ind w:left="1080" w:hanging="180"/>
    </w:pPr>
  </w:style>
  <w:style w:type="paragraph" w:styleId="Indeks7">
    <w:name w:val="index 7"/>
    <w:basedOn w:val="Normal"/>
    <w:next w:val="Normal"/>
    <w:autoRedefine/>
    <w:uiPriority w:val="99"/>
    <w:semiHidden/>
    <w:unhideWhenUsed/>
    <w:rsid w:val="00861979"/>
    <w:pPr>
      <w:spacing w:after="0"/>
      <w:ind w:left="1260" w:hanging="180"/>
    </w:pPr>
  </w:style>
  <w:style w:type="paragraph" w:styleId="Indeks8">
    <w:name w:val="index 8"/>
    <w:basedOn w:val="Normal"/>
    <w:next w:val="Normal"/>
    <w:autoRedefine/>
    <w:uiPriority w:val="99"/>
    <w:semiHidden/>
    <w:unhideWhenUsed/>
    <w:rsid w:val="00861979"/>
    <w:pPr>
      <w:spacing w:after="0"/>
      <w:ind w:left="1440" w:hanging="180"/>
    </w:pPr>
  </w:style>
  <w:style w:type="paragraph" w:styleId="Indeks9">
    <w:name w:val="index 9"/>
    <w:basedOn w:val="Normal"/>
    <w:next w:val="Normal"/>
    <w:autoRedefine/>
    <w:uiPriority w:val="99"/>
    <w:semiHidden/>
    <w:unhideWhenUsed/>
    <w:rsid w:val="00861979"/>
    <w:pPr>
      <w:spacing w:after="0"/>
      <w:ind w:left="1620" w:hanging="180"/>
    </w:pPr>
  </w:style>
  <w:style w:type="paragraph" w:styleId="Stikkordregisteroverskrift">
    <w:name w:val="index heading"/>
    <w:basedOn w:val="Normal"/>
    <w:next w:val="Indeks1"/>
    <w:uiPriority w:val="99"/>
    <w:semiHidden/>
    <w:unhideWhenUsed/>
    <w:rsid w:val="00861979"/>
    <w:rPr>
      <w:rFonts w:asciiTheme="majorHAnsi" w:eastAsiaTheme="majorEastAsia" w:hAnsiTheme="majorHAnsi" w:cstheme="majorBidi"/>
      <w:b/>
      <w:bCs/>
    </w:rPr>
  </w:style>
  <w:style w:type="paragraph" w:styleId="Liste">
    <w:name w:val="List"/>
    <w:basedOn w:val="Normal"/>
    <w:uiPriority w:val="99"/>
    <w:semiHidden/>
    <w:unhideWhenUsed/>
    <w:rsid w:val="00861979"/>
    <w:pPr>
      <w:ind w:left="360" w:hanging="360"/>
      <w:contextualSpacing/>
    </w:pPr>
  </w:style>
  <w:style w:type="paragraph" w:styleId="Liste2">
    <w:name w:val="List 2"/>
    <w:basedOn w:val="Normal"/>
    <w:uiPriority w:val="99"/>
    <w:semiHidden/>
    <w:unhideWhenUsed/>
    <w:rsid w:val="00861979"/>
    <w:pPr>
      <w:ind w:left="720" w:hanging="360"/>
      <w:contextualSpacing/>
    </w:pPr>
  </w:style>
  <w:style w:type="paragraph" w:styleId="Liste3">
    <w:name w:val="List 3"/>
    <w:basedOn w:val="Normal"/>
    <w:uiPriority w:val="99"/>
    <w:semiHidden/>
    <w:unhideWhenUsed/>
    <w:rsid w:val="00861979"/>
    <w:pPr>
      <w:ind w:left="1080" w:hanging="360"/>
      <w:contextualSpacing/>
    </w:pPr>
  </w:style>
  <w:style w:type="paragraph" w:styleId="Liste4">
    <w:name w:val="List 4"/>
    <w:basedOn w:val="Normal"/>
    <w:uiPriority w:val="99"/>
    <w:semiHidden/>
    <w:unhideWhenUsed/>
    <w:rsid w:val="00861979"/>
    <w:pPr>
      <w:ind w:left="1440" w:hanging="360"/>
      <w:contextualSpacing/>
    </w:pPr>
  </w:style>
  <w:style w:type="paragraph" w:styleId="Liste5">
    <w:name w:val="List 5"/>
    <w:basedOn w:val="Normal"/>
    <w:uiPriority w:val="99"/>
    <w:semiHidden/>
    <w:unhideWhenUsed/>
    <w:rsid w:val="00861979"/>
    <w:pPr>
      <w:ind w:left="1800" w:hanging="360"/>
      <w:contextualSpacing/>
    </w:pPr>
  </w:style>
  <w:style w:type="paragraph" w:styleId="Punktliste">
    <w:name w:val="List Bullet"/>
    <w:basedOn w:val="Punktliste1"/>
    <w:uiPriority w:val="99"/>
    <w:unhideWhenUsed/>
    <w:qFormat/>
    <w:rsid w:val="0001204F"/>
  </w:style>
  <w:style w:type="paragraph" w:styleId="Punktliste2">
    <w:name w:val="List Bullet 2"/>
    <w:basedOn w:val="Normal"/>
    <w:uiPriority w:val="99"/>
    <w:semiHidden/>
    <w:unhideWhenUsed/>
    <w:rsid w:val="00861979"/>
    <w:pPr>
      <w:numPr>
        <w:numId w:val="31"/>
      </w:numPr>
      <w:contextualSpacing/>
    </w:pPr>
  </w:style>
  <w:style w:type="paragraph" w:styleId="Punktliste3">
    <w:name w:val="List Bullet 3"/>
    <w:basedOn w:val="Normal"/>
    <w:uiPriority w:val="99"/>
    <w:semiHidden/>
    <w:unhideWhenUsed/>
    <w:rsid w:val="00861979"/>
    <w:pPr>
      <w:numPr>
        <w:numId w:val="32"/>
      </w:numPr>
      <w:contextualSpacing/>
    </w:pPr>
  </w:style>
  <w:style w:type="paragraph" w:styleId="Punktliste4">
    <w:name w:val="List Bullet 4"/>
    <w:basedOn w:val="Normal"/>
    <w:uiPriority w:val="99"/>
    <w:semiHidden/>
    <w:unhideWhenUsed/>
    <w:rsid w:val="00861979"/>
    <w:pPr>
      <w:numPr>
        <w:numId w:val="33"/>
      </w:numPr>
      <w:contextualSpacing/>
    </w:pPr>
  </w:style>
  <w:style w:type="paragraph" w:styleId="Punktliste5">
    <w:name w:val="List Bullet 5"/>
    <w:basedOn w:val="Normal"/>
    <w:uiPriority w:val="99"/>
    <w:semiHidden/>
    <w:unhideWhenUsed/>
    <w:rsid w:val="00861979"/>
    <w:pPr>
      <w:numPr>
        <w:numId w:val="34"/>
      </w:numPr>
      <w:contextualSpacing/>
    </w:pPr>
  </w:style>
  <w:style w:type="paragraph" w:styleId="Liste-forts">
    <w:name w:val="List Continue"/>
    <w:basedOn w:val="Normal"/>
    <w:uiPriority w:val="99"/>
    <w:semiHidden/>
    <w:unhideWhenUsed/>
    <w:rsid w:val="00861979"/>
    <w:pPr>
      <w:spacing w:after="120"/>
      <w:ind w:left="360"/>
      <w:contextualSpacing/>
    </w:pPr>
  </w:style>
  <w:style w:type="paragraph" w:styleId="Liste-forts2">
    <w:name w:val="List Continue 2"/>
    <w:basedOn w:val="Normal"/>
    <w:uiPriority w:val="99"/>
    <w:semiHidden/>
    <w:unhideWhenUsed/>
    <w:rsid w:val="00861979"/>
    <w:pPr>
      <w:spacing w:after="120"/>
      <w:ind w:left="720"/>
      <w:contextualSpacing/>
    </w:pPr>
  </w:style>
  <w:style w:type="paragraph" w:styleId="Liste-forts3">
    <w:name w:val="List Continue 3"/>
    <w:basedOn w:val="Normal"/>
    <w:uiPriority w:val="99"/>
    <w:semiHidden/>
    <w:unhideWhenUsed/>
    <w:rsid w:val="00861979"/>
    <w:pPr>
      <w:spacing w:after="120"/>
      <w:ind w:left="1080"/>
      <w:contextualSpacing/>
    </w:pPr>
  </w:style>
  <w:style w:type="paragraph" w:styleId="Liste-forts4">
    <w:name w:val="List Continue 4"/>
    <w:basedOn w:val="Normal"/>
    <w:uiPriority w:val="99"/>
    <w:semiHidden/>
    <w:unhideWhenUsed/>
    <w:rsid w:val="00861979"/>
    <w:pPr>
      <w:spacing w:after="120"/>
      <w:ind w:left="1440"/>
      <w:contextualSpacing/>
    </w:pPr>
  </w:style>
  <w:style w:type="paragraph" w:styleId="Liste-forts5">
    <w:name w:val="List Continue 5"/>
    <w:basedOn w:val="Normal"/>
    <w:uiPriority w:val="99"/>
    <w:semiHidden/>
    <w:unhideWhenUsed/>
    <w:rsid w:val="00861979"/>
    <w:pPr>
      <w:spacing w:after="120"/>
      <w:ind w:left="1800"/>
      <w:contextualSpacing/>
    </w:pPr>
  </w:style>
  <w:style w:type="paragraph" w:styleId="Nummerertliste">
    <w:name w:val="List Number"/>
    <w:basedOn w:val="Normal"/>
    <w:uiPriority w:val="99"/>
    <w:semiHidden/>
    <w:unhideWhenUsed/>
    <w:rsid w:val="00861979"/>
    <w:pPr>
      <w:numPr>
        <w:numId w:val="35"/>
      </w:numPr>
      <w:contextualSpacing/>
    </w:pPr>
  </w:style>
  <w:style w:type="paragraph" w:styleId="Nummerertliste2">
    <w:name w:val="List Number 2"/>
    <w:basedOn w:val="Normal"/>
    <w:uiPriority w:val="99"/>
    <w:semiHidden/>
    <w:unhideWhenUsed/>
    <w:rsid w:val="00861979"/>
    <w:pPr>
      <w:numPr>
        <w:numId w:val="36"/>
      </w:numPr>
      <w:contextualSpacing/>
    </w:pPr>
  </w:style>
  <w:style w:type="paragraph" w:styleId="Nummerertliste3">
    <w:name w:val="List Number 3"/>
    <w:basedOn w:val="Normal"/>
    <w:uiPriority w:val="99"/>
    <w:semiHidden/>
    <w:unhideWhenUsed/>
    <w:rsid w:val="00861979"/>
    <w:pPr>
      <w:numPr>
        <w:numId w:val="37"/>
      </w:numPr>
      <w:contextualSpacing/>
    </w:pPr>
  </w:style>
  <w:style w:type="paragraph" w:styleId="Nummerertliste4">
    <w:name w:val="List Number 4"/>
    <w:basedOn w:val="Normal"/>
    <w:uiPriority w:val="99"/>
    <w:semiHidden/>
    <w:unhideWhenUsed/>
    <w:rsid w:val="00861979"/>
    <w:pPr>
      <w:numPr>
        <w:numId w:val="38"/>
      </w:numPr>
      <w:contextualSpacing/>
    </w:pPr>
  </w:style>
  <w:style w:type="paragraph" w:styleId="Nummerertliste5">
    <w:name w:val="List Number 5"/>
    <w:basedOn w:val="Normal"/>
    <w:uiPriority w:val="99"/>
    <w:semiHidden/>
    <w:unhideWhenUsed/>
    <w:rsid w:val="00861979"/>
    <w:pPr>
      <w:numPr>
        <w:numId w:val="39"/>
      </w:numPr>
      <w:contextualSpacing/>
    </w:pPr>
  </w:style>
  <w:style w:type="paragraph" w:styleId="Makrotekst">
    <w:name w:val="macro"/>
    <w:link w:val="MakrotekstTegn"/>
    <w:uiPriority w:val="99"/>
    <w:semiHidden/>
    <w:unhideWhenUsed/>
    <w:rsid w:val="008619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4A4A3F"/>
      <w:sz w:val="20"/>
      <w:szCs w:val="20"/>
      <w:lang w:bidi="ar-SA"/>
    </w:rPr>
  </w:style>
  <w:style w:type="character" w:customStyle="1" w:styleId="MakrotekstTegn">
    <w:name w:val="Makrotekst Tegn"/>
    <w:basedOn w:val="Standardskriftforavsnitt"/>
    <w:link w:val="Makrotekst"/>
    <w:uiPriority w:val="99"/>
    <w:semiHidden/>
    <w:rsid w:val="00861979"/>
    <w:rPr>
      <w:rFonts w:ascii="Consolas" w:hAnsi="Consolas"/>
      <w:color w:val="4A4A3F"/>
      <w:sz w:val="20"/>
      <w:szCs w:val="20"/>
      <w:lang w:bidi="ar-SA"/>
    </w:rPr>
  </w:style>
  <w:style w:type="paragraph" w:styleId="Meldingshode">
    <w:name w:val="Message Header"/>
    <w:basedOn w:val="Normal"/>
    <w:link w:val="MeldingshodeTegn"/>
    <w:uiPriority w:val="99"/>
    <w:semiHidden/>
    <w:unhideWhenUsed/>
    <w:rsid w:val="00861979"/>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861979"/>
    <w:rPr>
      <w:rFonts w:asciiTheme="majorHAnsi" w:eastAsiaTheme="majorEastAsia" w:hAnsiTheme="majorHAnsi" w:cstheme="majorBidi"/>
      <w:color w:val="4A4A3F"/>
      <w:sz w:val="24"/>
      <w:szCs w:val="24"/>
      <w:shd w:val="pct20" w:color="auto" w:fill="auto"/>
      <w:lang w:bidi="ar-SA"/>
    </w:rPr>
  </w:style>
  <w:style w:type="paragraph" w:styleId="NormalWeb">
    <w:name w:val="Normal (Web)"/>
    <w:basedOn w:val="Normal"/>
    <w:uiPriority w:val="99"/>
    <w:semiHidden/>
    <w:unhideWhenUsed/>
    <w:rsid w:val="00861979"/>
    <w:rPr>
      <w:rFonts w:ascii="Times New Roman" w:hAnsi="Times New Roman" w:cs="Times New Roman"/>
      <w:sz w:val="24"/>
      <w:szCs w:val="24"/>
    </w:rPr>
  </w:style>
  <w:style w:type="paragraph" w:styleId="Vanliginnrykk">
    <w:name w:val="Normal Indent"/>
    <w:basedOn w:val="Normal"/>
    <w:uiPriority w:val="99"/>
    <w:semiHidden/>
    <w:unhideWhenUsed/>
    <w:rsid w:val="00861979"/>
    <w:pPr>
      <w:ind w:left="708"/>
    </w:pPr>
  </w:style>
  <w:style w:type="paragraph" w:styleId="Notatoverskrift">
    <w:name w:val="Note Heading"/>
    <w:basedOn w:val="Normal"/>
    <w:next w:val="Normal"/>
    <w:link w:val="NotatoverskriftTegn"/>
    <w:uiPriority w:val="99"/>
    <w:semiHidden/>
    <w:unhideWhenUsed/>
    <w:rsid w:val="00861979"/>
    <w:pPr>
      <w:spacing w:after="0"/>
    </w:pPr>
  </w:style>
  <w:style w:type="character" w:customStyle="1" w:styleId="NotatoverskriftTegn">
    <w:name w:val="Notatoverskrift Tegn"/>
    <w:basedOn w:val="Standardskriftforavsnitt"/>
    <w:link w:val="Notatoverskrift"/>
    <w:uiPriority w:val="99"/>
    <w:semiHidden/>
    <w:rsid w:val="00861979"/>
    <w:rPr>
      <w:rFonts w:ascii="Overpass" w:hAnsi="Overpass"/>
      <w:color w:val="4A4A3F"/>
      <w:sz w:val="18"/>
      <w:lang w:bidi="ar-SA"/>
    </w:rPr>
  </w:style>
  <w:style w:type="paragraph" w:styleId="Rentekst">
    <w:name w:val="Plain Text"/>
    <w:basedOn w:val="Normal"/>
    <w:link w:val="RentekstTegn"/>
    <w:uiPriority w:val="99"/>
    <w:semiHidden/>
    <w:unhideWhenUsed/>
    <w:rsid w:val="00861979"/>
    <w:pPr>
      <w:spacing w:after="0"/>
    </w:pPr>
    <w:rPr>
      <w:rFonts w:ascii="Consolas" w:hAnsi="Consolas"/>
      <w:sz w:val="21"/>
      <w:szCs w:val="21"/>
    </w:rPr>
  </w:style>
  <w:style w:type="character" w:customStyle="1" w:styleId="RentekstTegn">
    <w:name w:val="Ren tekst Tegn"/>
    <w:basedOn w:val="Standardskriftforavsnitt"/>
    <w:link w:val="Rentekst"/>
    <w:uiPriority w:val="99"/>
    <w:semiHidden/>
    <w:rsid w:val="00861979"/>
    <w:rPr>
      <w:rFonts w:ascii="Consolas" w:hAnsi="Consolas"/>
      <w:color w:val="4A4A3F"/>
      <w:sz w:val="21"/>
      <w:szCs w:val="21"/>
      <w:lang w:bidi="ar-SA"/>
    </w:rPr>
  </w:style>
  <w:style w:type="paragraph" w:styleId="Innledendehilsen">
    <w:name w:val="Salutation"/>
    <w:basedOn w:val="Normal"/>
    <w:next w:val="Normal"/>
    <w:link w:val="InnledendehilsenTegn"/>
    <w:uiPriority w:val="99"/>
    <w:semiHidden/>
    <w:unhideWhenUsed/>
    <w:rsid w:val="00861979"/>
  </w:style>
  <w:style w:type="character" w:customStyle="1" w:styleId="InnledendehilsenTegn">
    <w:name w:val="Innledende hilsen Tegn"/>
    <w:basedOn w:val="Standardskriftforavsnitt"/>
    <w:link w:val="Innledendehilsen"/>
    <w:uiPriority w:val="99"/>
    <w:semiHidden/>
    <w:rsid w:val="00861979"/>
    <w:rPr>
      <w:rFonts w:ascii="Overpass" w:hAnsi="Overpass"/>
      <w:color w:val="4A4A3F"/>
      <w:sz w:val="18"/>
      <w:lang w:bidi="ar-SA"/>
    </w:rPr>
  </w:style>
  <w:style w:type="paragraph" w:styleId="Underskrift">
    <w:name w:val="Signature"/>
    <w:basedOn w:val="Normal"/>
    <w:link w:val="UnderskriftTegn"/>
    <w:uiPriority w:val="99"/>
    <w:semiHidden/>
    <w:unhideWhenUsed/>
    <w:rsid w:val="00861979"/>
    <w:pPr>
      <w:spacing w:after="0"/>
      <w:ind w:left="4320"/>
    </w:pPr>
  </w:style>
  <w:style w:type="character" w:customStyle="1" w:styleId="UnderskriftTegn">
    <w:name w:val="Underskrift Tegn"/>
    <w:basedOn w:val="Standardskriftforavsnitt"/>
    <w:link w:val="Underskrift"/>
    <w:uiPriority w:val="99"/>
    <w:semiHidden/>
    <w:rsid w:val="00861979"/>
    <w:rPr>
      <w:rFonts w:ascii="Overpass" w:hAnsi="Overpass"/>
      <w:color w:val="4A4A3F"/>
      <w:sz w:val="18"/>
      <w:lang w:bidi="ar-SA"/>
    </w:rPr>
  </w:style>
  <w:style w:type="paragraph" w:styleId="Kildeliste">
    <w:name w:val="table of authorities"/>
    <w:basedOn w:val="Normal"/>
    <w:next w:val="Normal"/>
    <w:uiPriority w:val="99"/>
    <w:semiHidden/>
    <w:unhideWhenUsed/>
    <w:rsid w:val="00861979"/>
    <w:pPr>
      <w:spacing w:after="0"/>
      <w:ind w:left="180" w:hanging="180"/>
    </w:pPr>
  </w:style>
  <w:style w:type="paragraph" w:styleId="Figurliste">
    <w:name w:val="table of figures"/>
    <w:basedOn w:val="Normal"/>
    <w:next w:val="Normal"/>
    <w:uiPriority w:val="99"/>
    <w:semiHidden/>
    <w:unhideWhenUsed/>
    <w:rsid w:val="00861979"/>
    <w:pPr>
      <w:spacing w:after="0"/>
    </w:pPr>
  </w:style>
  <w:style w:type="paragraph" w:styleId="Kildelisteoverskrift">
    <w:name w:val="toa heading"/>
    <w:basedOn w:val="Normal"/>
    <w:next w:val="Normal"/>
    <w:uiPriority w:val="99"/>
    <w:semiHidden/>
    <w:unhideWhenUsed/>
    <w:rsid w:val="00861979"/>
    <w:pPr>
      <w:spacing w:before="120"/>
    </w:pPr>
    <w:rPr>
      <w:rFonts w:asciiTheme="majorHAnsi" w:eastAsiaTheme="majorEastAsia" w:hAnsiTheme="majorHAnsi" w:cstheme="majorBidi"/>
      <w:b/>
      <w:bCs/>
      <w:sz w:val="24"/>
      <w:szCs w:val="24"/>
    </w:rPr>
  </w:style>
  <w:style w:type="paragraph" w:styleId="INNH1">
    <w:name w:val="toc 1"/>
    <w:basedOn w:val="Normal"/>
    <w:next w:val="Normal"/>
    <w:autoRedefine/>
    <w:uiPriority w:val="39"/>
    <w:semiHidden/>
    <w:unhideWhenUsed/>
    <w:rsid w:val="00861979"/>
    <w:pPr>
      <w:spacing w:after="100"/>
    </w:pPr>
  </w:style>
  <w:style w:type="paragraph" w:styleId="INNH2">
    <w:name w:val="toc 2"/>
    <w:basedOn w:val="Normal"/>
    <w:next w:val="Normal"/>
    <w:autoRedefine/>
    <w:uiPriority w:val="39"/>
    <w:semiHidden/>
    <w:unhideWhenUsed/>
    <w:rsid w:val="00861979"/>
    <w:pPr>
      <w:spacing w:after="100"/>
      <w:ind w:left="180"/>
    </w:pPr>
  </w:style>
  <w:style w:type="paragraph" w:styleId="INNH3">
    <w:name w:val="toc 3"/>
    <w:basedOn w:val="Normal"/>
    <w:next w:val="Normal"/>
    <w:autoRedefine/>
    <w:uiPriority w:val="39"/>
    <w:semiHidden/>
    <w:unhideWhenUsed/>
    <w:rsid w:val="00861979"/>
    <w:pPr>
      <w:spacing w:after="100"/>
      <w:ind w:left="360"/>
    </w:pPr>
  </w:style>
  <w:style w:type="paragraph" w:styleId="INNH4">
    <w:name w:val="toc 4"/>
    <w:basedOn w:val="Normal"/>
    <w:next w:val="Normal"/>
    <w:autoRedefine/>
    <w:uiPriority w:val="39"/>
    <w:semiHidden/>
    <w:unhideWhenUsed/>
    <w:rsid w:val="00861979"/>
    <w:pPr>
      <w:spacing w:after="100"/>
      <w:ind w:left="540"/>
    </w:pPr>
  </w:style>
  <w:style w:type="paragraph" w:styleId="INNH5">
    <w:name w:val="toc 5"/>
    <w:basedOn w:val="Normal"/>
    <w:next w:val="Normal"/>
    <w:autoRedefine/>
    <w:uiPriority w:val="39"/>
    <w:semiHidden/>
    <w:unhideWhenUsed/>
    <w:rsid w:val="00861979"/>
    <w:pPr>
      <w:spacing w:after="100"/>
      <w:ind w:left="720"/>
    </w:pPr>
  </w:style>
  <w:style w:type="paragraph" w:styleId="INNH6">
    <w:name w:val="toc 6"/>
    <w:basedOn w:val="Normal"/>
    <w:next w:val="Normal"/>
    <w:autoRedefine/>
    <w:uiPriority w:val="39"/>
    <w:semiHidden/>
    <w:unhideWhenUsed/>
    <w:rsid w:val="00861979"/>
    <w:pPr>
      <w:spacing w:after="100"/>
      <w:ind w:left="900"/>
    </w:pPr>
  </w:style>
  <w:style w:type="paragraph" w:styleId="INNH7">
    <w:name w:val="toc 7"/>
    <w:basedOn w:val="Normal"/>
    <w:next w:val="Normal"/>
    <w:autoRedefine/>
    <w:uiPriority w:val="39"/>
    <w:semiHidden/>
    <w:unhideWhenUsed/>
    <w:rsid w:val="00861979"/>
    <w:pPr>
      <w:spacing w:after="100"/>
      <w:ind w:left="1080"/>
    </w:pPr>
  </w:style>
  <w:style w:type="paragraph" w:styleId="INNH8">
    <w:name w:val="toc 8"/>
    <w:basedOn w:val="Normal"/>
    <w:next w:val="Normal"/>
    <w:autoRedefine/>
    <w:uiPriority w:val="39"/>
    <w:semiHidden/>
    <w:unhideWhenUsed/>
    <w:rsid w:val="00861979"/>
    <w:pPr>
      <w:spacing w:after="100"/>
      <w:ind w:left="1260"/>
    </w:pPr>
  </w:style>
  <w:style w:type="paragraph" w:styleId="INNH9">
    <w:name w:val="toc 9"/>
    <w:basedOn w:val="Normal"/>
    <w:next w:val="Normal"/>
    <w:autoRedefine/>
    <w:uiPriority w:val="39"/>
    <w:semiHidden/>
    <w:unhideWhenUsed/>
    <w:rsid w:val="00861979"/>
    <w:pPr>
      <w:spacing w:after="100"/>
      <w:ind w:left="1440"/>
    </w:pPr>
  </w:style>
  <w:style w:type="paragraph" w:styleId="Overskriftforinnholdsfortegnelse">
    <w:name w:val="TOC Heading"/>
    <w:basedOn w:val="Overskrift1"/>
    <w:next w:val="Normal"/>
    <w:uiPriority w:val="39"/>
    <w:semiHidden/>
    <w:unhideWhenUsed/>
    <w:qFormat/>
    <w:rsid w:val="00861979"/>
    <w:pPr>
      <w:keepNext/>
      <w:keepLines/>
      <w:tabs>
        <w:tab w:val="clear" w:pos="6804"/>
      </w:tabs>
      <w:autoSpaceDE/>
      <w:autoSpaceDN/>
      <w:adjustRightInd/>
      <w:spacing w:after="0"/>
      <w:contextualSpacing w:val="0"/>
      <w:textAlignment w:val="auto"/>
      <w:outlineLvl w:val="9"/>
    </w:pPr>
    <w:rPr>
      <w:rFonts w:asciiTheme="majorHAnsi" w:eastAsiaTheme="majorEastAsia" w:hAnsiTheme="majorHAnsi" w:cstheme="majorBidi"/>
      <w:b w:val="0"/>
      <w:bCs w:val="0"/>
      <w:color w:val="746456" w:themeColor="accent1" w:themeShade="BF"/>
      <w:sz w:val="32"/>
      <w:szCs w:val="32"/>
      <w:lang w:bidi="ar-SA"/>
    </w:rPr>
  </w:style>
  <w:style w:type="paragraph" w:customStyle="1" w:styleId="Brdtekst1">
    <w:name w:val="Brødtekst1"/>
    <w:basedOn w:val="Normal"/>
    <w:link w:val="BrdtekstChar"/>
    <w:rsid w:val="004C7D32"/>
    <w:pPr>
      <w:spacing w:after="0"/>
    </w:pPr>
    <w:rPr>
      <w:rFonts w:asciiTheme="minorHAnsi" w:hAnsiTheme="minorHAnsi"/>
      <w:color w:val="4A4A3F" w:themeColor="text1"/>
      <w:lang w:val="en-US"/>
    </w:rPr>
  </w:style>
  <w:style w:type="character" w:customStyle="1" w:styleId="BrdtekstChar">
    <w:name w:val="Brødtekst Char"/>
    <w:basedOn w:val="Standardskriftforavsnitt"/>
    <w:link w:val="Brdtekst1"/>
    <w:rsid w:val="004C7D32"/>
    <w:rPr>
      <w:color w:val="4A4A3F" w:themeColor="text1"/>
      <w:sz w:val="18"/>
      <w:lang w:val="en-US" w:bidi="ar-SA"/>
    </w:rPr>
  </w:style>
  <w:style w:type="paragraph" w:customStyle="1" w:styleId="Nummerliste">
    <w:name w:val="Nummerliste"/>
    <w:basedOn w:val="Ingress"/>
    <w:link w:val="NummerlisteChar"/>
    <w:qFormat/>
    <w:rsid w:val="006811E6"/>
    <w:pPr>
      <w:numPr>
        <w:numId w:val="40"/>
      </w:numPr>
      <w:spacing w:before="240" w:after="360"/>
      <w:ind w:left="357" w:hanging="357"/>
    </w:pPr>
    <w:rPr>
      <w:rFonts w:asciiTheme="minorHAnsi" w:hAnsiTheme="minorHAnsi" w:cstheme="minorHAnsi"/>
      <w:sz w:val="18"/>
    </w:rPr>
  </w:style>
  <w:style w:type="character" w:customStyle="1" w:styleId="IngressChar">
    <w:name w:val="Ingress Char"/>
    <w:basedOn w:val="Standardskriftforavsnitt"/>
    <w:link w:val="Ingress"/>
    <w:uiPriority w:val="3"/>
    <w:rsid w:val="004C7D32"/>
    <w:rPr>
      <w:rFonts w:ascii="Arial" w:hAnsi="Arial"/>
      <w:color w:val="4A4A3F" w:themeColor="text1"/>
      <w:sz w:val="20"/>
      <w:lang w:bidi="ar-SA"/>
    </w:rPr>
  </w:style>
  <w:style w:type="character" w:customStyle="1" w:styleId="NummerlisteChar">
    <w:name w:val="Nummerliste Char"/>
    <w:basedOn w:val="IngressChar"/>
    <w:link w:val="Nummerliste"/>
    <w:rsid w:val="006811E6"/>
    <w:rPr>
      <w:rFonts w:ascii="Arial" w:hAnsi="Arial" w:cstheme="minorHAnsi"/>
      <w:color w:val="4A4A3F" w:themeColor="text1"/>
      <w:sz w:val="18"/>
      <w:lang w:bidi="ar-SA"/>
    </w:rPr>
  </w:style>
  <w:style w:type="paragraph" w:customStyle="1" w:styleId="Punktliste1">
    <w:name w:val="Punktliste1"/>
    <w:basedOn w:val="Ingress"/>
    <w:link w:val="PunktlisteChar"/>
    <w:rsid w:val="004C7D32"/>
    <w:pPr>
      <w:numPr>
        <w:numId w:val="41"/>
      </w:numPr>
      <w:spacing w:after="240" w:line="200" w:lineRule="exact"/>
      <w:ind w:left="357" w:hanging="357"/>
    </w:pPr>
    <w:rPr>
      <w:rFonts w:asciiTheme="minorHAnsi" w:hAnsiTheme="minorHAnsi" w:cstheme="minorHAnsi"/>
      <w:sz w:val="18"/>
    </w:rPr>
  </w:style>
  <w:style w:type="character" w:customStyle="1" w:styleId="PunktlisteChar">
    <w:name w:val="Punktliste Char"/>
    <w:basedOn w:val="IngressChar"/>
    <w:link w:val="Punktliste1"/>
    <w:rsid w:val="004C7D32"/>
    <w:rPr>
      <w:rFonts w:ascii="Arial" w:hAnsi="Arial" w:cstheme="minorHAnsi"/>
      <w:color w:val="4A4A3F" w:themeColor="text1"/>
      <w:sz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5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i\Downloads\Samediggi_Notat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0F4D5735E84E028D5F655B64F378A1"/>
        <w:category>
          <w:name w:val="Generelt"/>
          <w:gallery w:val="placeholder"/>
        </w:category>
        <w:types>
          <w:type w:val="bbPlcHdr"/>
        </w:types>
        <w:behaviors>
          <w:behavior w:val="content"/>
        </w:behaviors>
        <w:guid w:val="{6954BF4A-94E9-4170-B85C-05E5E8ABD2C7}"/>
      </w:docPartPr>
      <w:docPartBody>
        <w:p w:rsidR="00155662" w:rsidRDefault="00155662">
          <w:pPr>
            <w:pStyle w:val="240F4D5735E84E028D5F655B64F378A1"/>
          </w:pPr>
          <w:bookmarkStart w:id="0" w:name="_Hlk121140291"/>
          <w:bookmarkEnd w:id="0"/>
          <w:r>
            <w:t>Heading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Overpass">
    <w:panose1 w:val="020B0503030203020204"/>
    <w:charset w:val="00"/>
    <w:family w:val="swiss"/>
    <w:pitch w:val="variable"/>
    <w:sig w:usb0="20000207" w:usb1="00000020" w:usb2="00000000" w:usb3="00000000" w:csb0="00000197" w:csb1="00000000"/>
  </w:font>
  <w:font w:name="Overpass Thin">
    <w:panose1 w:val="020B0203030203020204"/>
    <w:charset w:val="00"/>
    <w:family w:val="swiss"/>
    <w:pitch w:val="variable"/>
    <w:sig w:usb0="20000207" w:usb1="00000020" w:usb2="00000000" w:usb3="00000000" w:csb0="00000197" w:csb1="00000000"/>
  </w:font>
  <w:font w:name="Overpass Light">
    <w:panose1 w:val="020B0403030203020204"/>
    <w:charset w:val="00"/>
    <w:family w:val="swiss"/>
    <w:pitch w:val="variable"/>
    <w:sig w:usb0="20000207" w:usb1="00000020" w:usb2="00000000" w:usb3="00000000" w:csb0="00000197" w:csb1="00000000"/>
  </w:font>
  <w:font w:name="Overpass SemiBold">
    <w:panose1 w:val="020B0703030203020204"/>
    <w:charset w:val="00"/>
    <w:family w:val="swiss"/>
    <w:pitch w:val="variable"/>
    <w:sig w:usb0="20000207" w:usb1="00000020" w:usb2="00000000" w:usb3="00000000" w:csb0="00000197" w:csb1="00000000"/>
  </w:font>
  <w:font w:name="Minion Pro">
    <w:altName w:val="Cambria"/>
    <w:panose1 w:val="00000000000000000000"/>
    <w:charset w:val="00"/>
    <w:family w:val="roman"/>
    <w:notTrueType/>
    <w:pitch w:val="variable"/>
    <w:sig w:usb0="60000287" w:usb1="00000001" w:usb2="00000000" w:usb3="00000000" w:csb0="0000019F" w:csb1="00000000"/>
  </w:font>
  <w:font w:name="Overpass Medium">
    <w:panose1 w:val="020B0603030203020204"/>
    <w:charset w:val="00"/>
    <w:family w:val="swiss"/>
    <w:pitch w:val="variable"/>
    <w:sig w:usb0="20000207" w:usb1="00000020"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62"/>
    <w:rsid w:val="00155662"/>
    <w:rsid w:val="005159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0460AE57EF824C3B989A231750567FD7">
    <w:name w:val="0460AE57EF824C3B989A231750567FD7"/>
  </w:style>
  <w:style w:type="paragraph" w:customStyle="1" w:styleId="630E22D6E39245EE83E8920002B8C41B">
    <w:name w:val="630E22D6E39245EE83E8920002B8C41B"/>
  </w:style>
  <w:style w:type="paragraph" w:styleId="Dato">
    <w:name w:val="Date"/>
    <w:basedOn w:val="Normal"/>
    <w:next w:val="Normal"/>
    <w:link w:val="DatoTegn"/>
    <w:uiPriority w:val="99"/>
    <w:pPr>
      <w:spacing w:line="240" w:lineRule="auto"/>
    </w:pPr>
    <w:rPr>
      <w:rFonts w:ascii="Overpass Light" w:eastAsiaTheme="minorHAnsi" w:hAnsi="Overpass Light"/>
      <w:color w:val="4A4A3F"/>
      <w:kern w:val="0"/>
      <w:sz w:val="18"/>
      <w:szCs w:val="22"/>
      <w:lang w:eastAsia="en-US"/>
      <w14:ligatures w14:val="none"/>
    </w:rPr>
  </w:style>
  <w:style w:type="character" w:customStyle="1" w:styleId="DatoTegn">
    <w:name w:val="Dato Tegn"/>
    <w:basedOn w:val="Standardskriftforavsnitt"/>
    <w:link w:val="Dato"/>
    <w:uiPriority w:val="99"/>
    <w:rPr>
      <w:rFonts w:ascii="Overpass Light" w:eastAsiaTheme="minorHAnsi" w:hAnsi="Overpass Light"/>
      <w:color w:val="4A4A3F"/>
      <w:kern w:val="0"/>
      <w:sz w:val="18"/>
      <w:szCs w:val="22"/>
      <w:lang w:eastAsia="en-US"/>
      <w14:ligatures w14:val="none"/>
    </w:rPr>
  </w:style>
  <w:style w:type="paragraph" w:customStyle="1" w:styleId="687E809CC89244B580D0827B2D33BA66">
    <w:name w:val="687E809CC89244B580D0827B2D33BA66"/>
  </w:style>
  <w:style w:type="paragraph" w:customStyle="1" w:styleId="B5C6C324F83B4D92BA09C94A19093086">
    <w:name w:val="B5C6C324F83B4D92BA09C94A19093086"/>
  </w:style>
  <w:style w:type="paragraph" w:customStyle="1" w:styleId="240F4D5735E84E028D5F655B64F378A1">
    <w:name w:val="240F4D5735E84E028D5F655B64F378A1"/>
  </w:style>
  <w:style w:type="paragraph" w:customStyle="1" w:styleId="Brdtekst1">
    <w:name w:val="Brødtekst1"/>
    <w:basedOn w:val="Normal"/>
    <w:link w:val="BrdtekstChar"/>
    <w:pPr>
      <w:spacing w:after="0" w:line="240" w:lineRule="auto"/>
    </w:pPr>
    <w:rPr>
      <w:rFonts w:eastAsiaTheme="minorHAnsi"/>
      <w:color w:val="000000" w:themeColor="text1"/>
      <w:kern w:val="0"/>
      <w:sz w:val="18"/>
      <w:szCs w:val="22"/>
      <w:lang w:val="en-US" w:eastAsia="en-US"/>
      <w14:ligatures w14:val="none"/>
    </w:rPr>
  </w:style>
  <w:style w:type="character" w:customStyle="1" w:styleId="BrdtekstChar">
    <w:name w:val="Brødtekst Char"/>
    <w:basedOn w:val="Standardskriftforavsnitt"/>
    <w:link w:val="Brdtekst1"/>
    <w:rPr>
      <w:rFonts w:eastAsiaTheme="minorHAnsi"/>
      <w:color w:val="000000" w:themeColor="text1"/>
      <w:kern w:val="0"/>
      <w:sz w:val="18"/>
      <w:szCs w:val="22"/>
      <w:lang w:val="en-US" w:eastAsia="en-US"/>
      <w14:ligatures w14:val="none"/>
    </w:rPr>
  </w:style>
  <w:style w:type="paragraph" w:customStyle="1" w:styleId="3BD64FBE275043DCB2914B4AF8347E2D">
    <w:name w:val="3BD64FBE275043DCB2914B4AF8347E2D"/>
  </w:style>
  <w:style w:type="paragraph" w:customStyle="1" w:styleId="FB0F5A04E3A14409AA7118264D1F37E4">
    <w:name w:val="FB0F5A04E3A14409AA7118264D1F3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Samtinghet farger">
      <a:dk1>
        <a:srgbClr val="4A4A3F"/>
      </a:dk1>
      <a:lt1>
        <a:srgbClr val="FFFFFF"/>
      </a:lt1>
      <a:dk2>
        <a:srgbClr val="4A4A3F"/>
      </a:dk2>
      <a:lt2>
        <a:srgbClr val="FEFFFF"/>
      </a:lt2>
      <a:accent1>
        <a:srgbClr val="998675"/>
      </a:accent1>
      <a:accent2>
        <a:srgbClr val="FAB233"/>
      </a:accent2>
      <a:accent3>
        <a:srgbClr val="A4A991"/>
      </a:accent3>
      <a:accent4>
        <a:srgbClr val="9B7842"/>
      </a:accent4>
      <a:accent5>
        <a:srgbClr val="7F7657"/>
      </a:accent5>
      <a:accent6>
        <a:srgbClr val="384967"/>
      </a:accent6>
      <a:hlink>
        <a:srgbClr val="9B7842"/>
      </a:hlink>
      <a:folHlink>
        <a:srgbClr val="FAB233"/>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89636-073E-4B7B-B62A-D5138759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Samediggi_Notatmal</Template>
  <TotalTime>1</TotalTime>
  <Pages>8</Pages>
  <Words>2615</Words>
  <Characters>13860</Characters>
  <Application>Microsoft Office Word</Application>
  <DocSecurity>0</DocSecurity>
  <Lines>115</Lines>
  <Paragraphs>32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Eira, Lisbeth</dc:creator>
  <cp:keywords/>
  <dc:description/>
  <cp:lastModifiedBy>Eira, Lisbeth</cp:lastModifiedBy>
  <cp:revision>1</cp:revision>
  <cp:lastPrinted>2023-09-29T14:16:00Z</cp:lastPrinted>
  <dcterms:created xsi:type="dcterms:W3CDTF">2026-08-26T14:26:00Z</dcterms:created>
  <dcterms:modified xsi:type="dcterms:W3CDTF">2026-08-26T14:28:00Z</dcterms:modified>
</cp:coreProperties>
</file>