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F59F" w14:textId="5C07EA4D" w:rsidR="008425FD" w:rsidRDefault="00576465" w:rsidP="008425FD">
      <w:pPr>
        <w:rPr>
          <w:b/>
          <w:bCs/>
        </w:rPr>
      </w:pPr>
      <w:r>
        <w:rPr>
          <w:b/>
          <w:bCs/>
        </w:rPr>
        <w:t>Innspill til helsereformutvalget</w:t>
      </w:r>
      <w:r w:rsidR="00E2557D">
        <w:rPr>
          <w:b/>
          <w:bCs/>
        </w:rPr>
        <w:t>.</w:t>
      </w:r>
    </w:p>
    <w:p w14:paraId="44870DA5" w14:textId="1E118F12" w:rsidR="00E2557D" w:rsidRPr="0095541D" w:rsidRDefault="0095541D" w:rsidP="008425FD">
      <w:r>
        <w:t>Dette innspillet er skrevet av kommuneoverlegene i 10 av 11 kommuner i Namdalen. Vi har over 25 års erfaring hver fra spesialisthelsetjenesten og primærhelsetjenesten i regionen.</w:t>
      </w:r>
      <w:r w:rsidR="00D366C0">
        <w:t xml:space="preserve"> Vi skriver dette innspillet som kommuneoverleger.</w:t>
      </w:r>
    </w:p>
    <w:p w14:paraId="6FA0A9A6" w14:textId="57C92A56" w:rsidR="00AE2AA8" w:rsidRDefault="000D1EA9" w:rsidP="008425FD">
      <w:r w:rsidRPr="000D1EA9">
        <w:rPr>
          <w:b/>
          <w:bCs/>
        </w:rPr>
        <w:t>Mangel ved mandat</w:t>
      </w:r>
      <w:r w:rsidR="006104CC">
        <w:rPr>
          <w:b/>
          <w:bCs/>
        </w:rPr>
        <w:t xml:space="preserve"> og forutsetninger for arbeidet</w:t>
      </w:r>
      <w:r w:rsidRPr="000D1EA9">
        <w:rPr>
          <w:b/>
          <w:bCs/>
        </w:rPr>
        <w:t>:</w:t>
      </w:r>
      <w:r>
        <w:t xml:space="preserve"> </w:t>
      </w:r>
    </w:p>
    <w:p w14:paraId="0826F289" w14:textId="09E355F3" w:rsidR="00576465" w:rsidRDefault="000D1EA9" w:rsidP="00AE2AA8">
      <w:pPr>
        <w:pStyle w:val="Listeavsnitt"/>
        <w:numPr>
          <w:ilvl w:val="0"/>
          <w:numId w:val="8"/>
        </w:numPr>
      </w:pPr>
      <w:r>
        <w:t>Innledningsvis ønsker vi å påpeke av vi mener m</w:t>
      </w:r>
      <w:r w:rsidR="00576465">
        <w:t>andatet</w:t>
      </w:r>
      <w:r>
        <w:t xml:space="preserve"> gitt til helsereformutvalget,</w:t>
      </w:r>
      <w:r w:rsidR="00576465">
        <w:t xml:space="preserve"> har en vesentlig mangel da det</w:t>
      </w:r>
      <w:r>
        <w:t>te</w:t>
      </w:r>
      <w:r w:rsidR="00576465">
        <w:t xml:space="preserve"> ikke inneholder </w:t>
      </w:r>
      <w:r>
        <w:t xml:space="preserve">vurderinger omkring </w:t>
      </w:r>
      <w:r w:rsidR="00576465">
        <w:t xml:space="preserve">prioritering i helsetjenesten. </w:t>
      </w:r>
      <w:r>
        <w:t xml:space="preserve">Prioriteringsdebatten i norsk helsevesen, vil bli helt nødvendig når de demografiske endringene kommer for fullt og ligger som et nødvendig premiss for all organisering og finansiering av fremtidens helsevesen. </w:t>
      </w:r>
      <w:r w:rsidR="0034559B">
        <w:t xml:space="preserve">Kloke valg kampanjen er en </w:t>
      </w:r>
      <w:r w:rsidR="00440708">
        <w:t>fin start av en slik prioriteringsdebatt</w:t>
      </w:r>
      <w:r w:rsidR="002E467B">
        <w:t>,</w:t>
      </w:r>
      <w:r w:rsidR="00440708">
        <w:t xml:space="preserve"> men dette må løftes videre slik at det aktivt bør sees på</w:t>
      </w:r>
      <w:r w:rsidR="005C4949">
        <w:t xml:space="preserve"> i et bredere perspektiv.</w:t>
      </w:r>
      <w:r w:rsidR="00440708">
        <w:t xml:space="preserve"> </w:t>
      </w:r>
      <w:r>
        <w:t>Prioriteringsdebatten må baseres på etiske, samfunnsmedisinske og samfunnsøkonomiske avveiinger</w:t>
      </w:r>
      <w:r w:rsidR="007B3498">
        <w:t>.</w:t>
      </w:r>
    </w:p>
    <w:p w14:paraId="49EA83EB" w14:textId="40DFA115" w:rsidR="00AE2AA8" w:rsidRDefault="00717E4D" w:rsidP="00AE2AA8">
      <w:pPr>
        <w:pStyle w:val="Listeavsnitt"/>
        <w:numPr>
          <w:ilvl w:val="0"/>
          <w:numId w:val="8"/>
        </w:numPr>
      </w:pPr>
      <w:r>
        <w:t>Den samfunns</w:t>
      </w:r>
      <w:r w:rsidR="006104CC">
        <w:t>medisinske kompetansen i utvalget er mangelfull.</w:t>
      </w:r>
    </w:p>
    <w:p w14:paraId="100EF067" w14:textId="78F88364" w:rsidR="006104CC" w:rsidRDefault="006104CC" w:rsidP="00AE2AA8">
      <w:pPr>
        <w:pStyle w:val="Listeavsnitt"/>
        <w:numPr>
          <w:ilvl w:val="0"/>
          <w:numId w:val="8"/>
        </w:numPr>
      </w:pPr>
      <w:r>
        <w:t xml:space="preserve">Det </w:t>
      </w:r>
      <w:r w:rsidR="00BF5E54">
        <w:t>mangler</w:t>
      </w:r>
      <w:r>
        <w:t xml:space="preserve"> </w:t>
      </w:r>
      <w:r w:rsidR="00EC58F5">
        <w:t xml:space="preserve">en god samfunnsmedisinsk og samfunnsøkonomisk analyse av </w:t>
      </w:r>
      <w:r w:rsidR="00BF5E54">
        <w:t>Helseforetaksreformen.</w:t>
      </w:r>
    </w:p>
    <w:p w14:paraId="4BFCC091" w14:textId="354497DA" w:rsidR="00BF5E54" w:rsidRDefault="0038666C" w:rsidP="00AE2AA8">
      <w:pPr>
        <w:pStyle w:val="Listeavsnitt"/>
        <w:numPr>
          <w:ilvl w:val="0"/>
          <w:numId w:val="8"/>
        </w:numPr>
      </w:pPr>
      <w:r>
        <w:t>Det mangler en god samfunnsmedisinsk og samfunnsøkonomisk analyse av hvilke problem som faktisk skal løses og hvilke faktorer som f</w:t>
      </w:r>
      <w:r w:rsidR="00FF1A6D">
        <w:t>ungerer/ikke fungerer i dagens organisering.</w:t>
      </w:r>
      <w:r w:rsidR="00B249A2">
        <w:t xml:space="preserve"> </w:t>
      </w:r>
    </w:p>
    <w:p w14:paraId="334726C8" w14:textId="08319B95" w:rsidR="00EC647E" w:rsidRDefault="00EC647E" w:rsidP="00AE2AA8">
      <w:pPr>
        <w:pStyle w:val="Listeavsnitt"/>
        <w:numPr>
          <w:ilvl w:val="0"/>
          <w:numId w:val="8"/>
        </w:numPr>
      </w:pPr>
      <w:r>
        <w:t xml:space="preserve">Reformer er i seg selv en risiko for at innarbeidede </w:t>
      </w:r>
      <w:r w:rsidR="00AD6062">
        <w:t>samarbeidsarenaer forvitrer</w:t>
      </w:r>
      <w:r w:rsidR="0025537D">
        <w:t xml:space="preserve">. Reformarbeidet må derfor sikre bevaring av </w:t>
      </w:r>
      <w:r w:rsidR="00C26CE1">
        <w:t>samarbeidsarenaer som fungerer.</w:t>
      </w:r>
    </w:p>
    <w:p w14:paraId="5EE1997F" w14:textId="77777777" w:rsidR="000D1EA9" w:rsidRDefault="000D1EA9" w:rsidP="000D1EA9"/>
    <w:p w14:paraId="1B7C718A" w14:textId="2A3C7FD1" w:rsidR="000D1EA9" w:rsidRDefault="007B3498" w:rsidP="000D1EA9">
      <w:r>
        <w:t xml:space="preserve">Rent bortsett fra </w:t>
      </w:r>
      <w:r w:rsidR="000C57C0">
        <w:t>disse grunnleggende innvendingene</w:t>
      </w:r>
      <w:r>
        <w:t xml:space="preserve">, </w:t>
      </w:r>
      <w:r w:rsidR="000D1EA9">
        <w:t>har</w:t>
      </w:r>
      <w:r>
        <w:t xml:space="preserve"> helsereformutvalget</w:t>
      </w:r>
      <w:r w:rsidR="000D1EA9">
        <w:t xml:space="preserve"> fått et bredt mandat. </w:t>
      </w:r>
      <w:r w:rsidR="00446A08">
        <w:t xml:space="preserve">Vi har laget en innledning hvor vi gjør rede for </w:t>
      </w:r>
      <w:r w:rsidR="001B0BB4">
        <w:t xml:space="preserve">hvilke punkt vi mener det er viktig at Helsereformutvalget adresserer. </w:t>
      </w:r>
    </w:p>
    <w:p w14:paraId="40340BAA" w14:textId="183EE523" w:rsidR="001B0BB4" w:rsidRDefault="001B0BB4" w:rsidP="000D1EA9">
      <w:r>
        <w:t>Våre forslag legges punktvis etter innledningen.</w:t>
      </w:r>
    </w:p>
    <w:p w14:paraId="1DAA968A" w14:textId="77777777" w:rsidR="007001BA" w:rsidRPr="00E57BF2" w:rsidRDefault="007001BA" w:rsidP="007001BA">
      <w:pPr>
        <w:ind w:left="720"/>
        <w:rPr>
          <w:u w:val="single"/>
        </w:rPr>
      </w:pPr>
      <w:r w:rsidRPr="00E57BF2">
        <w:rPr>
          <w:u w:val="single"/>
        </w:rPr>
        <w:t xml:space="preserve">Utfordringer og fordeler med helseforetakene opp mot kommunal helsetjeneste: </w:t>
      </w:r>
    </w:p>
    <w:p w14:paraId="5DA26040" w14:textId="2486BBA7" w:rsidR="00F44B80" w:rsidRPr="00F44B80" w:rsidRDefault="00F44B80" w:rsidP="007001BA">
      <w:pPr>
        <w:ind w:left="720"/>
        <w:rPr>
          <w:b/>
          <w:bCs/>
        </w:rPr>
      </w:pPr>
      <w:r w:rsidRPr="00F44B80">
        <w:rPr>
          <w:b/>
          <w:bCs/>
        </w:rPr>
        <w:t xml:space="preserve">Helseforetakene: </w:t>
      </w:r>
    </w:p>
    <w:p w14:paraId="345DF231" w14:textId="7F27CB59" w:rsidR="007001BA" w:rsidRDefault="007001BA" w:rsidP="007001BA">
      <w:pPr>
        <w:ind w:left="720"/>
      </w:pPr>
      <w:r>
        <w:t xml:space="preserve">Helseforetakene er grunnleggende byråkratisk organisert med en konsernorganisering og basert på «New Public Management» tankegang. Toppledelsen i de regionale helseforetakene har dermed fått stor definisjonsmakt. Styrene i helseforetaksmodellen skal etter loven, drive tilsyn med administrativ ledelse og burde hatt en reell og aktiv lederrolle. Eieroppnevnte styrerepresentanter innenfor helseforetakene, alltid tallmessig høyere enn ansattes representasjon. I tillegg sitter administrativ ledelse i et helseforetak ofte i styret til </w:t>
      </w:r>
      <w:r w:rsidR="00FD2A03">
        <w:t>andre</w:t>
      </w:r>
      <w:r>
        <w:t xml:space="preserve"> helseforetak, slik at andelen mennesker med reell innflytelse over helsevesenet, blir lav.  </w:t>
      </w:r>
      <w:r w:rsidR="00EB54D0">
        <w:t>(</w:t>
      </w:r>
      <w:hyperlink r:id="rId5" w:history="1">
        <w:r w:rsidRPr="00B87E92">
          <w:rPr>
            <w:rStyle w:val="Hyperkobling"/>
          </w:rPr>
          <w:t xml:space="preserve">Den nye </w:t>
        </w:r>
        <w:proofErr w:type="spellStart"/>
        <w:r w:rsidRPr="00B87E92">
          <w:rPr>
            <w:rStyle w:val="Hyperkobling"/>
          </w:rPr>
          <w:t>helseadelen</w:t>
        </w:r>
        <w:proofErr w:type="spellEnd"/>
        <w:r w:rsidRPr="00B87E92">
          <w:rPr>
            <w:rStyle w:val="Hyperkobling"/>
          </w:rPr>
          <w:t xml:space="preserve"> | Tidsskrift for Den norske legeforening</w:t>
        </w:r>
      </w:hyperlink>
      <w:r w:rsidR="00EB54D0">
        <w:t>).</w:t>
      </w:r>
      <w:r w:rsidR="002E513D">
        <w:t xml:space="preserve"> </w:t>
      </w:r>
      <w:r w:rsidR="004D2933">
        <w:t>Denne organiseringen medfører sårbarhet for gruppetenkning</w:t>
      </w:r>
      <w:r w:rsidR="00A538F0">
        <w:t xml:space="preserve"> og dermed økt risiko for dårlige og dyre beslutninger. </w:t>
      </w:r>
      <w:r>
        <w:t xml:space="preserve"> </w:t>
      </w:r>
      <w:r w:rsidR="00116392">
        <w:t>S</w:t>
      </w:r>
      <w:r>
        <w:t>tyrene i helseforetakene</w:t>
      </w:r>
      <w:r w:rsidR="00116392">
        <w:t xml:space="preserve"> skal </w:t>
      </w:r>
      <w:r w:rsidR="004C6CBF">
        <w:t xml:space="preserve">i helseforetaksmodellen, </w:t>
      </w:r>
      <w:r w:rsidR="00116392">
        <w:t>ivareta helseforetakenes interesse</w:t>
      </w:r>
      <w:r w:rsidR="004C6CBF">
        <w:t xml:space="preserve">. </w:t>
      </w:r>
      <w:r w:rsidR="00D36F0F">
        <w:t>Utfordringen er at dette ikke nødvendigvis er sam</w:t>
      </w:r>
      <w:r w:rsidR="00166937">
        <w:t xml:space="preserve">svarende med pasientene og samfunnets interesse. Det er </w:t>
      </w:r>
      <w:r w:rsidR="00937420">
        <w:t>også kommet innvendinger opp mot at styrene i helseforetakene</w:t>
      </w:r>
      <w:r>
        <w:t xml:space="preserve"> ikke fungerer slik styrer bør fungere</w:t>
      </w:r>
      <w:r w:rsidR="00937420">
        <w:t xml:space="preserve">, men </w:t>
      </w:r>
      <w:r w:rsidR="00036AA9">
        <w:t>heller</w:t>
      </w:r>
      <w:r w:rsidR="00937420">
        <w:t xml:space="preserve"> </w:t>
      </w:r>
      <w:r w:rsidR="00B926E4">
        <w:t>fungerer som rapportmottakere</w:t>
      </w:r>
      <w:r>
        <w:t xml:space="preserve">. </w:t>
      </w:r>
      <w:hyperlink r:id="rId6" w:history="1">
        <w:r w:rsidRPr="00B915D2">
          <w:rPr>
            <w:rStyle w:val="Hyperkobling"/>
          </w:rPr>
          <w:t>Styrer i Helseforetakene - reelle styrer eller «rapportmottakere» og administrasjons-styrer? | BI</w:t>
        </w:r>
      </w:hyperlink>
      <w:r w:rsidR="00805B6C">
        <w:t>. Dette er, etter vår mening, berettiget kritikk.</w:t>
      </w:r>
    </w:p>
    <w:p w14:paraId="53190A83" w14:textId="5041A289" w:rsidR="004E6E31" w:rsidRDefault="004E6E31" w:rsidP="004E6E31">
      <w:pPr>
        <w:ind w:left="720"/>
      </w:pPr>
      <w:r w:rsidRPr="00171AA9">
        <w:t>Et grunnleggende perspektiv i teorien </w:t>
      </w:r>
      <w:proofErr w:type="spellStart"/>
      <w:r w:rsidRPr="00171AA9">
        <w:rPr>
          <w:i/>
          <w:iCs/>
        </w:rPr>
        <w:t>complex</w:t>
      </w:r>
      <w:proofErr w:type="spellEnd"/>
      <w:r w:rsidRPr="00171AA9">
        <w:rPr>
          <w:i/>
          <w:iCs/>
        </w:rPr>
        <w:t xml:space="preserve"> </w:t>
      </w:r>
      <w:proofErr w:type="spellStart"/>
      <w:r w:rsidRPr="00171AA9">
        <w:rPr>
          <w:i/>
          <w:iCs/>
        </w:rPr>
        <w:t>responsive</w:t>
      </w:r>
      <w:proofErr w:type="spellEnd"/>
      <w:r w:rsidRPr="00171AA9">
        <w:rPr>
          <w:i/>
          <w:iCs/>
        </w:rPr>
        <w:t xml:space="preserve"> </w:t>
      </w:r>
      <w:proofErr w:type="spellStart"/>
      <w:r w:rsidRPr="00171AA9">
        <w:rPr>
          <w:i/>
          <w:iCs/>
        </w:rPr>
        <w:t>processes</w:t>
      </w:r>
      <w:proofErr w:type="spellEnd"/>
      <w:r w:rsidRPr="00171AA9">
        <w:t xml:space="preserve"> er at vedvarende endring ikke kan </w:t>
      </w:r>
      <w:proofErr w:type="gramStart"/>
      <w:r w:rsidRPr="00171AA9">
        <w:t>implementeres</w:t>
      </w:r>
      <w:proofErr w:type="gramEnd"/>
      <w:r w:rsidRPr="00171AA9">
        <w:t xml:space="preserve"> ved en beslutning fra toppen i en organisasjon</w:t>
      </w:r>
      <w:r>
        <w:t>. Bærekraftige endringsprosesser krever reell involvering slik at det kan tas</w:t>
      </w:r>
      <w:r w:rsidRPr="00171AA9">
        <w:t xml:space="preserve"> informerte beslutninger som bedre balanserer pasientsikkerhet, medisinsk kvalitet og faglig tilfredshet innenfor de økonomiske rammene.</w:t>
      </w:r>
      <w:r w:rsidRPr="00057753">
        <w:t xml:space="preserve"> </w:t>
      </w:r>
      <w:hyperlink r:id="rId7" w:history="1">
        <w:r w:rsidRPr="00057753">
          <w:rPr>
            <w:rStyle w:val="Hyperkobling"/>
          </w:rPr>
          <w:t>Sykehusledernes vanskelige balansegang | Tidsskrift for Den norske legeforening</w:t>
        </w:r>
      </w:hyperlink>
      <w:r>
        <w:t xml:space="preserve"> Det er en kjensgjerning at linjene innenfor helseforetaksmodellen er lange. Antall nivå har også økt og delvis innbefatter dette inntil 6 nivå. Lange ledelseslinjer gjør muligheten for reell medvirkning vanskelig i tillegg til at toppledelse kan ende opp med å ta beslutninger uten å ha reell forståelse for hva dette betyr for helsehjelpen der denne skjer. </w:t>
      </w:r>
      <w:r w:rsidR="00E5682C">
        <w:t xml:space="preserve">Reelle endringsprosesser i spesialisthelsetjenesten blir dermed utfordrende, lite effektive og for ofte basert på feil opplysninger om konsekvensene. </w:t>
      </w:r>
    </w:p>
    <w:p w14:paraId="7ABC1668" w14:textId="77777777" w:rsidR="0019254E" w:rsidRDefault="007001BA" w:rsidP="001A479E">
      <w:pPr>
        <w:ind w:left="720"/>
      </w:pPr>
      <w:r>
        <w:t>Riksrevisjonen påpekte i sin rapport fra 2024 en manglende systematikk helseforetakenes arbeid med risikostyring. Dette ble klassifisert som kritikkverdig. Varianter over samme tema finner vi igjen i riksrevisjonens rapport om Helseplattformen der det ble påpekt at Hel</w:t>
      </w:r>
      <w:r w:rsidRPr="00547F8C">
        <w:t>se Midt-Norge RHF ha</w:t>
      </w:r>
      <w:r>
        <w:t>dde</w:t>
      </w:r>
      <w:r w:rsidRPr="00547F8C">
        <w:t xml:space="preserve"> hatt for svak styring </w:t>
      </w:r>
      <w:r>
        <w:t>samt at</w:t>
      </w:r>
      <w:r w:rsidRPr="00547F8C">
        <w:t xml:space="preserve"> Helse- og omsorgsdepartementet ikke sørget for et tett nok samarbeid med utviklingsprosjekter i de andre helseregionene</w:t>
      </w:r>
      <w:r>
        <w:t xml:space="preserve">. Det ble også påpekt at Helse Midt Norge hadde hatt mangelfullt grunnlag ved valg av konsept og at prosjektet hadde satt pasientsikkerheten i fare. Forholdene ble karakterisert som sterkt kritikkverdige, altså den skarpeste kritikken som kan gis av Riksrevisjonen. </w:t>
      </w:r>
    </w:p>
    <w:p w14:paraId="2E1C0DDE" w14:textId="6517AE36" w:rsidR="001A479E" w:rsidRDefault="007001BA" w:rsidP="001A479E">
      <w:pPr>
        <w:ind w:left="720"/>
      </w:pPr>
      <w:r>
        <w:t>I 2026 kom Riksrevisjonen med rapport omkring helsetjenestens samhandling omkring eldre. Det ble også påpekt at både ledelsen i kommunen og helseforetakene har f</w:t>
      </w:r>
      <w:r w:rsidR="008603E0">
        <w:t>o</w:t>
      </w:r>
      <w:r>
        <w:t xml:space="preserve">r lite oppmerksomhet på kjente svakheter i samhandlingen.  I denne rapporten påpekes betydelig høyere forbruk av spesialisthelsetjenester i sykehusenes vertskommuner. En annen rapport fra Riksrevisjonen fra 2026, viser det er store forskjell i behandlingstilbudet til barne- og ungdom med psykisk sykdom både mellom kommuner, men også mellom ulike helseforetak. </w:t>
      </w:r>
      <w:r w:rsidR="0043654E">
        <w:t>Begge rapportene beskriver uønsket variasjon i helsetjenestene</w:t>
      </w:r>
      <w:r w:rsidR="00971B4C">
        <w:t xml:space="preserve"> mellom ulike </w:t>
      </w:r>
      <w:r w:rsidR="00452BF6">
        <w:t xml:space="preserve">enheter, inkl. mellom helseforetak da </w:t>
      </w:r>
      <w:r w:rsidR="00CC6B04">
        <w:t>hovedfokus i styringen av helseforetakene, er på økonomi for det enkelte helseforetak, akkurat slik det vil være for</w:t>
      </w:r>
      <w:r w:rsidR="00E45F80">
        <w:t xml:space="preserve"> priva</w:t>
      </w:r>
      <w:r w:rsidR="00A308C1">
        <w:t>te</w:t>
      </w:r>
      <w:r w:rsidR="00CC6B04">
        <w:t xml:space="preserve"> bedrifter. </w:t>
      </w:r>
      <w:r w:rsidR="005C021D">
        <w:t>Pasientsikkerhet og samfunnsoppdrag blir dermed underordne</w:t>
      </w:r>
      <w:r w:rsidR="001A479E">
        <w:t>t.</w:t>
      </w:r>
    </w:p>
    <w:p w14:paraId="64099B64" w14:textId="6B92B09D" w:rsidR="00375778" w:rsidRDefault="007001BA" w:rsidP="00DF7A12">
      <w:pPr>
        <w:ind w:left="720"/>
      </w:pPr>
      <w:r>
        <w:t>Finansieringen av helsetjenesten i kommunene er rammefinansiert. Helseforetakene følger regnskapsloven og er, i hvert fall delvis, koblet opp mot aktivitet. Investering og drift er innenfor samme budsjett.</w:t>
      </w:r>
      <w:r w:rsidR="004C141A">
        <w:t xml:space="preserve"> </w:t>
      </w:r>
      <w:r w:rsidR="002212BB">
        <w:t xml:space="preserve">Et viktig resultat av at sykehusene må spare </w:t>
      </w:r>
      <w:r w:rsidR="006F5D16">
        <w:t>før de kan bygge og deretter må</w:t>
      </w:r>
      <w:r w:rsidR="00DF7A12">
        <w:t xml:space="preserve"> </w:t>
      </w:r>
      <w:r w:rsidR="00850AD1">
        <w:t>sykehusene</w:t>
      </w:r>
      <w:r w:rsidR="006F5D16">
        <w:t xml:space="preserve"> betale renter på de lån de har fått fra staten etter at byggene står ferdige</w:t>
      </w:r>
      <w:r w:rsidR="00850AD1">
        <w:t>. Dette har resultert</w:t>
      </w:r>
      <w:r w:rsidR="006F5D16">
        <w:t xml:space="preserve"> er at </w:t>
      </w:r>
      <w:r w:rsidR="00850AD1">
        <w:t>samtlige</w:t>
      </w:r>
      <w:r w:rsidR="006F5D16">
        <w:t xml:space="preserve"> </w:t>
      </w:r>
      <w:r w:rsidR="00946114">
        <w:t>nye sykehus de senere år</w:t>
      </w:r>
      <w:r w:rsidR="00564C89">
        <w:t>,</w:t>
      </w:r>
      <w:r w:rsidR="00946114">
        <w:t xml:space="preserve"> er bygget for små (</w:t>
      </w:r>
      <w:r w:rsidR="00946114" w:rsidRPr="00946114">
        <w:t xml:space="preserve"> </w:t>
      </w:r>
      <w:hyperlink r:id="rId8" w:history="1">
        <w:r w:rsidR="00946114" w:rsidRPr="00946114">
          <w:rPr>
            <w:color w:val="0000FF"/>
            <w:u w:val="single"/>
          </w:rPr>
          <w:t>Slår alarm om nye sykehus: – Vi gjør de samme feilene om igjen – NRK Buskerud – Lokale nyheter, TV og radio</w:t>
        </w:r>
      </w:hyperlink>
      <w:r w:rsidR="003225AA">
        <w:t>, NOU 2023: 8, Fellesskapets sykehus</w:t>
      </w:r>
      <w:r w:rsidR="00946114">
        <w:t xml:space="preserve">). </w:t>
      </w:r>
      <w:r w:rsidR="0093028E">
        <w:t xml:space="preserve">I 2019 var det </w:t>
      </w:r>
      <w:proofErr w:type="spellStart"/>
      <w:r w:rsidR="0093028E">
        <w:t>f.eks</w:t>
      </w:r>
      <w:proofErr w:type="spellEnd"/>
      <w:r w:rsidR="0093028E">
        <w:t xml:space="preserve"> 100 000 flere pasienter </w:t>
      </w:r>
      <w:r w:rsidR="007F139E">
        <w:t>og 600 færre senger enn i 2015</w:t>
      </w:r>
      <w:r w:rsidR="009A58AD">
        <w:t xml:space="preserve">. </w:t>
      </w:r>
      <w:r w:rsidR="007F139E">
        <w:t xml:space="preserve"> (SSB.no).</w:t>
      </w:r>
      <w:r>
        <w:t xml:space="preserve">  Både budsjettene i sykehusene og i kommunene er nå sterkt presset. Finansieringen av sykehusene var tenkt som en måte å øke aktiviteten på og på den måte få mer helse ut av hver krone.</w:t>
      </w:r>
      <w:r w:rsidR="00FC0EBC">
        <w:t xml:space="preserve"> Dette har nok også til en viss grad </w:t>
      </w:r>
      <w:r w:rsidR="00E461F0">
        <w:t>skjedd,</w:t>
      </w:r>
      <w:r w:rsidR="00FC0EBC">
        <w:t xml:space="preserve"> men effektivisering</w:t>
      </w:r>
      <w:r w:rsidR="00B23623">
        <w:t xml:space="preserve"> </w:t>
      </w:r>
      <w:r w:rsidR="00A9026F">
        <w:t>har en grense</w:t>
      </w:r>
      <w:r w:rsidR="00197C99">
        <w:t xml:space="preserve">. Lokaler som er for små, er et klart hinder i effektivisering. </w:t>
      </w:r>
      <w:r w:rsidR="00A9026F">
        <w:t xml:space="preserve"> </w:t>
      </w:r>
      <w:r>
        <w:t xml:space="preserve"> </w:t>
      </w:r>
    </w:p>
    <w:p w14:paraId="35BB2B9A" w14:textId="0259F1D8" w:rsidR="00F8228D" w:rsidRDefault="00375778" w:rsidP="007001BA">
      <w:pPr>
        <w:ind w:left="720"/>
      </w:pPr>
      <w:r w:rsidRPr="001979A7">
        <w:rPr>
          <w:u w:val="single"/>
        </w:rPr>
        <w:t>Samarbeidsproblem innad i alle deler av helsetjenesten, også innad i sykehusene</w:t>
      </w:r>
      <w:r>
        <w:t xml:space="preserve">: </w:t>
      </w:r>
      <w:r w:rsidR="007001BA">
        <w:t>Ulikheter i finansieringen, antas å bidra til samarbeidsvanskene. Samtidig så er det en kjensgjerning at det også innad i sykehusene</w:t>
      </w:r>
      <w:r w:rsidR="007951F5">
        <w:t>,</w:t>
      </w:r>
      <w:r w:rsidR="007001BA">
        <w:t xml:space="preserve"> </w:t>
      </w:r>
      <w:r w:rsidR="007951F5">
        <w:t>er</w:t>
      </w:r>
      <w:r w:rsidR="007001BA">
        <w:t xml:space="preserve"> samarbeidsproblem</w:t>
      </w:r>
      <w:r w:rsidR="007951F5">
        <w:t>. Dette blir særlig fremtredende når</w:t>
      </w:r>
      <w:r w:rsidR="007001BA">
        <w:t xml:space="preserve"> ressursene er for knappe og beleggsprosenten ligger opp mot 100%.</w:t>
      </w:r>
      <w:r w:rsidR="00A55A24">
        <w:t xml:space="preserve"> </w:t>
      </w:r>
    </w:p>
    <w:p w14:paraId="1A0D3791" w14:textId="56F388CC" w:rsidR="00432D7E" w:rsidRDefault="006F689F" w:rsidP="007001BA">
      <w:pPr>
        <w:ind w:left="720"/>
      </w:pPr>
      <w:r w:rsidRPr="006F689F">
        <w:rPr>
          <w:u w:val="single"/>
        </w:rPr>
        <w:t>Manglende generalistkompetanse i sykehus:</w:t>
      </w:r>
      <w:r>
        <w:t xml:space="preserve"> </w:t>
      </w:r>
      <w:r w:rsidR="00A55A24">
        <w:t>De siste årene har det skjedd en endring i spesialiseringsgrad innad i sykehusene</w:t>
      </w:r>
      <w:r w:rsidR="003508AB">
        <w:t>.</w:t>
      </w:r>
      <w:r w:rsidR="00CC1C07">
        <w:t xml:space="preserve"> Generalistkompetansen i indremedisin og kirurgi </w:t>
      </w:r>
      <w:r w:rsidR="00110453">
        <w:t>er etter hvert blitt mangelvare.</w:t>
      </w:r>
      <w:r w:rsidR="00A55A24">
        <w:t xml:space="preserve"> </w:t>
      </w:r>
      <w:r w:rsidR="00110453">
        <w:t>(</w:t>
      </w:r>
      <w:hyperlink r:id="rId9" w:history="1">
        <w:r w:rsidR="00110453" w:rsidRPr="00110453">
          <w:rPr>
            <w:color w:val="0000FF"/>
            <w:u w:val="single"/>
          </w:rPr>
          <w:t>Endring i spesialiseringsgrad i sykehusene de siste ti årene</w:t>
        </w:r>
      </w:hyperlink>
      <w:r w:rsidR="00110453">
        <w:t>)</w:t>
      </w:r>
      <w:r w:rsidR="00D10D64">
        <w:t xml:space="preserve">. Subspesialiseringen medfører at </w:t>
      </w:r>
      <w:r w:rsidR="00065F70">
        <w:t>pasienter med komplekse behov, blir vanskeligere å håndtere</w:t>
      </w:r>
      <w:r w:rsidR="00A866CE">
        <w:t xml:space="preserve"> </w:t>
      </w:r>
      <w:r w:rsidR="00645C63">
        <w:t>helhetlig, fordi breddekompetansen mangler</w:t>
      </w:r>
      <w:r w:rsidR="00240C18">
        <w:t xml:space="preserve"> og dermed evnen til å vekte ulike sider av mer komplekse helseproblemstillinger opp mot hverandre</w:t>
      </w:r>
      <w:r w:rsidR="00645C63">
        <w:t xml:space="preserve">. </w:t>
      </w:r>
      <w:r w:rsidR="00EF42D6">
        <w:t>Koordinering av mange subspesialiteter</w:t>
      </w:r>
      <w:r w:rsidR="0064791B">
        <w:t xml:space="preserve"> innad innenfor sykehusets rammer</w:t>
      </w:r>
      <w:r w:rsidR="00EF42D6">
        <w:t>, er</w:t>
      </w:r>
      <w:r w:rsidR="00815DE3">
        <w:t xml:space="preserve"> erfaringsvis</w:t>
      </w:r>
      <w:r w:rsidR="00EF42D6">
        <w:t xml:space="preserve"> en vanskelig øvelse, spesielt når </w:t>
      </w:r>
      <w:r w:rsidR="00D525F2">
        <w:t>samarbeidet skal skje i</w:t>
      </w:r>
      <w:r w:rsidR="00EF42D6">
        <w:t xml:space="preserve"> </w:t>
      </w:r>
      <w:r w:rsidR="00A22270">
        <w:t>poliklinisk</w:t>
      </w:r>
      <w:r w:rsidR="00D525F2">
        <w:t xml:space="preserve"> setting</w:t>
      </w:r>
      <w:r w:rsidR="004F1588">
        <w:t>. Den enkelte poliklinikk tar tak i</w:t>
      </w:r>
      <w:r w:rsidR="006717EB">
        <w:t xml:space="preserve"> og koordinerer</w:t>
      </w:r>
      <w:r w:rsidR="004F1588">
        <w:t xml:space="preserve"> sin del av den komplekse problemstillingen</w:t>
      </w:r>
      <w:r w:rsidR="00100708">
        <w:t xml:space="preserve"> </w:t>
      </w:r>
      <w:r w:rsidR="006717EB">
        <w:t>innenfor egen avdeling</w:t>
      </w:r>
      <w:r w:rsidR="00432D7E">
        <w:t>,</w:t>
      </w:r>
      <w:r w:rsidR="006717EB">
        <w:t xml:space="preserve"> </w:t>
      </w:r>
      <w:r w:rsidR="00C22A9B">
        <w:t>men</w:t>
      </w:r>
      <w:r w:rsidR="00100708">
        <w:t xml:space="preserve"> koordinering som involverer mange avdelinger, blir langt mer krevende å få til</w:t>
      </w:r>
      <w:r w:rsidR="004F1588">
        <w:t xml:space="preserve">. </w:t>
      </w:r>
      <w:r w:rsidR="00AA32CF">
        <w:t>I tillegg blir det med dette uklart hvem som eier hele pasientens problemstilling</w:t>
      </w:r>
      <w:r w:rsidR="00B07AE4">
        <w:t xml:space="preserve"> samt vektingen mellom ulike deler av en problemstilling</w:t>
      </w:r>
      <w:r w:rsidR="00D07EA9">
        <w:t>.</w:t>
      </w:r>
      <w:r w:rsidR="005F495E">
        <w:t xml:space="preserve"> Den høye spesialiseringsgraden</w:t>
      </w:r>
      <w:r w:rsidR="000A7D6E">
        <w:t>, gjør det også vanskeligere å få hver enkelt spesialist til å anføre hva som er «godt nok» innenfor sin spesialitet da deres fokus lett blir hva som er «</w:t>
      </w:r>
      <w:proofErr w:type="spellStart"/>
      <w:r w:rsidR="000A7D6E">
        <w:t>state</w:t>
      </w:r>
      <w:proofErr w:type="spellEnd"/>
      <w:r w:rsidR="000A7D6E">
        <w:t xml:space="preserve"> </w:t>
      </w:r>
      <w:proofErr w:type="spellStart"/>
      <w:r w:rsidR="000A7D6E">
        <w:t>of</w:t>
      </w:r>
      <w:proofErr w:type="spellEnd"/>
      <w:r w:rsidR="000A7D6E">
        <w:t xml:space="preserve"> </w:t>
      </w:r>
      <w:proofErr w:type="spellStart"/>
      <w:r w:rsidR="000A7D6E">
        <w:t>the</w:t>
      </w:r>
      <w:proofErr w:type="spellEnd"/>
      <w:r w:rsidR="000A7D6E">
        <w:t xml:space="preserve"> art»</w:t>
      </w:r>
      <w:r w:rsidR="00CA78CF">
        <w:t xml:space="preserve">, ofte også skriftliggjort i </w:t>
      </w:r>
      <w:r w:rsidR="00307209">
        <w:t xml:space="preserve">lite fleksible </w:t>
      </w:r>
      <w:r w:rsidR="00CA78CF">
        <w:t>nasjonale retningslinjer</w:t>
      </w:r>
      <w:r w:rsidR="000A7D6E">
        <w:t xml:space="preserve">.  </w:t>
      </w:r>
    </w:p>
    <w:p w14:paraId="13211546" w14:textId="0EFCF9F0" w:rsidR="007001BA" w:rsidRDefault="000A7D6E" w:rsidP="007001BA">
      <w:pPr>
        <w:ind w:left="720"/>
      </w:pPr>
      <w:r>
        <w:t>Koordinering av tjenester og helhetlige pasientforløp krever både breddekompetanse</w:t>
      </w:r>
      <w:r w:rsidR="00346EBA">
        <w:t xml:space="preserve"> med evne til å definere «godt nok» samt</w:t>
      </w:r>
      <w:r>
        <w:t xml:space="preserve"> tid</w:t>
      </w:r>
      <w:r w:rsidR="00346EBA">
        <w:t xml:space="preserve"> og</w:t>
      </w:r>
      <w:r>
        <w:t xml:space="preserve"> klare ansvarslinjer, alle forhold det er knapphet på innad i sykehus.</w:t>
      </w:r>
    </w:p>
    <w:p w14:paraId="611126C0" w14:textId="55CF0D7F" w:rsidR="00D07EA9" w:rsidRDefault="00512621" w:rsidP="007001BA">
      <w:pPr>
        <w:ind w:left="720"/>
      </w:pPr>
      <w:r w:rsidRPr="00512621">
        <w:rPr>
          <w:b/>
          <w:bCs/>
        </w:rPr>
        <w:t>Kommunene</w:t>
      </w:r>
      <w:r>
        <w:t xml:space="preserve">: </w:t>
      </w:r>
    </w:p>
    <w:p w14:paraId="7E0EF6DF" w14:textId="054B962A" w:rsidR="00FE4DE1" w:rsidRDefault="000B66B7" w:rsidP="007001BA">
      <w:pPr>
        <w:ind w:left="720"/>
      </w:pPr>
      <w:r>
        <w:t xml:space="preserve">Kommuner er der folk </w:t>
      </w:r>
      <w:r w:rsidR="00172303">
        <w:t>lever sine liv</w:t>
      </w:r>
      <w:r w:rsidR="007D7EC7">
        <w:t xml:space="preserve">. Kommuner er </w:t>
      </w:r>
      <w:r w:rsidR="00770CD4">
        <w:t xml:space="preserve">også </w:t>
      </w:r>
      <w:r w:rsidR="00172303">
        <w:t xml:space="preserve">er svært forskjellige. </w:t>
      </w:r>
      <w:r w:rsidR="00303E62">
        <w:t>Det er ofte kortere beslutningslinjer innad i kommuner</w:t>
      </w:r>
      <w:r w:rsidR="00814E13">
        <w:t xml:space="preserve"> og helsetjenesten i kommunene innehar breddekompetanse. </w:t>
      </w:r>
      <w:r w:rsidR="00767187">
        <w:t xml:space="preserve"> Totalt sett betyr dette at </w:t>
      </w:r>
      <w:r w:rsidR="00A917BB">
        <w:t xml:space="preserve">kommunene med primærhelsetjenestene kan yte nærhet i tjenester, tilpasse tjenestene </w:t>
      </w:r>
      <w:r w:rsidR="00C1690B">
        <w:t>individuelt og har den nødvendige breddekunnskapen for koordinering</w:t>
      </w:r>
      <w:r w:rsidR="00A6071B">
        <w:t>, særlig på enklere problemstillinger</w:t>
      </w:r>
      <w:r w:rsidR="005F495E">
        <w:t>, hvilket gjelder hoveddelen av Norges befolkning.</w:t>
      </w:r>
    </w:p>
    <w:p w14:paraId="6FFEBB85" w14:textId="77777777" w:rsidR="00EC56DA" w:rsidRDefault="00C1690B" w:rsidP="00E54CB3">
      <w:pPr>
        <w:ind w:left="720"/>
      </w:pPr>
      <w:r>
        <w:t xml:space="preserve">Samtidig er kommunene svært ulike med ulike ressurser og </w:t>
      </w:r>
      <w:r w:rsidR="00C97544">
        <w:t xml:space="preserve">mange kommuner sliter med å tiltrekke seg nødvendig kompetanse f.eks. </w:t>
      </w:r>
      <w:r w:rsidR="00B52B90">
        <w:t>stabile allmennleger</w:t>
      </w:r>
      <w:r w:rsidR="00FB759E">
        <w:t xml:space="preserve"> og kompetente sykepleiere</w:t>
      </w:r>
      <w:r w:rsidR="00B52B90">
        <w:t xml:space="preserve">. Dette resulterer i at det </w:t>
      </w:r>
      <w:r w:rsidR="004022A2">
        <w:t xml:space="preserve">også her </w:t>
      </w:r>
      <w:r w:rsidR="00BC3336">
        <w:t xml:space="preserve">uønsket variasjon i tjenestetilbudet. </w:t>
      </w:r>
      <w:r w:rsidR="00BE1B13">
        <w:t xml:space="preserve">Legevaktstjenestene </w:t>
      </w:r>
      <w:r w:rsidR="004D578F">
        <w:t>i Norge i dag er for en stor del organisert interkommunalt</w:t>
      </w:r>
      <w:r w:rsidR="00770CD4">
        <w:t xml:space="preserve">, hvilket </w:t>
      </w:r>
      <w:r w:rsidR="00F97D4D">
        <w:t>kan justere noe for variasjon i tilbudet</w:t>
      </w:r>
      <w:r w:rsidR="00EB4D0C">
        <w:t xml:space="preserve">. Kommunehelsetjenesten har fått overført oppgaver </w:t>
      </w:r>
      <w:r w:rsidR="00C04090">
        <w:t xml:space="preserve">fra sykehusene, ofte gjennom en prosess der de ikke har vært likeverdige partnere. </w:t>
      </w:r>
      <w:r w:rsidR="00CF4FF4">
        <w:t>Dette er oppgaver som krever høy kompetanse</w:t>
      </w:r>
      <w:r w:rsidR="00E921FE">
        <w:t xml:space="preserve"> og mye ressurser</w:t>
      </w:r>
      <w:r w:rsidR="007B520B">
        <w:t xml:space="preserve"> fra kommunene. </w:t>
      </w:r>
    </w:p>
    <w:p w14:paraId="24312E23" w14:textId="140FFEE7" w:rsidR="00512621" w:rsidRPr="000B66B7" w:rsidRDefault="007B520B" w:rsidP="00E54CB3">
      <w:pPr>
        <w:ind w:left="720"/>
      </w:pPr>
      <w:r>
        <w:t>Kommunesektoren er nå sterkt presset</w:t>
      </w:r>
      <w:r w:rsidR="00E71027">
        <w:t>,</w:t>
      </w:r>
      <w:r w:rsidR="000C4C6F">
        <w:t xml:space="preserve"> og det finnes ikke restkapasitet </w:t>
      </w:r>
      <w:r w:rsidR="00E26B48">
        <w:t>i kommunene for å ta over flere oppgaver fra helseforetakene</w:t>
      </w:r>
      <w:r w:rsidR="00E71027">
        <w:t xml:space="preserve"> (NOU 2026:1, En bærekraftig kommunesektor).</w:t>
      </w:r>
      <w:r w:rsidR="00D220E4">
        <w:t xml:space="preserve"> Videre overføring av oppgaver </w:t>
      </w:r>
      <w:r w:rsidR="0014040C">
        <w:t xml:space="preserve">til kommunene, kan dermed ikke skje uten at det foreligger klare avtaler med kommunene. </w:t>
      </w:r>
      <w:r w:rsidR="00366997">
        <w:t xml:space="preserve"> Dersom kommunene skal fortsette å løse </w:t>
      </w:r>
      <w:r w:rsidR="00C43AC2">
        <w:t xml:space="preserve">de oppgaver </w:t>
      </w:r>
      <w:r w:rsidR="00FE4DE1">
        <w:t xml:space="preserve">som er overført fra sykehusene, krever dette bevaring av kommunenes råderett over allmennlegene samt styrking av allmennlegenes </w:t>
      </w:r>
      <w:r w:rsidR="00B36CD6">
        <w:t>breddekompetanse og posisjon for å avgjøre hva som er «godt nok», særlig for pasientgruppen eldre med komplekse lidelser</w:t>
      </w:r>
      <w:r w:rsidR="000D7DB9">
        <w:t>.</w:t>
      </w:r>
    </w:p>
    <w:p w14:paraId="60ED9D4A" w14:textId="77777777" w:rsidR="00540F5D" w:rsidRPr="00540F5D" w:rsidRDefault="00540F5D" w:rsidP="00540F5D">
      <w:pPr>
        <w:ind w:left="720"/>
        <w:rPr>
          <w:b/>
          <w:bCs/>
        </w:rPr>
      </w:pPr>
      <w:r w:rsidRPr="00540F5D">
        <w:rPr>
          <w:b/>
          <w:bCs/>
        </w:rPr>
        <w:t xml:space="preserve">Bruk av helsetjenester i Norge: </w:t>
      </w:r>
    </w:p>
    <w:p w14:paraId="7A7B1643" w14:textId="6CE3241F" w:rsidR="00540F5D" w:rsidRDefault="00540F5D" w:rsidP="00540F5D">
      <w:pPr>
        <w:ind w:left="720"/>
      </w:pPr>
      <w:r w:rsidRPr="00694A21">
        <w:t>I 2024 var det totale antallet konsultasjoner hos fastlege 17 millioner. Økningen fra 2023 på noe under 1 prosent var mindre enn i årene fram til 2022 og like stor som veksten i folketallet. Det</w:t>
      </w:r>
      <w:r>
        <w:t>te tilsvarer</w:t>
      </w:r>
      <w:r w:rsidRPr="00694A21">
        <w:t xml:space="preserve"> 3,0 </w:t>
      </w:r>
      <w:r>
        <w:t xml:space="preserve">konsultasjoner </w:t>
      </w:r>
      <w:r w:rsidRPr="00694A21">
        <w:t>per innbygger</w:t>
      </w:r>
      <w:r>
        <w:t xml:space="preserve">. </w:t>
      </w:r>
      <w:r w:rsidRPr="00C44715">
        <w:t>I deler av tiårsperioden fra 2014 har veksten i konsultasjoner vært betydelig høyere enn veksten i folketallet</w:t>
      </w:r>
      <w:r>
        <w:t xml:space="preserve">. Antall </w:t>
      </w:r>
      <w:proofErr w:type="spellStart"/>
      <w:r>
        <w:t>legevaktskonsultasjoner</w:t>
      </w:r>
      <w:proofErr w:type="spellEnd"/>
      <w:r>
        <w:t xml:space="preserve"> har ikke hatt samme veksten i denne perioden.  (ref. SSB) </w:t>
      </w:r>
    </w:p>
    <w:p w14:paraId="5F11F030" w14:textId="77777777" w:rsidR="00540F5D" w:rsidRDefault="00540F5D" w:rsidP="00540F5D">
      <w:pPr>
        <w:ind w:left="720"/>
      </w:pPr>
      <w:r>
        <w:t xml:space="preserve">De aller fleste pasientene sendes ikke videre til spesialisthelsetjenesten, men håndteres av primærhelsetjenesten og kommunene. I 2024 fikk 2,15 millioner pasienter somatisk behandling i spesialisthelsetjenesten. 6% av disse mottok omfattende behandling og sto for </w:t>
      </w:r>
      <w:proofErr w:type="spellStart"/>
      <w:r>
        <w:t>ca</w:t>
      </w:r>
      <w:proofErr w:type="spellEnd"/>
      <w:r>
        <w:t xml:space="preserve"> 50% av kostnadene beregnet ut fra DRG (ref. SSB). I 2022 mottak </w:t>
      </w:r>
      <w:r w:rsidRPr="00271EF7">
        <w:t>9,3</w:t>
      </w:r>
      <w:r>
        <w:t>%</w:t>
      </w:r>
      <w:r w:rsidRPr="00271EF7">
        <w:t xml:space="preserve"> av befolkningen ett etter flere døgnopphold i somatisk spesialisthelsetjeneste</w:t>
      </w:r>
      <w:r>
        <w:t>, hvilket er lavere enn tallene fra 2018 og 2019</w:t>
      </w:r>
      <w:r w:rsidRPr="00271EF7">
        <w:t>.</w:t>
      </w:r>
      <w:r>
        <w:t xml:space="preserve"> (helsedirektoratet.no).</w:t>
      </w:r>
      <w:r w:rsidRPr="00FA7A60">
        <w:rPr>
          <w:rFonts w:ascii="Roboto" w:hAnsi="Roboto"/>
          <w:color w:val="212121"/>
          <w:shd w:val="clear" w:color="auto" w:fill="FFFFFF"/>
        </w:rPr>
        <w:t xml:space="preserve"> </w:t>
      </w:r>
      <w:r w:rsidRPr="00FA7A60">
        <w:t>I 2022 hadde 44 prosent av befolkningen minst én poliklinisk kontakt i offentlig finansierte sykehus og/eller hos avtalespesialist</w:t>
      </w:r>
      <w:r>
        <w:t xml:space="preserve">. Dette var relativt uendret fra 2018. </w:t>
      </w:r>
    </w:p>
    <w:p w14:paraId="4E385859" w14:textId="77777777" w:rsidR="00540F5D" w:rsidRDefault="00540F5D" w:rsidP="00540F5D">
      <w:pPr>
        <w:ind w:left="720"/>
      </w:pPr>
      <w:r>
        <w:t xml:space="preserve">I 2022 mottok 8,9 av 1000 rehabilitering fra spesialisthelsetjenesten, hvilket var en nedgang fra 2018 på 0,9 mens mottatt habiliteringstjenester økte med 0,7 til 6,7/1000 i denne perioden (helsedirektoratet.no). </w:t>
      </w:r>
    </w:p>
    <w:p w14:paraId="62A23249" w14:textId="21604EE1" w:rsidR="00540F5D" w:rsidRDefault="00540F5D" w:rsidP="00540F5D">
      <w:pPr>
        <w:ind w:left="720"/>
      </w:pPr>
      <w:r>
        <w:t xml:space="preserve">Døgnplasser både i psykiatrien og somatikken er kraftig redusert siden 1980. Reduksjonen fortsetter på tross av løfter fra politikere om flere døgnplasser </w:t>
      </w:r>
      <w:proofErr w:type="spellStart"/>
      <w:r>
        <w:t>f.eks</w:t>
      </w:r>
      <w:proofErr w:type="spellEnd"/>
      <w:r>
        <w:t xml:space="preserve"> i </w:t>
      </w:r>
      <w:r w:rsidRPr="00F93638">
        <w:t xml:space="preserve">2023 </w:t>
      </w:r>
      <w:r>
        <w:t>hadde psykiatrien</w:t>
      </w:r>
      <w:r w:rsidRPr="00F93638">
        <w:t xml:space="preserve"> 3296 døgnplasser</w:t>
      </w:r>
      <w:r>
        <w:t xml:space="preserve"> mens i </w:t>
      </w:r>
      <w:r w:rsidRPr="00F93638">
        <w:t>2024</w:t>
      </w:r>
      <w:r>
        <w:t xml:space="preserve"> var</w:t>
      </w:r>
      <w:r w:rsidRPr="00F93638">
        <w:t xml:space="preserve"> tallet sunket til 3275.</w:t>
      </w:r>
      <w:r>
        <w:t xml:space="preserve"> (sykepleien.no) Norge har kun halvparten av de døgnplasser som opptrappingsplanen i psykiatrien anså som nødvendig. (</w:t>
      </w:r>
      <w:hyperlink r:id="rId10" w:history="1">
        <w:r w:rsidRPr="00704E92">
          <w:rPr>
            <w:rStyle w:val="Hyperkobling"/>
          </w:rPr>
          <w:t>For få døgnplasser til psykisk syke | Tidsskrift for Den norske legeforening</w:t>
        </w:r>
      </w:hyperlink>
      <w:r>
        <w:t>)</w:t>
      </w:r>
    </w:p>
    <w:p w14:paraId="03700034" w14:textId="2AC581B5" w:rsidR="00540F5D" w:rsidRDefault="00540F5D" w:rsidP="00540F5D">
      <w:pPr>
        <w:ind w:left="720"/>
      </w:pPr>
      <w:r w:rsidRPr="00977C47">
        <w:rPr>
          <w:u w:val="single"/>
        </w:rPr>
        <w:t>Reduksjonen i døgnplasser</w:t>
      </w:r>
      <w:r>
        <w:t xml:space="preserve"> i somatikken har medført at flere sykehus nå opererer på beleggsprosent </w:t>
      </w:r>
      <w:r w:rsidR="0002732B">
        <w:t xml:space="preserve">opp mot </w:t>
      </w:r>
      <w:r>
        <w:t>100</w:t>
      </w:r>
      <w:r w:rsidR="0002732B">
        <w:t>%</w:t>
      </w:r>
      <w:r>
        <w:t xml:space="preserve">, dvs. det finnes ingen reservekapasitet, hvilket truer beredskapen. Antall direktører og administrative nivå i helseforetakene har økt. 442 i 2022 mot 382 i RHF ene i 2018, </w:t>
      </w:r>
      <w:proofErr w:type="spellStart"/>
      <w:r>
        <w:t>dvs</w:t>
      </w:r>
      <w:proofErr w:type="spellEnd"/>
      <w:r>
        <w:t xml:space="preserve"> en økning på 16% mens antallet årsverk i spesialisthelsetjenesten i samme periode har økt fra 125067 til 134782, tilsvarende en økning på 7,7% mens antall pasienter i sykehus har økt fra 1.967.760 i 2018 til 2.066.821 i 2022, tilsvarende 5%. Antall innlagte pasienter har gått ned i samme periode. </w:t>
      </w:r>
    </w:p>
    <w:p w14:paraId="7AC46AA8" w14:textId="77777777" w:rsidR="00540F5D" w:rsidRDefault="00540F5D" w:rsidP="00540F5D">
      <w:pPr>
        <w:ind w:left="720"/>
      </w:pPr>
      <w:r>
        <w:t xml:space="preserve">Andel IKT årsverk og kostnader til IKT fortsetter også å øke år for år. I 2019 utgjorde dette </w:t>
      </w:r>
      <w:proofErr w:type="spellStart"/>
      <w:r>
        <w:t>ca</w:t>
      </w:r>
      <w:proofErr w:type="spellEnd"/>
      <w:r>
        <w:t xml:space="preserve"> 4,9% av de totale driftskostnadene mens andelen i 2023 utgjorde dette fra 5,5% (Helse Vest) til 7,1% (Helse Midt) (helsedirektoratet.no). Trenden har vært stigende over mange år og dette tar etter hvert en reell andel av driftsbudsjettet til sykehusene. </w:t>
      </w:r>
    </w:p>
    <w:p w14:paraId="3C412C5F" w14:textId="77777777" w:rsidR="005A5EB7" w:rsidRDefault="00540F5D" w:rsidP="00540F5D">
      <w:pPr>
        <w:ind w:left="720"/>
      </w:pPr>
      <w:r>
        <w:t xml:space="preserve">Når fremtidens helsetjeneste skal planlegges må det tas hensyn til forhold som driver opp ressursbruk og kostnader. </w:t>
      </w:r>
    </w:p>
    <w:p w14:paraId="72EAC8F5" w14:textId="320DC2E7" w:rsidR="007E4814" w:rsidRPr="00167E74" w:rsidRDefault="005A5EB7" w:rsidP="00B041C1">
      <w:pPr>
        <w:ind w:left="720"/>
      </w:pPr>
      <w:r w:rsidRPr="005A5EB7">
        <w:rPr>
          <w:u w:val="single"/>
        </w:rPr>
        <w:t>Uønsket variasjon i helsetjenester</w:t>
      </w:r>
      <w:r>
        <w:t xml:space="preserve">: </w:t>
      </w:r>
      <w:r w:rsidR="006E1E28">
        <w:t>Helsetjen</w:t>
      </w:r>
      <w:r w:rsidR="008C37F8">
        <w:t>es</w:t>
      </w:r>
      <w:r w:rsidR="006E1E28">
        <w:t>ter</w:t>
      </w:r>
      <w:r w:rsidR="00540F5D">
        <w:t xml:space="preserve"> kan dette deles opp i 3 hovedkategorier: </w:t>
      </w:r>
      <w:r w:rsidR="00540F5D" w:rsidRPr="00EA1DE0">
        <w:t>nødvendige helsetjenester, preferansesensitive helsetjenester og tilbudssensitive helsetjenester.</w:t>
      </w:r>
      <w:r w:rsidR="00540F5D">
        <w:t xml:space="preserve"> </w:t>
      </w:r>
      <w:r w:rsidR="006E1E28">
        <w:t xml:space="preserve">Uønsket variasjon i helsetjenester vil særlig være knyttet til «tilbudssensitive helsetjenester» </w:t>
      </w:r>
      <w:r w:rsidR="006E1E28" w:rsidRPr="006E1E28">
        <w:t xml:space="preserve">Den kjennetegnes ved at tilgjengeligheten til helsetjenester i form av </w:t>
      </w:r>
      <w:r w:rsidR="002A1029">
        <w:t>nærhet til sykehus</w:t>
      </w:r>
      <w:r w:rsidR="00B37AB8">
        <w:t xml:space="preserve"> og tilgjengelige </w:t>
      </w:r>
      <w:r w:rsidR="006E1E28" w:rsidRPr="006E1E28">
        <w:t xml:space="preserve">legespesialister </w:t>
      </w:r>
      <w:r w:rsidR="00B37AB8">
        <w:t>samt mulighet for</w:t>
      </w:r>
      <w:r w:rsidR="006E1E28" w:rsidRPr="006E1E28">
        <w:t xml:space="preserve"> lab</w:t>
      </w:r>
      <w:r w:rsidR="003E4862">
        <w:t>o</w:t>
      </w:r>
      <w:r w:rsidR="006E1E28" w:rsidRPr="006E1E28">
        <w:t>ratorietjenester, bildediagnostikk og behandling påvirker etterspørselen.</w:t>
      </w:r>
      <w:r w:rsidR="00B123ED">
        <w:t xml:space="preserve"> </w:t>
      </w:r>
      <w:r w:rsidR="00DB4FAA">
        <w:t>Det er kjent at eldre over 80 år som bor i kommuner med sykehus</w:t>
      </w:r>
      <w:r w:rsidR="00FB7864" w:rsidRPr="00FB7864">
        <w:t xml:space="preserve"> </w:t>
      </w:r>
      <w:r w:rsidR="001468C6">
        <w:t>har</w:t>
      </w:r>
      <w:r w:rsidR="00FB7864" w:rsidRPr="00FB7864">
        <w:t xml:space="preserve"> flere akutte og polikliniske kontakter </w:t>
      </w:r>
      <w:r w:rsidR="00D92BE1">
        <w:t xml:space="preserve">og de blir liggende lengre på sykehus, </w:t>
      </w:r>
      <w:r w:rsidR="00FB7864" w:rsidRPr="00FB7864">
        <w:t xml:space="preserve">enn eldre som bor i kommuner uten sykehus. </w:t>
      </w:r>
      <w:r w:rsidR="001468C6">
        <w:t xml:space="preserve">Samlokalisering av legevakt og </w:t>
      </w:r>
      <w:r w:rsidR="00FB7864" w:rsidRPr="00FB7864">
        <w:t>sykehus</w:t>
      </w:r>
      <w:r w:rsidR="001468C6">
        <w:t>, ser ut til å øke bruken</w:t>
      </w:r>
      <w:r w:rsidR="00906E08">
        <w:t xml:space="preserve"> og i </w:t>
      </w:r>
      <w:r w:rsidR="00FB7864" w:rsidRPr="00FB7864">
        <w:t xml:space="preserve">kommuner der mange får helsetjenester hjemme, øker antallet akutte kontakter med sykehus. Kommuner som har mindre bruk av sykehus, kjennetegnes av </w:t>
      </w:r>
      <w:r w:rsidR="00FD5DA8">
        <w:t>bl.a. l</w:t>
      </w:r>
      <w:r w:rsidR="00FB7864" w:rsidRPr="00FB7864">
        <w:t>ang reisetid til sykehuset</w:t>
      </w:r>
      <w:r w:rsidR="00FD5DA8">
        <w:t>, f</w:t>
      </w:r>
      <w:r w:rsidR="00FB7864" w:rsidRPr="00FB7864">
        <w:t xml:space="preserve">lere leger på legevakten </w:t>
      </w:r>
      <w:r w:rsidR="00FD5DA8">
        <w:t>og f</w:t>
      </w:r>
      <w:r w:rsidR="00FB7864" w:rsidRPr="00FB7864">
        <w:t>lere sykehjemsplasser</w:t>
      </w:r>
      <w:r w:rsidR="00FD5DA8">
        <w:t>.</w:t>
      </w:r>
      <w:r w:rsidR="00B041C1" w:rsidRPr="00B041C1">
        <w:t xml:space="preserve"> </w:t>
      </w:r>
      <w:r w:rsidR="00B041C1">
        <w:t>Dette må oppfattes som et utslag av tilbudssensitive helsetjenester.</w:t>
      </w:r>
    </w:p>
    <w:p w14:paraId="7655981D" w14:textId="3708B475" w:rsidR="00B041C1" w:rsidRDefault="00B041C1" w:rsidP="00540F5D">
      <w:pPr>
        <w:ind w:left="720"/>
      </w:pPr>
      <w:r>
        <w:t>I</w:t>
      </w:r>
      <w:r w:rsidR="00540F5D">
        <w:t xml:space="preserve">nnføring av </w:t>
      </w:r>
      <w:proofErr w:type="spellStart"/>
      <w:r w:rsidR="00540F5D">
        <w:t>f.eks</w:t>
      </w:r>
      <w:proofErr w:type="spellEnd"/>
      <w:r w:rsidR="00540F5D">
        <w:t xml:space="preserve"> kommunal nettlege, lett kan ende opp med å drive opp behovet for helsetjenester i </w:t>
      </w:r>
      <w:proofErr w:type="spellStart"/>
      <w:r w:rsidR="00540F5D">
        <w:t>hh</w:t>
      </w:r>
      <w:proofErr w:type="spellEnd"/>
      <w:r w:rsidR="008C37F8">
        <w:t>.</w:t>
      </w:r>
      <w:r w:rsidR="00540F5D">
        <w:t xml:space="preserve"> til denne teorien. </w:t>
      </w:r>
    </w:p>
    <w:p w14:paraId="5C3CAFD5" w14:textId="54FADD4D" w:rsidR="00540F5D" w:rsidRDefault="00540F5D" w:rsidP="00540F5D">
      <w:pPr>
        <w:ind w:left="720"/>
      </w:pPr>
      <w:r>
        <w:t xml:space="preserve">Det har vært et politisk ønske om å øke pasientens autonomi. Samtidig er det en økende trend til at pasientene selv har sterke meninger om hvilken behandling og utredning som er nødvendig i deres tilfelle. Dette medfører et press på helsepersonell </w:t>
      </w:r>
      <w:proofErr w:type="spellStart"/>
      <w:r>
        <w:t>mhp</w:t>
      </w:r>
      <w:proofErr w:type="spellEnd"/>
      <w:r w:rsidR="008C37F8">
        <w:t>.</w:t>
      </w:r>
      <w:r>
        <w:t xml:space="preserve"> rekvirere helsetjenester i form av bildediagnostikk, blodprøver og vurderinger i spesialisthelsetjenesten.  </w:t>
      </w:r>
    </w:p>
    <w:p w14:paraId="18D76CFA" w14:textId="77777777" w:rsidR="000D1EA9" w:rsidRPr="00576465" w:rsidRDefault="000D1EA9" w:rsidP="008425FD"/>
    <w:p w14:paraId="0E78B57F" w14:textId="68885FC8" w:rsidR="008425FD" w:rsidRPr="00436376" w:rsidRDefault="00FF6715" w:rsidP="008425FD">
      <w:pPr>
        <w:numPr>
          <w:ilvl w:val="0"/>
          <w:numId w:val="5"/>
        </w:numPr>
      </w:pPr>
      <w:r>
        <w:rPr>
          <w:i/>
          <w:iCs/>
        </w:rPr>
        <w:t>Våre forslag til helsereform</w:t>
      </w:r>
      <w:r w:rsidR="008425FD" w:rsidRPr="007B3498">
        <w:rPr>
          <w:i/>
          <w:iCs/>
        </w:rPr>
        <w:t>. </w:t>
      </w:r>
    </w:p>
    <w:p w14:paraId="6EF60808" w14:textId="428EC268" w:rsidR="003C6322" w:rsidRDefault="00286CDB" w:rsidP="003C6322">
      <w:pPr>
        <w:pStyle w:val="Listeavsnitt"/>
        <w:numPr>
          <w:ilvl w:val="1"/>
          <w:numId w:val="5"/>
        </w:numPr>
      </w:pPr>
      <w:r>
        <w:rPr>
          <w:u w:val="single"/>
        </w:rPr>
        <w:t xml:space="preserve"> Bevare d</w:t>
      </w:r>
      <w:r w:rsidR="005D62F2" w:rsidRPr="005D62F2">
        <w:rPr>
          <w:u w:val="single"/>
        </w:rPr>
        <w:t>esentralisering:</w:t>
      </w:r>
      <w:r w:rsidR="005D62F2">
        <w:t xml:space="preserve"> </w:t>
      </w:r>
      <w:r w:rsidR="00436376">
        <w:t xml:space="preserve">Kommunen har det primære ansvaret for sine innbyggere. </w:t>
      </w:r>
      <w:r w:rsidR="00EF0B8E">
        <w:t xml:space="preserve">Det er kjent både fra Riksrevisjonens rapporter og fra forskning at avstand til spesialisthelsetjenesten, medfører lavere forbruk av helsetjenester. Sentralisering av helsetjenesten vil dermed </w:t>
      </w:r>
      <w:r w:rsidR="00EA37A2">
        <w:t xml:space="preserve">måtte antas </w:t>
      </w:r>
      <w:r w:rsidR="00EF0B8E">
        <w:t>forsterke uønsket geografisk variasjon.</w:t>
      </w:r>
      <w:r w:rsidR="00604E8C">
        <w:t xml:space="preserve"> </w:t>
      </w:r>
    </w:p>
    <w:p w14:paraId="67A9351D" w14:textId="77777777" w:rsidR="00B36E4E" w:rsidRDefault="00B36E4E" w:rsidP="00436376">
      <w:pPr>
        <w:pStyle w:val="Listeavsnitt"/>
      </w:pPr>
    </w:p>
    <w:p w14:paraId="4BE1866D" w14:textId="3367E316" w:rsidR="004D512D" w:rsidRDefault="00AF6940" w:rsidP="004D512D">
      <w:pPr>
        <w:pStyle w:val="Listeavsnitt"/>
        <w:numPr>
          <w:ilvl w:val="1"/>
          <w:numId w:val="5"/>
        </w:numPr>
      </w:pPr>
      <w:r w:rsidRPr="00286CDB">
        <w:rPr>
          <w:u w:val="single"/>
        </w:rPr>
        <w:t>Hindre utvikling av tilbudssensitive helsetjenester:</w:t>
      </w:r>
      <w:r>
        <w:t xml:space="preserve"> </w:t>
      </w:r>
      <w:r w:rsidR="00436376">
        <w:t xml:space="preserve">De aller fleste innbyggere i Norge har </w:t>
      </w:r>
      <w:r w:rsidR="00B11D2C">
        <w:t xml:space="preserve">et </w:t>
      </w:r>
      <w:r w:rsidR="00436376">
        <w:t xml:space="preserve">lavt behov for helsetjenester og dermed også lavt behov for koordinering av helsetjenester. </w:t>
      </w:r>
      <w:r w:rsidR="007336BE">
        <w:t>De</w:t>
      </w:r>
      <w:r w:rsidR="00666AA2">
        <w:t xml:space="preserve"> fleste innbyggere i Norges helse,</w:t>
      </w:r>
      <w:r w:rsidR="007336BE">
        <w:t xml:space="preserve"> kan ivaretas av fastlege og </w:t>
      </w:r>
      <w:r w:rsidR="00E82C9B">
        <w:t>kommunal helsetjeneste</w:t>
      </w:r>
      <w:r w:rsidR="003820C8">
        <w:t xml:space="preserve"> og omfattende system for å vareta koordinering og helhet synes overflødig</w:t>
      </w:r>
      <w:r w:rsidR="005D62F2">
        <w:t>.</w:t>
      </w:r>
      <w:r w:rsidR="00436376">
        <w:t xml:space="preserve"> </w:t>
      </w:r>
      <w:r w:rsidR="00B36E4E">
        <w:t xml:space="preserve">Erfaringen er at dersom pasienter kommer </w:t>
      </w:r>
      <w:r w:rsidR="00C5313C">
        <w:t>inn i</w:t>
      </w:r>
      <w:r w:rsidR="00B36E4E">
        <w:t xml:space="preserve"> spesialisthelsetjenesten så blir tilgjengeligheten av undersøkelser og vurderinger </w:t>
      </w:r>
      <w:r w:rsidR="00B24C4D">
        <w:t>bedre</w:t>
      </w:r>
      <w:r w:rsidR="00E82C9B">
        <w:t xml:space="preserve">, og </w:t>
      </w:r>
      <w:r w:rsidR="00B24C4D">
        <w:t>d</w:t>
      </w:r>
      <w:r w:rsidR="00E82C9B">
        <w:t xml:space="preserve">ermed </w:t>
      </w:r>
      <w:proofErr w:type="gramStart"/>
      <w:r w:rsidR="00E82C9B">
        <w:t>genereres</w:t>
      </w:r>
      <w:proofErr w:type="gramEnd"/>
      <w:r w:rsidR="00E82C9B">
        <w:t xml:space="preserve"> et behov for </w:t>
      </w:r>
      <w:r w:rsidR="00E6439F">
        <w:t xml:space="preserve">videre oppfølging. </w:t>
      </w:r>
      <w:r w:rsidR="004D512D">
        <w:t xml:space="preserve">Det er derfor viktig å beholde fastlegene i kommunene, da dette </w:t>
      </w:r>
      <w:r w:rsidR="00FB784D">
        <w:t xml:space="preserve">skillet mellom kommunal helsetjeneste og spesialisthelsetjeneste, </w:t>
      </w:r>
      <w:r w:rsidR="00185382">
        <w:t xml:space="preserve">bidrar til dempe behovet for </w:t>
      </w:r>
      <w:r w:rsidR="00E77529">
        <w:t>tilbudssensitive helsetjenester</w:t>
      </w:r>
      <w:r w:rsidR="00D97F9F">
        <w:t>, basert på de prinsippene som antas styrende for tilbudssensitive helsetjenester.</w:t>
      </w:r>
    </w:p>
    <w:p w14:paraId="4BA6FDC6" w14:textId="77777777" w:rsidR="00811BC0" w:rsidRDefault="00811BC0" w:rsidP="00811BC0">
      <w:pPr>
        <w:pStyle w:val="Listeavsnitt"/>
      </w:pPr>
    </w:p>
    <w:p w14:paraId="1B34A043" w14:textId="6FD66B00" w:rsidR="0078489E" w:rsidRDefault="00811BC0" w:rsidP="00A6643A">
      <w:pPr>
        <w:pStyle w:val="Listeavsnitt"/>
        <w:numPr>
          <w:ilvl w:val="1"/>
          <w:numId w:val="5"/>
        </w:numPr>
      </w:pPr>
      <w:proofErr w:type="spellStart"/>
      <w:r w:rsidRPr="00943319">
        <w:rPr>
          <w:u w:val="single"/>
        </w:rPr>
        <w:t>Kommune</w:t>
      </w:r>
      <w:r w:rsidR="000B2A7B" w:rsidRPr="00943319">
        <w:rPr>
          <w:u w:val="single"/>
        </w:rPr>
        <w:t>styrt</w:t>
      </w:r>
      <w:proofErr w:type="spellEnd"/>
      <w:r w:rsidR="000B2A7B" w:rsidRPr="00943319">
        <w:rPr>
          <w:u w:val="single"/>
        </w:rPr>
        <w:t xml:space="preserve"> kompetanse for å sikre at kommunene kan løse </w:t>
      </w:r>
      <w:r w:rsidR="00943319" w:rsidRPr="00943319">
        <w:rPr>
          <w:u w:val="single"/>
        </w:rPr>
        <w:t>sine oppgaver opp mot innbyggerne</w:t>
      </w:r>
      <w:r w:rsidR="00943319">
        <w:t xml:space="preserve">: </w:t>
      </w:r>
      <w:r w:rsidR="00CF56AC">
        <w:t xml:space="preserve">Dersom kommunene skal løse komplekse helse- og omsorgsoppgaver opp mot sine innbyggere så er det helt nødvendig at kommunene også har styringsrett over kompetanse. </w:t>
      </w:r>
      <w:r w:rsidR="00906981">
        <w:t xml:space="preserve">Helse- og omsorgsoppgaver kan reelt sett ikke skilles fra hverandre. </w:t>
      </w:r>
      <w:r w:rsidR="00F80554">
        <w:t>Det bør legges til rette for interkommunalt samarbeid slik at relevant helsekompetanse kan deles og helsearbeidere sikres fulle stillinger</w:t>
      </w:r>
      <w:r w:rsidR="00D63E3B">
        <w:t>,</w:t>
      </w:r>
      <w:r w:rsidR="00F80554">
        <w:t xml:space="preserve"> dersom de ønsker dette.</w:t>
      </w:r>
      <w:r w:rsidR="00D63E3B">
        <w:t xml:space="preserve"> Et eksempel kan være </w:t>
      </w:r>
      <w:r w:rsidR="00191F8F">
        <w:t xml:space="preserve">interregionale </w:t>
      </w:r>
      <w:r w:rsidR="00D63E3B">
        <w:t>rehabiliteringsgrupper for tilstander</w:t>
      </w:r>
      <w:r w:rsidR="009B748F">
        <w:t xml:space="preserve"> med hyppig forekomst</w:t>
      </w:r>
      <w:r w:rsidR="00D63E3B">
        <w:t>.</w:t>
      </w:r>
    </w:p>
    <w:p w14:paraId="08896D59" w14:textId="77777777" w:rsidR="0078489E" w:rsidRDefault="0078489E" w:rsidP="0078489E">
      <w:pPr>
        <w:pStyle w:val="Listeavsnitt"/>
        <w:ind w:left="1440"/>
      </w:pPr>
    </w:p>
    <w:p w14:paraId="1ABC636E" w14:textId="78B96B75" w:rsidR="005D62F2" w:rsidRDefault="002E6210" w:rsidP="0065174E">
      <w:pPr>
        <w:pStyle w:val="Listeavsnitt"/>
        <w:numPr>
          <w:ilvl w:val="1"/>
          <w:numId w:val="5"/>
        </w:numPr>
      </w:pPr>
      <w:r w:rsidRPr="002E6210">
        <w:rPr>
          <w:u w:val="single"/>
        </w:rPr>
        <w:t>Konferering med spesialist og felleskonsultasjoner</w:t>
      </w:r>
      <w:r>
        <w:t xml:space="preserve">: </w:t>
      </w:r>
      <w:r w:rsidR="00ED709B">
        <w:t>Allmennlegene bør få lettere tilgang til konferering med spesialist</w:t>
      </w:r>
      <w:r w:rsidR="00DF4A72">
        <w:t xml:space="preserve">, slik at de får </w:t>
      </w:r>
      <w:r w:rsidR="00477986">
        <w:t>henvist de riktige pasientene med korrekt</w:t>
      </w:r>
      <w:r w:rsidR="00734EA0">
        <w:t xml:space="preserve"> og ønsket</w:t>
      </w:r>
      <w:r w:rsidR="00477986">
        <w:t xml:space="preserve"> informasjon</w:t>
      </w:r>
      <w:r w:rsidR="009B69EF">
        <w:t>.</w:t>
      </w:r>
      <w:r w:rsidR="00D551C4">
        <w:t xml:space="preserve"> Det bør legges til rette for digitale konsultasjoner mellom fastlege med pasient </w:t>
      </w:r>
      <w:r w:rsidR="002F0DAC">
        <w:t xml:space="preserve">på kontoret, </w:t>
      </w:r>
      <w:r w:rsidR="00D551C4">
        <w:t>og sykehusspesialist</w:t>
      </w:r>
      <w:r w:rsidR="00DA6A58">
        <w:t xml:space="preserve">, for </w:t>
      </w:r>
      <w:r w:rsidR="00115E42">
        <w:t>mulig</w:t>
      </w:r>
      <w:r w:rsidR="00DA6A58">
        <w:t xml:space="preserve"> avklaring uten egen vurdering </w:t>
      </w:r>
      <w:r w:rsidR="002F0DAC">
        <w:t>i spesialisthelsetjenesten.</w:t>
      </w:r>
      <w:r w:rsidR="00160354">
        <w:t xml:space="preserve"> Dette vil kunne styrke ryggdekningen til </w:t>
      </w:r>
      <w:r w:rsidR="008B3F04">
        <w:t>allmennlegene i deres portvokterfunksjon.</w:t>
      </w:r>
      <w:r>
        <w:t xml:space="preserve"> </w:t>
      </w:r>
      <w:r w:rsidR="00801D93">
        <w:t xml:space="preserve">Felles konferering av denne typen kan styrkes ved </w:t>
      </w:r>
      <w:r w:rsidR="00DD12AB">
        <w:t>å legge</w:t>
      </w:r>
      <w:r>
        <w:t xml:space="preserve"> inn økonomiske intensiver</w:t>
      </w:r>
      <w:r w:rsidR="00DD12AB">
        <w:t xml:space="preserve"> og samarbeidstakster</w:t>
      </w:r>
      <w:r>
        <w:t>.</w:t>
      </w:r>
    </w:p>
    <w:p w14:paraId="41FE95E3" w14:textId="77777777" w:rsidR="000559F2" w:rsidRDefault="000559F2" w:rsidP="000559F2">
      <w:pPr>
        <w:pStyle w:val="Listeavsnitt"/>
      </w:pPr>
    </w:p>
    <w:p w14:paraId="24D5FD18" w14:textId="261B287B" w:rsidR="00977AA2" w:rsidRDefault="00323BC0" w:rsidP="00160D38">
      <w:pPr>
        <w:pStyle w:val="Listeavsnitt"/>
        <w:numPr>
          <w:ilvl w:val="1"/>
          <w:numId w:val="5"/>
        </w:numPr>
      </w:pPr>
      <w:r w:rsidRPr="00357E04">
        <w:rPr>
          <w:u w:val="single"/>
        </w:rPr>
        <w:t xml:space="preserve">Breddekompetanse </w:t>
      </w:r>
      <w:r w:rsidR="00357E04" w:rsidRPr="00357E04">
        <w:rPr>
          <w:u w:val="single"/>
        </w:rPr>
        <w:t>i helsetilbudet</w:t>
      </w:r>
      <w:r w:rsidR="00357E04">
        <w:t xml:space="preserve">: </w:t>
      </w:r>
      <w:r>
        <w:t>Den eldste del av befolkningen har behov for breddekompetanse og et tilbud som er «godt nok»</w:t>
      </w:r>
      <w:r w:rsidR="000102EA">
        <w:t xml:space="preserve"> </w:t>
      </w:r>
      <w:r w:rsidR="00977595">
        <w:t xml:space="preserve">heller enn et tilbud som </w:t>
      </w:r>
      <w:r w:rsidR="009C0279">
        <w:t>følger alle detaljer i faglige retningslinjer</w:t>
      </w:r>
      <w:r w:rsidR="00E94277">
        <w:t>. Ulike medisinske problemstillinger må vektes opp mot hverandre</w:t>
      </w:r>
      <w:r w:rsidR="002745A6">
        <w:t xml:space="preserve"> og hvilken nytte </w:t>
      </w:r>
      <w:r w:rsidR="005E5809">
        <w:t>tiltakene gir</w:t>
      </w:r>
      <w:r w:rsidR="00E94277">
        <w:t xml:space="preserve">. </w:t>
      </w:r>
      <w:r w:rsidR="00357E04">
        <w:t xml:space="preserve"> </w:t>
      </w:r>
      <w:r w:rsidR="00032DFF">
        <w:t xml:space="preserve">Allmennlegene i Norge er per i dag de legene med den beste </w:t>
      </w:r>
      <w:proofErr w:type="spellStart"/>
      <w:r w:rsidR="00032DFF">
        <w:t>breddekompetanse</w:t>
      </w:r>
      <w:r w:rsidR="002805AF">
        <w:t>n</w:t>
      </w:r>
      <w:r w:rsidR="00357E04">
        <w:t>.</w:t>
      </w:r>
      <w:r w:rsidR="00BB285C">
        <w:t>jfr</w:t>
      </w:r>
      <w:proofErr w:type="spellEnd"/>
      <w:r w:rsidR="00BB285C">
        <w:t xml:space="preserve">. </w:t>
      </w:r>
      <w:hyperlink r:id="rId11" w:history="1">
        <w:r w:rsidR="006348ED" w:rsidRPr="00110453">
          <w:rPr>
            <w:color w:val="0000FF"/>
            <w:u w:val="single"/>
          </w:rPr>
          <w:t>Endring i spesialiseringsgrad i sykehusene de siste ti årene</w:t>
        </w:r>
      </w:hyperlink>
      <w:r w:rsidR="00357E04">
        <w:t xml:space="preserve"> Kommunalt lokaliserte allmennleger er de</w:t>
      </w:r>
      <w:r w:rsidR="006348ED">
        <w:t xml:space="preserve">rmed de beste til å beslutte hvilke </w:t>
      </w:r>
      <w:r w:rsidR="00E32749">
        <w:t xml:space="preserve">høyt spesialiserte tjenester som vil kunne være aktuelle hos pasienter med de mest komplekse problemstillingene. </w:t>
      </w:r>
    </w:p>
    <w:p w14:paraId="0F244214" w14:textId="77777777" w:rsidR="008614BF" w:rsidRDefault="008614BF" w:rsidP="008614BF">
      <w:pPr>
        <w:pStyle w:val="Listeavsnitt"/>
      </w:pPr>
    </w:p>
    <w:p w14:paraId="372F4B69" w14:textId="4D66B7C0" w:rsidR="00BE1D82" w:rsidRDefault="001E4C9D" w:rsidP="00BE1D82">
      <w:pPr>
        <w:pStyle w:val="Listeavsnitt"/>
        <w:numPr>
          <w:ilvl w:val="1"/>
          <w:numId w:val="5"/>
        </w:numPr>
      </w:pPr>
      <w:r w:rsidRPr="008E6CC6">
        <w:rPr>
          <w:u w:val="single"/>
        </w:rPr>
        <w:t>Sikre b</w:t>
      </w:r>
      <w:r w:rsidR="008614BF" w:rsidRPr="008E6CC6">
        <w:rPr>
          <w:u w:val="single"/>
        </w:rPr>
        <w:t xml:space="preserve">reddekompetanse </w:t>
      </w:r>
      <w:r w:rsidR="00D2031F" w:rsidRPr="008E6CC6">
        <w:rPr>
          <w:u w:val="single"/>
        </w:rPr>
        <w:t>i spesialisthelsetjenesten</w:t>
      </w:r>
      <w:r w:rsidR="00D2031F">
        <w:t xml:space="preserve">: </w:t>
      </w:r>
      <w:r w:rsidR="009B4698" w:rsidRPr="00D2031F">
        <w:t>Det er også viktig med breddekompetanse (generalister på særlig indre medisin og kirurgi) innenfor spesialisthelsetjenesten</w:t>
      </w:r>
      <w:r w:rsidR="00F5658C">
        <w:t xml:space="preserve">. </w:t>
      </w:r>
      <w:r w:rsidR="008E6CC6">
        <w:t xml:space="preserve">Pasienter med </w:t>
      </w:r>
      <w:r w:rsidR="00BA0BAE">
        <w:t xml:space="preserve">mange </w:t>
      </w:r>
      <w:r w:rsidR="00D41C4A">
        <w:t>komorbide tilstander har behov for sykehusinnleggelse</w:t>
      </w:r>
      <w:r w:rsidR="00BA0BAE">
        <w:t xml:space="preserve">r fordi </w:t>
      </w:r>
      <w:r w:rsidR="00D513DA">
        <w:t>ulike medisinske tilstander påvirker hverandre</w:t>
      </w:r>
      <w:r w:rsidR="005A2D6D">
        <w:t>. F</w:t>
      </w:r>
      <w:r w:rsidR="001D51EF">
        <w:t xml:space="preserve">lere ulike tilstander vil dermed måtte behandles samtidig. Dette er pasienter som erfaringsmessig </w:t>
      </w:r>
      <w:r w:rsidR="00BB0D57">
        <w:t xml:space="preserve">blir vanskelig å håndtere dersom spesialisthelsetjenesten blir for spesialisert. </w:t>
      </w:r>
      <w:r w:rsidR="00256A05">
        <w:t>Breddekompetanse i spesialisthelsetjenesten er også helt nødvendig for å sikre helseberedskapen under kriser da generalister i større grad kan brukes i flere ulike funksjoner.</w:t>
      </w:r>
      <w:r w:rsidR="00BE1D82">
        <w:t xml:space="preserve"> Kravene til legespesialitet må sees på.</w:t>
      </w:r>
    </w:p>
    <w:p w14:paraId="1A4069B9" w14:textId="77777777" w:rsidR="00280381" w:rsidRDefault="00280381" w:rsidP="00280381">
      <w:pPr>
        <w:pStyle w:val="Listeavsnitt"/>
      </w:pPr>
    </w:p>
    <w:p w14:paraId="359A93F5" w14:textId="69276C57" w:rsidR="00E9364E" w:rsidRDefault="00280381" w:rsidP="00026DE0">
      <w:pPr>
        <w:pStyle w:val="Listeavsnitt"/>
        <w:numPr>
          <w:ilvl w:val="1"/>
          <w:numId w:val="5"/>
        </w:numPr>
      </w:pPr>
      <w:r w:rsidRPr="00280381">
        <w:rPr>
          <w:u w:val="single"/>
        </w:rPr>
        <w:t>Bevare lokalsykehus</w:t>
      </w:r>
      <w:r>
        <w:rPr>
          <w:u w:val="single"/>
        </w:rPr>
        <w:t xml:space="preserve"> og desentraliserte akuttfunksjoner</w:t>
      </w:r>
      <w:r>
        <w:t xml:space="preserve">: Det vil være viktig å bevare akuttfunksjoner desentralisert ved lokalsykehus </w:t>
      </w:r>
      <w:r w:rsidR="006575FD">
        <w:t>for å sikre god</w:t>
      </w:r>
      <w:r w:rsidR="00D3258D">
        <w:t xml:space="preserve"> land</w:t>
      </w:r>
      <w:r w:rsidR="001108CE">
        <w:t xml:space="preserve">sdekkende </w:t>
      </w:r>
      <w:r w:rsidR="00D3258D">
        <w:t>helseberedskap. Det bør legges opp til interregion</w:t>
      </w:r>
      <w:r w:rsidR="003D4CE6">
        <w:t>al planlegging med klare interkommunale avtaler for evakuering av pasienter</w:t>
      </w:r>
      <w:r w:rsidR="001560EC">
        <w:t xml:space="preserve"> </w:t>
      </w:r>
      <w:r w:rsidR="009C6D84">
        <w:t xml:space="preserve">mellom kommuner og </w:t>
      </w:r>
      <w:r w:rsidR="001560EC">
        <w:t>fra spesialisthelsetjenesten ved større krise</w:t>
      </w:r>
      <w:r w:rsidR="00E9364E">
        <w:t>/krig.</w:t>
      </w:r>
      <w:r w:rsidR="003D4CE6">
        <w:t xml:space="preserve"> </w:t>
      </w:r>
    </w:p>
    <w:p w14:paraId="0C4A5D2F" w14:textId="77777777" w:rsidR="00026DE0" w:rsidRDefault="00026DE0" w:rsidP="00026DE0">
      <w:pPr>
        <w:pStyle w:val="Listeavsnitt"/>
      </w:pPr>
    </w:p>
    <w:p w14:paraId="4480625D" w14:textId="77777777" w:rsidR="00026DE0" w:rsidRPr="009A5218" w:rsidRDefault="00026DE0" w:rsidP="00026DE0">
      <w:pPr>
        <w:pStyle w:val="Listeavsnitt"/>
        <w:ind w:left="1440"/>
      </w:pPr>
    </w:p>
    <w:p w14:paraId="2D5681DD" w14:textId="20BF44A7" w:rsidR="00F5203E" w:rsidRDefault="008F36D3" w:rsidP="009B69EF">
      <w:pPr>
        <w:pStyle w:val="Listeavsnitt"/>
        <w:numPr>
          <w:ilvl w:val="1"/>
          <w:numId w:val="5"/>
        </w:numPr>
      </w:pPr>
      <w:r>
        <w:rPr>
          <w:u w:val="single"/>
        </w:rPr>
        <w:t>S</w:t>
      </w:r>
      <w:r w:rsidR="00217BFA">
        <w:rPr>
          <w:u w:val="single"/>
        </w:rPr>
        <w:t>tyrke samfunnsmedisinsk rådgiving</w:t>
      </w:r>
      <w:r w:rsidR="00B316A8">
        <w:rPr>
          <w:u w:val="single"/>
        </w:rPr>
        <w:t>:</w:t>
      </w:r>
      <w:r w:rsidR="00B316A8">
        <w:t xml:space="preserve"> </w:t>
      </w:r>
      <w:r w:rsidR="00DA4248">
        <w:t>K</w:t>
      </w:r>
      <w:r w:rsidR="00FF7C6B">
        <w:t xml:space="preserve">ommuneoverlegens rolle som samfunnsmedisinsk </w:t>
      </w:r>
      <w:r w:rsidR="0019397D">
        <w:t>rådgiver for helsefremm</w:t>
      </w:r>
      <w:r w:rsidR="000A6060">
        <w:t>ende samfunn</w:t>
      </w:r>
      <w:r w:rsidR="0019397D">
        <w:t xml:space="preserve"> og primærforebygging styrkes.</w:t>
      </w:r>
      <w:r w:rsidR="000A6060">
        <w:t xml:space="preserve"> </w:t>
      </w:r>
      <w:r w:rsidR="00BD04F9">
        <w:t xml:space="preserve">Samfunnsmedisinsk kompetanse bør </w:t>
      </w:r>
      <w:r w:rsidR="00523958">
        <w:t>inngå</w:t>
      </w:r>
      <w:r w:rsidR="00BD04F9">
        <w:t xml:space="preserve"> inn i </w:t>
      </w:r>
      <w:r w:rsidR="000A784A">
        <w:t>både utredning av utfordringer og evaluering av tiltak</w:t>
      </w:r>
      <w:r w:rsidR="00102B5B">
        <w:t xml:space="preserve"> i helsevesenet</w:t>
      </w:r>
      <w:r w:rsidR="0094185C">
        <w:t xml:space="preserve">. Samfunnsmedisinsk kompetanse vil også kunne være egnet for </w:t>
      </w:r>
      <w:r w:rsidR="00523958">
        <w:t xml:space="preserve">fremme integrering av </w:t>
      </w:r>
      <w:r w:rsidR="003C27B8">
        <w:t xml:space="preserve">allmennlegetjeneste inn mot annen kommunal helsetjeneste </w:t>
      </w:r>
      <w:r w:rsidR="002A79D1">
        <w:t>og spesialisthelsetjeneste</w:t>
      </w:r>
      <w:r w:rsidR="005A398E">
        <w:t xml:space="preserve">. Kommuneoverlegene </w:t>
      </w:r>
      <w:r w:rsidR="005E4F0C">
        <w:t xml:space="preserve">med sin samfunnsmedisinske kompetanse </w:t>
      </w:r>
      <w:r w:rsidR="005A398E">
        <w:t xml:space="preserve">har en viktig rolle </w:t>
      </w:r>
      <w:r w:rsidR="00E043A8">
        <w:t>i det systematiske kvalitetsarbeidet</w:t>
      </w:r>
      <w:r w:rsidR="00A7376E">
        <w:t xml:space="preserve"> i helsetjenesten</w:t>
      </w:r>
      <w:r w:rsidR="00C6554F">
        <w:t xml:space="preserve">. Kommuneoverlegene kan med sin </w:t>
      </w:r>
      <w:r w:rsidR="006A3933">
        <w:t>sektorovergripende kompetanse også</w:t>
      </w:r>
      <w:r w:rsidR="009C2408">
        <w:t xml:space="preserve"> </w:t>
      </w:r>
      <w:proofErr w:type="spellStart"/>
      <w:r w:rsidR="009C2408">
        <w:t>fasilitere</w:t>
      </w:r>
      <w:proofErr w:type="spellEnd"/>
      <w:r w:rsidR="009C2408">
        <w:t xml:space="preserve"> samarbeid mellom samfunn og helsetjeneste. </w:t>
      </w:r>
    </w:p>
    <w:p w14:paraId="20D850A0" w14:textId="77777777" w:rsidR="000326ED" w:rsidRDefault="000326ED" w:rsidP="000326ED">
      <w:pPr>
        <w:pStyle w:val="Listeavsnitt"/>
        <w:ind w:left="1440"/>
      </w:pPr>
    </w:p>
    <w:p w14:paraId="09834E8F" w14:textId="00F9D275" w:rsidR="000326ED" w:rsidRDefault="000326ED" w:rsidP="009B69EF">
      <w:pPr>
        <w:pStyle w:val="Listeavsnitt"/>
        <w:numPr>
          <w:ilvl w:val="1"/>
          <w:numId w:val="5"/>
        </w:numPr>
      </w:pPr>
      <w:r w:rsidRPr="00B936B1">
        <w:rPr>
          <w:u w:val="single"/>
        </w:rPr>
        <w:t xml:space="preserve">Lage møtepunkt </w:t>
      </w:r>
      <w:r w:rsidR="00B936B1" w:rsidRPr="00B936B1">
        <w:rPr>
          <w:u w:val="single"/>
        </w:rPr>
        <w:t xml:space="preserve">for helsearbeidere i ulike </w:t>
      </w:r>
      <w:r w:rsidR="00B936B1">
        <w:rPr>
          <w:u w:val="single"/>
        </w:rPr>
        <w:t>deler av helsetjenesten</w:t>
      </w:r>
      <w:r w:rsidR="00B936B1">
        <w:t>: G</w:t>
      </w:r>
      <w:r w:rsidR="000C3C9B">
        <w:t xml:space="preserve">odt samarbeid er enklere å få til dersom det bygger på gode relasjoner. </w:t>
      </w:r>
      <w:r w:rsidR="00636CA3">
        <w:t>Relasjoner må bygges gjennom fysiske møter</w:t>
      </w:r>
      <w:r w:rsidR="00060263">
        <w:t xml:space="preserve"> i fysisk tilrettelagte møteplasser, også for de som faktisk yter </w:t>
      </w:r>
      <w:proofErr w:type="gramStart"/>
      <w:r w:rsidR="00060263">
        <w:t>tjenester,-</w:t>
      </w:r>
      <w:proofErr w:type="gramEnd"/>
      <w:r w:rsidR="00060263">
        <w:t xml:space="preserve"> ikke bare for ledere.</w:t>
      </w:r>
    </w:p>
    <w:p w14:paraId="03583751" w14:textId="77777777" w:rsidR="00F5203E" w:rsidRDefault="00F5203E" w:rsidP="00F5203E">
      <w:pPr>
        <w:pStyle w:val="Listeavsnitt"/>
        <w:ind w:left="1440"/>
      </w:pPr>
    </w:p>
    <w:p w14:paraId="47DB7D24" w14:textId="492F1885" w:rsidR="00327F9F" w:rsidRDefault="0046647C" w:rsidP="0072355D">
      <w:pPr>
        <w:pStyle w:val="Listeavsnitt"/>
        <w:numPr>
          <w:ilvl w:val="1"/>
          <w:numId w:val="5"/>
        </w:numPr>
      </w:pPr>
      <w:r w:rsidRPr="00411EE0">
        <w:rPr>
          <w:u w:val="single"/>
        </w:rPr>
        <w:t>Forebyggende helsearbeid</w:t>
      </w:r>
      <w:r>
        <w:t xml:space="preserve"> </w:t>
      </w:r>
      <w:r w:rsidR="00411EE0">
        <w:t xml:space="preserve">kan </w:t>
      </w:r>
      <w:r>
        <w:t>inkl</w:t>
      </w:r>
      <w:r w:rsidR="00411EE0">
        <w:t xml:space="preserve">udere </w:t>
      </w:r>
      <w:r w:rsidR="007103C4">
        <w:t xml:space="preserve">helsefremmende </w:t>
      </w:r>
      <w:r w:rsidR="00411EE0">
        <w:t>samfunns</w:t>
      </w:r>
      <w:r w:rsidR="007103C4">
        <w:t>arbeid, primærforebygging</w:t>
      </w:r>
      <w:r w:rsidR="00411EE0">
        <w:t>,</w:t>
      </w:r>
      <w:r w:rsidR="007103C4">
        <w:t xml:space="preserve"> sekundærforebygging</w:t>
      </w:r>
      <w:r w:rsidR="00411EE0">
        <w:t xml:space="preserve">, rehabilitering og </w:t>
      </w:r>
      <w:r w:rsidR="004D0499">
        <w:t xml:space="preserve">habilitering. </w:t>
      </w:r>
      <w:r w:rsidR="00EB6350">
        <w:t xml:space="preserve"> </w:t>
      </w:r>
      <w:r w:rsidR="00A93FD6">
        <w:t>Forebyggende</w:t>
      </w:r>
      <w:r w:rsidR="0072355D">
        <w:t xml:space="preserve"> helsearbeid </w:t>
      </w:r>
      <w:r>
        <w:t xml:space="preserve">kan </w:t>
      </w:r>
      <w:r w:rsidR="00EB6350">
        <w:t>trolig</w:t>
      </w:r>
      <w:r w:rsidR="00284550">
        <w:t xml:space="preserve"> i langt større grad</w:t>
      </w:r>
      <w:r w:rsidR="00EB6350">
        <w:t xml:space="preserve"> </w:t>
      </w:r>
      <w:r>
        <w:t xml:space="preserve">organiseres ved interkommunale </w:t>
      </w:r>
      <w:r w:rsidR="00E34A7F">
        <w:t xml:space="preserve">tverrfaglige </w:t>
      </w:r>
      <w:r>
        <w:t>enheter</w:t>
      </w:r>
      <w:r w:rsidR="00DF6888">
        <w:t xml:space="preserve">. </w:t>
      </w:r>
      <w:r w:rsidR="009755F7">
        <w:t xml:space="preserve">Det er samtidig viktig å være klar over at </w:t>
      </w:r>
      <w:r w:rsidR="009618DC">
        <w:t>interkommunalt samarbeid krever kontinuerlig arbeid</w:t>
      </w:r>
      <w:r w:rsidR="00BE35FE">
        <w:t xml:space="preserve"> og vanskelig kan besluttes utelukkende fra sentralt</w:t>
      </w:r>
      <w:r w:rsidR="00062C5F">
        <w:t xml:space="preserve"> hold</w:t>
      </w:r>
      <w:r w:rsidR="00BE35FE">
        <w:t>.</w:t>
      </w:r>
    </w:p>
    <w:p w14:paraId="4A5CB029" w14:textId="1444024F" w:rsidR="00327F9F" w:rsidRDefault="00435EF3" w:rsidP="00327F9F">
      <w:pPr>
        <w:pStyle w:val="Listeavsnitt"/>
        <w:ind w:left="1440"/>
      </w:pPr>
      <w:r>
        <w:t xml:space="preserve">Helsefremmende samfunnsplanlegging og </w:t>
      </w:r>
      <w:r w:rsidR="00BC586A">
        <w:t xml:space="preserve">ikke-medikamentelle primærforebyggende </w:t>
      </w:r>
      <w:r w:rsidR="006E6917">
        <w:t>folke</w:t>
      </w:r>
      <w:r w:rsidR="00BC586A">
        <w:t>helsetiltak</w:t>
      </w:r>
      <w:r w:rsidR="00897D19">
        <w:t xml:space="preserve">, kan </w:t>
      </w:r>
      <w:r w:rsidR="00255D7F">
        <w:t>løses</w:t>
      </w:r>
      <w:r w:rsidR="00897D19">
        <w:t xml:space="preserve"> </w:t>
      </w:r>
      <w:r w:rsidR="00255D7F">
        <w:t>innenfor</w:t>
      </w:r>
      <w:r w:rsidR="00897D19">
        <w:t xml:space="preserve"> samfunnsmedisinske enheter, gjerne interkommunalt.</w:t>
      </w:r>
    </w:p>
    <w:p w14:paraId="3FACBE4C" w14:textId="75E1BBFE" w:rsidR="003101B7" w:rsidRDefault="007A0794" w:rsidP="00327F9F">
      <w:pPr>
        <w:pStyle w:val="Listeavsnitt"/>
        <w:ind w:left="1440"/>
      </w:pPr>
      <w:r>
        <w:t xml:space="preserve">Hyppighet og kompleksitet at </w:t>
      </w:r>
      <w:r w:rsidR="00C46C93">
        <w:t xml:space="preserve">en gitt </w:t>
      </w:r>
      <w:r>
        <w:t>sykdomstilstand</w:t>
      </w:r>
      <w:r w:rsidR="00327F9F">
        <w:t xml:space="preserve"> </w:t>
      </w:r>
      <w:r w:rsidR="00DC457E">
        <w:t>bør avgjøre hv</w:t>
      </w:r>
      <w:r w:rsidR="00C46C93">
        <w:t xml:space="preserve">ilket nivå i helsetjenesten som </w:t>
      </w:r>
      <w:r w:rsidR="00C87D38">
        <w:t>skal ha ansvaret for medikamentelle primær</w:t>
      </w:r>
      <w:r w:rsidR="006E6917">
        <w:t>- og sekundærforebyggende tilta</w:t>
      </w:r>
      <w:r w:rsidR="0016017F">
        <w:t>k og rehabilitering</w:t>
      </w:r>
      <w:r w:rsidR="00D965FB">
        <w:t xml:space="preserve">. </w:t>
      </w:r>
      <w:r w:rsidR="008F7E5D">
        <w:t>Dersom forebyggende helsearbeid inkluderer medisinering</w:t>
      </w:r>
      <w:r w:rsidR="00B91B6B">
        <w:t xml:space="preserve"> av hyppig fore</w:t>
      </w:r>
      <w:r w:rsidR="00A6408C">
        <w:t>kommende tilstander</w:t>
      </w:r>
      <w:r w:rsidR="008F7E5D">
        <w:t xml:space="preserve">, bør dette </w:t>
      </w:r>
      <w:r w:rsidR="00B91B6B">
        <w:t xml:space="preserve">primært </w:t>
      </w:r>
      <w:r w:rsidR="008F7E5D">
        <w:t xml:space="preserve">legges </w:t>
      </w:r>
      <w:r w:rsidR="00B91B6B">
        <w:t>til</w:t>
      </w:r>
      <w:r w:rsidR="008F7E5D">
        <w:t xml:space="preserve"> legekontorene (eks. hypertensjonsbehandling).  </w:t>
      </w:r>
    </w:p>
    <w:p w14:paraId="45FCBB91" w14:textId="77777777" w:rsidR="00A6408C" w:rsidRDefault="00EB53E4" w:rsidP="00327F9F">
      <w:pPr>
        <w:pStyle w:val="Listeavsnitt"/>
        <w:ind w:left="1440"/>
      </w:pPr>
      <w:r>
        <w:t>Rehabilitering av hyppige tilstander kan f.</w:t>
      </w:r>
      <w:r w:rsidR="00DF26CB">
        <w:t>eks.</w:t>
      </w:r>
      <w:r>
        <w:t xml:space="preserve"> løses innenfor</w:t>
      </w:r>
      <w:r w:rsidR="003820C8">
        <w:t xml:space="preserve"> </w:t>
      </w:r>
      <w:r w:rsidR="00DF26CB">
        <w:t>interkommunale</w:t>
      </w:r>
      <w:r w:rsidR="003101B7">
        <w:t xml:space="preserve"> rehabiliteringsinstitusjoner, interkommunale </w:t>
      </w:r>
      <w:r w:rsidR="00DF26CB">
        <w:t>tverrfaglige frisklivssentraler,</w:t>
      </w:r>
      <w:r w:rsidR="0046647C">
        <w:t xml:space="preserve"> og </w:t>
      </w:r>
      <w:r w:rsidR="00EB6350">
        <w:t xml:space="preserve">ev. </w:t>
      </w:r>
      <w:r w:rsidR="0046647C">
        <w:t>bruk av</w:t>
      </w:r>
      <w:r w:rsidR="00EB6350">
        <w:t xml:space="preserve"> digitale hjelpemidler. </w:t>
      </w:r>
      <w:r w:rsidR="00D831DA">
        <w:t xml:space="preserve">Disse må i </w:t>
      </w:r>
      <w:r w:rsidR="00E862E4">
        <w:t>tilfelle i sin</w:t>
      </w:r>
      <w:r w:rsidR="00D831DA">
        <w:t xml:space="preserve"> helhet være styrt av kommunene.</w:t>
      </w:r>
      <w:r w:rsidR="0046647C">
        <w:t xml:space="preserve"> </w:t>
      </w:r>
    </w:p>
    <w:p w14:paraId="4B7C42ED" w14:textId="5B324651" w:rsidR="00127DE6" w:rsidRDefault="001073F9" w:rsidP="00327F9F">
      <w:pPr>
        <w:pStyle w:val="Listeavsnitt"/>
        <w:ind w:left="1440"/>
      </w:pPr>
      <w:r w:rsidRPr="005B1CD2">
        <w:t>Spesialisthelsetjenestens forebyggende helsearbeid</w:t>
      </w:r>
      <w:r w:rsidR="0059492C">
        <w:t xml:space="preserve"> inkl. rehabilitering</w:t>
      </w:r>
      <w:r w:rsidRPr="005B1CD2">
        <w:t xml:space="preserve">, bør primært være reservert for </w:t>
      </w:r>
      <w:r w:rsidR="009E5C90" w:rsidRPr="005B1CD2">
        <w:t>mer sjeldne og komplekse tilstander</w:t>
      </w:r>
      <w:r w:rsidR="00843A14">
        <w:t>,</w:t>
      </w:r>
      <w:r w:rsidR="009B4698" w:rsidRPr="005B1CD2">
        <w:t xml:space="preserve"> eller der hvor behandlingen ikke kan gjennomføres i kommunene (eks. fedmekirurgi)</w:t>
      </w:r>
      <w:r w:rsidR="009E5C90" w:rsidRPr="005B1CD2">
        <w:t>.</w:t>
      </w:r>
    </w:p>
    <w:p w14:paraId="7274B181" w14:textId="77777777" w:rsidR="00C415B8" w:rsidRDefault="00C415B8" w:rsidP="00C415B8">
      <w:pPr>
        <w:pStyle w:val="Listeavsnitt"/>
      </w:pPr>
    </w:p>
    <w:p w14:paraId="734C3861" w14:textId="47D5BDA5" w:rsidR="00BA2D42" w:rsidRDefault="00D3429B" w:rsidP="007815F9">
      <w:pPr>
        <w:pStyle w:val="Listeavsnitt"/>
        <w:numPr>
          <w:ilvl w:val="1"/>
          <w:numId w:val="5"/>
        </w:numPr>
      </w:pPr>
      <w:r w:rsidRPr="00D3429B">
        <w:rPr>
          <w:u w:val="single"/>
        </w:rPr>
        <w:t>Oppfølging av kronikere i spesialisthelsetjenesten:</w:t>
      </w:r>
      <w:r>
        <w:t xml:space="preserve"> </w:t>
      </w:r>
      <w:r w:rsidR="006D5E02">
        <w:t>En stor andel</w:t>
      </w:r>
      <w:r>
        <w:t xml:space="preserve"> av kronikere i spesialisthelsetjenesten bør følges opp ved pasientstyrt</w:t>
      </w:r>
      <w:r w:rsidR="00BB1A4F">
        <w:t xml:space="preserve"> (behovsstyrt)</w:t>
      </w:r>
      <w:r>
        <w:t xml:space="preserve"> oppfølging</w:t>
      </w:r>
      <w:r w:rsidR="00D831DA">
        <w:t xml:space="preserve">. Dvs. at disse pasientene hovedsakelig selv tar kontakt med relevant </w:t>
      </w:r>
      <w:proofErr w:type="spellStart"/>
      <w:r w:rsidR="00D831DA">
        <w:t>sykehusavd</w:t>
      </w:r>
      <w:proofErr w:type="spellEnd"/>
      <w:r w:rsidR="00D831DA">
        <w:t xml:space="preserve">. dersom de har behov for </w:t>
      </w:r>
      <w:r w:rsidR="0081359D">
        <w:t>helsehjelp</w:t>
      </w:r>
      <w:r w:rsidR="00D831DA">
        <w:t xml:space="preserve">, heller enn </w:t>
      </w:r>
      <w:r w:rsidR="009E54AA">
        <w:t xml:space="preserve">at de settes opp til kontroll. </w:t>
      </w:r>
      <w:r w:rsidR="00BB1A4F">
        <w:t>Erfaring er at de aller fleste pasienter er fullt i stand til selv å vurdere om de trenger oppfølging for sin kroniske sykdom, i hvert</w:t>
      </w:r>
      <w:r w:rsidR="00254B6B">
        <w:t xml:space="preserve"> </w:t>
      </w:r>
      <w:r w:rsidR="00BB1A4F">
        <w:t>fall hvis dette gjøres med støtte av fastlege.</w:t>
      </w:r>
      <w:r w:rsidR="00B9501C">
        <w:t xml:space="preserve"> En annen erfaring etter 25 års arbeid med kronikere i sykehus</w:t>
      </w:r>
      <w:r w:rsidR="0096132B">
        <w:t>, er at kontroll hos lege ofte medfører henvisninger</w:t>
      </w:r>
      <w:r w:rsidR="002B575C">
        <w:t xml:space="preserve"> og tilleggsundersøkelser</w:t>
      </w:r>
      <w:r w:rsidR="00B50F61">
        <w:t xml:space="preserve"> som ikke gir nødvendig tilleggsinformasjon og dermed må sees på som </w:t>
      </w:r>
      <w:r w:rsidR="004905C2">
        <w:t>«tilbudssensitive helsetjenester».</w:t>
      </w:r>
      <w:r w:rsidR="00B50F61">
        <w:t xml:space="preserve"> </w:t>
      </w:r>
      <w:r w:rsidR="00EC062F">
        <w:t xml:space="preserve">Digital screening før </w:t>
      </w:r>
      <w:r w:rsidR="00E67CBA">
        <w:t xml:space="preserve">pasientene </w:t>
      </w:r>
      <w:r w:rsidR="00EC062F">
        <w:t xml:space="preserve">ev. settes opp til time kan være et </w:t>
      </w:r>
      <w:r w:rsidR="006075FB">
        <w:t>nyttig</w:t>
      </w:r>
      <w:r w:rsidR="00EC062F">
        <w:t xml:space="preserve"> supplemen</w:t>
      </w:r>
      <w:r w:rsidR="006075FB">
        <w:t>t</w:t>
      </w:r>
      <w:r w:rsidR="00EA4FE5">
        <w:t xml:space="preserve"> mens f</w:t>
      </w:r>
      <w:r w:rsidR="00BA505B">
        <w:t>aste digitale oppfølginger i stedet for polikliniske timer</w:t>
      </w:r>
      <w:r w:rsidR="00EC062F">
        <w:t xml:space="preserve"> </w:t>
      </w:r>
      <w:r w:rsidR="002B0451">
        <w:t xml:space="preserve">gir erfaringsvis lite tilleggsinformasjon, og </w:t>
      </w:r>
      <w:proofErr w:type="gramStart"/>
      <w:r w:rsidR="002B0451">
        <w:t>generere</w:t>
      </w:r>
      <w:r w:rsidR="007E224E">
        <w:t>r</w:t>
      </w:r>
      <w:proofErr w:type="gramEnd"/>
      <w:r w:rsidR="007E224E">
        <w:t xml:space="preserve"> for ofte</w:t>
      </w:r>
      <w:r w:rsidR="002B0451">
        <w:t xml:space="preserve"> unødvendig</w:t>
      </w:r>
      <w:r w:rsidR="007377FE">
        <w:t xml:space="preserve"> behov for undersøkelser</w:t>
      </w:r>
      <w:r w:rsidR="00BA505B">
        <w:t xml:space="preserve"> </w:t>
      </w:r>
      <w:r w:rsidR="004F0DC2">
        <w:t>(</w:t>
      </w:r>
      <w:r w:rsidR="00BA505B">
        <w:t>«for sikkerhets skyld</w:t>
      </w:r>
      <w:r w:rsidR="0060412F">
        <w:t>»</w:t>
      </w:r>
      <w:r w:rsidR="00BA505B">
        <w:t>-undersøkelser</w:t>
      </w:r>
      <w:r w:rsidR="0060412F">
        <w:t>)</w:t>
      </w:r>
      <w:r w:rsidR="00EC062F">
        <w:t xml:space="preserve">. </w:t>
      </w:r>
      <w:r w:rsidR="00B45865">
        <w:t xml:space="preserve">Dette støttes også av riksrevisjonens </w:t>
      </w:r>
      <w:r w:rsidR="007E224E">
        <w:t>vurderinger</w:t>
      </w:r>
      <w:r w:rsidR="00B45865">
        <w:t>.</w:t>
      </w:r>
    </w:p>
    <w:p w14:paraId="2CD2AE9C" w14:textId="77777777" w:rsidR="007C17AE" w:rsidRDefault="007C17AE" w:rsidP="007C17AE">
      <w:pPr>
        <w:pStyle w:val="Listeavsnitt"/>
      </w:pPr>
    </w:p>
    <w:p w14:paraId="5C9A76F6" w14:textId="36894FC7" w:rsidR="007C17AE" w:rsidRPr="007815F9" w:rsidRDefault="007C17AE" w:rsidP="00A27E8F">
      <w:pPr>
        <w:pStyle w:val="Listeavsnitt"/>
        <w:numPr>
          <w:ilvl w:val="1"/>
          <w:numId w:val="5"/>
        </w:numPr>
      </w:pPr>
      <w:r w:rsidRPr="0067181E">
        <w:rPr>
          <w:u w:val="single"/>
        </w:rPr>
        <w:t xml:space="preserve">Samfunnsmedisinske og samfunnsøkonomiske </w:t>
      </w:r>
      <w:r w:rsidR="00130ADB" w:rsidRPr="0067181E">
        <w:rPr>
          <w:u w:val="single"/>
        </w:rPr>
        <w:t>vurdering</w:t>
      </w:r>
      <w:r w:rsidRPr="0067181E">
        <w:rPr>
          <w:u w:val="single"/>
        </w:rPr>
        <w:t xml:space="preserve"> av endret tilbud eller </w:t>
      </w:r>
      <w:r w:rsidR="00130ADB" w:rsidRPr="0067181E">
        <w:rPr>
          <w:u w:val="single"/>
        </w:rPr>
        <w:t xml:space="preserve">nasjonale </w:t>
      </w:r>
      <w:r w:rsidR="0067181E" w:rsidRPr="0067181E">
        <w:rPr>
          <w:u w:val="single"/>
        </w:rPr>
        <w:t>faglige retningslinjer</w:t>
      </w:r>
      <w:r w:rsidR="0067181E">
        <w:t xml:space="preserve">: </w:t>
      </w:r>
      <w:r w:rsidR="002004E1">
        <w:t xml:space="preserve">Rigide nasjonale retningslinjer og </w:t>
      </w:r>
      <w:r w:rsidR="005D7296">
        <w:t xml:space="preserve">endret organisering av tilbud i Helseforetak </w:t>
      </w:r>
      <w:r w:rsidR="00A27E8F">
        <w:t>oppleves i en del tilfeller som ressursdrivende i primærhelsetjenesten</w:t>
      </w:r>
      <w:r w:rsidR="00A87FAD">
        <w:t xml:space="preserve"> </w:t>
      </w:r>
      <w:r w:rsidR="002004E1" w:rsidRPr="002004E1">
        <w:t>(eks. osteoporosepoliklinikk drevet av sykepleiere)</w:t>
      </w:r>
      <w:r w:rsidR="00A27E8F">
        <w:t xml:space="preserve">. </w:t>
      </w:r>
      <w:r w:rsidR="00EA73BE">
        <w:t xml:space="preserve">Et annet eksempel kan være sterke anbefalinger til hvilke prøver som skal tas under stabil behandling hos velfungerende pasient. </w:t>
      </w:r>
      <w:r w:rsidR="002906B6">
        <w:t xml:space="preserve"> </w:t>
      </w:r>
      <w:r w:rsidR="00640C8F">
        <w:t>En del av disse kontrollregimene er basert med på sedvane enn vurdering av nytteverdi. Dette bør gjennomgås og d</w:t>
      </w:r>
      <w:r w:rsidR="008511C2">
        <w:t>et b</w:t>
      </w:r>
      <w:r w:rsidR="002906B6">
        <w:t>ør legges inn krav om</w:t>
      </w:r>
      <w:r w:rsidR="00A27E8F">
        <w:t xml:space="preserve"> kartlegg</w:t>
      </w:r>
      <w:r w:rsidR="002906B6">
        <w:t>ing</w:t>
      </w:r>
      <w:r w:rsidR="00D06353">
        <w:t xml:space="preserve"> av konsekvenser sammen med primærhelsetjenesten</w:t>
      </w:r>
      <w:r w:rsidR="00A27E8F">
        <w:t xml:space="preserve"> før implementering</w:t>
      </w:r>
      <w:r w:rsidR="002906B6">
        <w:t xml:space="preserve"> av endring</w:t>
      </w:r>
      <w:r w:rsidR="00E041F0">
        <w:t>er</w:t>
      </w:r>
      <w:r w:rsidR="008511C2">
        <w:t>.</w:t>
      </w:r>
      <w:r w:rsidR="00FD3481">
        <w:t xml:space="preserve"> Dette inkluderer også gjennomføring</w:t>
      </w:r>
      <w:r w:rsidR="005950D0">
        <w:t xml:space="preserve"> </w:t>
      </w:r>
      <w:r w:rsidR="00822449">
        <w:t>politiske</w:t>
      </w:r>
      <w:r w:rsidR="00B20ED8">
        <w:t xml:space="preserve"> nasjonale</w:t>
      </w:r>
      <w:r w:rsidR="00822449">
        <w:t xml:space="preserve"> beslutninger der </w:t>
      </w:r>
      <w:r w:rsidR="00AC49D0">
        <w:t>utvikling av forutsetninge</w:t>
      </w:r>
      <w:r w:rsidR="00614129">
        <w:t xml:space="preserve">ne for </w:t>
      </w:r>
      <w:r w:rsidR="00B42FBC">
        <w:t xml:space="preserve">lokal samhandling, mangler. Et eksempel på dette var </w:t>
      </w:r>
      <w:r w:rsidR="0096660D">
        <w:t xml:space="preserve">innføring av multidose </w:t>
      </w:r>
      <w:r w:rsidR="00915A67">
        <w:t>før elektronisk rekvirering var mulig samtidig som alle leger ble pålagt elektronisk reseptforskriving.</w:t>
      </w:r>
    </w:p>
    <w:p w14:paraId="594B01ED" w14:textId="77777777" w:rsidR="001759BE" w:rsidRPr="001759BE" w:rsidRDefault="001759BE" w:rsidP="001759BE">
      <w:pPr>
        <w:pStyle w:val="Listeavsnitt"/>
        <w:rPr>
          <w:u w:val="single"/>
        </w:rPr>
      </w:pPr>
    </w:p>
    <w:p w14:paraId="184F38E9" w14:textId="72F520E7" w:rsidR="001E7BD3" w:rsidRDefault="00D32B55" w:rsidP="000F34D8">
      <w:pPr>
        <w:pStyle w:val="Listeavsnitt"/>
        <w:numPr>
          <w:ilvl w:val="1"/>
          <w:numId w:val="5"/>
        </w:numPr>
      </w:pPr>
      <w:r w:rsidRPr="001759BE">
        <w:rPr>
          <w:u w:val="single"/>
        </w:rPr>
        <w:t>Pasienter med komplekse behov:</w:t>
      </w:r>
      <w:r>
        <w:t xml:space="preserve"> </w:t>
      </w:r>
      <w:r w:rsidR="00436376">
        <w:t xml:space="preserve">Det er grunn til å anta at de samme pasientene som er i behov av omfattende behandling i spesialisthelsetjenesten, også har hyppig kontakt med primærhelsetjenesten og høyere behov for omsorgstjenester. </w:t>
      </w:r>
      <w:r>
        <w:t>Det er disse gruppene som særlig er i behov av koordinerte helsetjenester</w:t>
      </w:r>
      <w:r w:rsidR="00FE1117">
        <w:t xml:space="preserve"> </w:t>
      </w:r>
      <w:r w:rsidR="0090702F">
        <w:t>(jfr. 6% sto for 50% av utgiftene)</w:t>
      </w:r>
      <w:r>
        <w:t xml:space="preserve">. </w:t>
      </w:r>
      <w:r w:rsidR="001759BE">
        <w:t xml:space="preserve">Pasienter i eldre aldersgrupper med </w:t>
      </w:r>
      <w:r w:rsidR="0004041A">
        <w:t>flere ulike sykdommer og komplekse</w:t>
      </w:r>
      <w:r w:rsidR="001759BE">
        <w:t xml:space="preserve"> behov, er også den gruppen som har størst behov for helhetlige pasientforløp</w:t>
      </w:r>
      <w:r w:rsidR="0061568F">
        <w:t xml:space="preserve"> og breddekompetanse, da ulike forhold må vektes opp mot hverandre. </w:t>
      </w:r>
      <w:r w:rsidR="00F9612E">
        <w:t xml:space="preserve">Det er i denne gruppen man primært bør vurdere skrøpelighetsskala som et verktøy for </w:t>
      </w:r>
      <w:r w:rsidR="00AD1500">
        <w:t xml:space="preserve">finne hvilket omsorgsnivå helsetjenesten bør legge seg på. </w:t>
      </w:r>
      <w:r w:rsidR="00C22009">
        <w:t xml:space="preserve">De skrøpeligste pasientene forventes å ligge på sykehjem og bør i størst mulig grad også håndteres på sykehjemmet. </w:t>
      </w:r>
      <w:r w:rsidR="00BC47CE">
        <w:t>Enkelte tilstander vil også i denne gruppen kreve sykehusbehandling</w:t>
      </w:r>
      <w:r w:rsidR="003C2BAA">
        <w:t>, og da gjerne akutt</w:t>
      </w:r>
      <w:r w:rsidR="00BC47CE">
        <w:t>, eks. brudd</w:t>
      </w:r>
      <w:r w:rsidR="00F3614E">
        <w:t xml:space="preserve"> eller skader</w:t>
      </w:r>
      <w:r w:rsidR="008501F7">
        <w:t xml:space="preserve">. </w:t>
      </w:r>
    </w:p>
    <w:p w14:paraId="324702EF" w14:textId="77777777" w:rsidR="001E7BD3" w:rsidRDefault="001E7BD3" w:rsidP="001E7BD3">
      <w:pPr>
        <w:pStyle w:val="Listeavsnitt"/>
      </w:pPr>
    </w:p>
    <w:p w14:paraId="617E5B9D" w14:textId="2E89A55B" w:rsidR="00276734" w:rsidRDefault="001E7BD3" w:rsidP="007D5D7D">
      <w:pPr>
        <w:pStyle w:val="Listeavsnitt"/>
        <w:numPr>
          <w:ilvl w:val="1"/>
          <w:numId w:val="5"/>
        </w:numPr>
      </w:pPr>
      <w:r w:rsidRPr="001E7BD3">
        <w:rPr>
          <w:u w:val="single"/>
        </w:rPr>
        <w:t>Ambulante vurderinger fra spesialisthelsetjenesten</w:t>
      </w:r>
      <w:r>
        <w:t xml:space="preserve">: </w:t>
      </w:r>
      <w:r w:rsidR="007F2AA0">
        <w:t xml:space="preserve">Pasienter med demens, der det er behov for spesialistvurdering, bør tilbys ambulante vurderinger, der spesialisthelsetjenesten i større </w:t>
      </w:r>
      <w:r w:rsidR="000A7501">
        <w:t xml:space="preserve">grad kommer ut i kommunene for vurderinger og veiledning. </w:t>
      </w:r>
      <w:r w:rsidR="00A45034">
        <w:t xml:space="preserve">Enkelte vurderinger kan også gjøres ved hjelp av digital oppfølging, </w:t>
      </w:r>
      <w:proofErr w:type="spellStart"/>
      <w:r w:rsidR="00A45034">
        <w:t>f.eks</w:t>
      </w:r>
      <w:proofErr w:type="spellEnd"/>
      <w:r w:rsidR="00A45034">
        <w:t xml:space="preserve"> oppfølging av kroniske sår</w:t>
      </w:r>
      <w:r w:rsidR="00AA7928">
        <w:t>, da primært sammen med sykepleier som steller sårene.</w:t>
      </w:r>
    </w:p>
    <w:p w14:paraId="478D71F9" w14:textId="77777777" w:rsidR="00276734" w:rsidRDefault="00276734" w:rsidP="00276734">
      <w:pPr>
        <w:pStyle w:val="Listeavsnitt"/>
      </w:pPr>
    </w:p>
    <w:p w14:paraId="13C24E60" w14:textId="4912E403" w:rsidR="007D5D7D" w:rsidRDefault="00276734" w:rsidP="004D0D5C">
      <w:pPr>
        <w:pStyle w:val="Listeavsnitt"/>
        <w:numPr>
          <w:ilvl w:val="1"/>
          <w:numId w:val="5"/>
        </w:numPr>
      </w:pPr>
      <w:r w:rsidRPr="00276734">
        <w:rPr>
          <w:u w:val="single"/>
        </w:rPr>
        <w:t>Kommunal helsetjeneste som bestiller av helsetjenester:</w:t>
      </w:r>
      <w:r>
        <w:t xml:space="preserve"> </w:t>
      </w:r>
      <w:r w:rsidR="007D5D7D">
        <w:t>Mange av pasientene med komplekse behov bør følges opp av leger med breddekompetanse, med støtte fra spesialist</w:t>
      </w:r>
      <w:r w:rsidR="00595A34">
        <w:t xml:space="preserve">. Dette kan gjøres ved at fastlege/kommunal helsetjeneste gis bestiller-rettigheter ovenfor spesialisthelsetjenesten. </w:t>
      </w:r>
      <w:r w:rsidR="00AA7928">
        <w:t xml:space="preserve">Dette vil snu om noe på styrkeforholdet </w:t>
      </w:r>
      <w:r w:rsidR="00506360">
        <w:t>mellom fastlege og</w:t>
      </w:r>
      <w:r w:rsidR="007D0239">
        <w:t xml:space="preserve"> helseforetak</w:t>
      </w:r>
      <w:r w:rsidR="00C54A53">
        <w:t xml:space="preserve"> og gjøre fastlege til reell koordinator</w:t>
      </w:r>
      <w:r w:rsidR="007D0239">
        <w:t xml:space="preserve">. </w:t>
      </w:r>
      <w:r w:rsidR="00E6118D">
        <w:t xml:space="preserve">Dette kunne primært gjelde i </w:t>
      </w:r>
      <w:r w:rsidR="0097524B">
        <w:t>tilstander</w:t>
      </w:r>
      <w:r w:rsidR="00E6118D">
        <w:t xml:space="preserve"> der flere</w:t>
      </w:r>
      <w:r w:rsidR="00F82330">
        <w:t xml:space="preserve"> spesialister forventes å måtte inn for å vurdere </w:t>
      </w:r>
      <w:r w:rsidR="00C54A53">
        <w:t>en kompleks helsetilstand</w:t>
      </w:r>
      <w:r w:rsidR="002E4A4E">
        <w:t>,</w:t>
      </w:r>
      <w:r w:rsidR="00771084">
        <w:t xml:space="preserve"> men der det er mulig å unngå innleggelse. </w:t>
      </w:r>
      <w:r w:rsidR="0097524B">
        <w:t>Eks</w:t>
      </w:r>
      <w:r w:rsidR="004050A0">
        <w:t>. Fastlege med</w:t>
      </w:r>
      <w:r w:rsidR="002649D2">
        <w:t>/uten</w:t>
      </w:r>
      <w:r w:rsidR="004050A0">
        <w:t xml:space="preserve"> pasient på legekontoret</w:t>
      </w:r>
      <w:r w:rsidR="002649D2">
        <w:t xml:space="preserve"> og digital </w:t>
      </w:r>
      <w:proofErr w:type="gramStart"/>
      <w:r w:rsidR="002649D2">
        <w:t>link</w:t>
      </w:r>
      <w:proofErr w:type="gramEnd"/>
      <w:r w:rsidR="002649D2">
        <w:t xml:space="preserve"> til flere spesialister samlet på et kontor på sykehuset.</w:t>
      </w:r>
      <w:r w:rsidR="00EC29F8">
        <w:t xml:space="preserve"> Denne type konsultasjoner kan gjøre det enklere å avklare hvilken rekkefølge </w:t>
      </w:r>
      <w:r w:rsidR="00E54212">
        <w:t>problemer skal tas i og hvilke</w:t>
      </w:r>
      <w:r w:rsidR="00EE3A71">
        <w:t xml:space="preserve"> avveiinger som skal gjøres</w:t>
      </w:r>
      <w:r w:rsidR="00865ED6">
        <w:t xml:space="preserve">. Et annet eksempel kan være hjemmesykepleier som </w:t>
      </w:r>
      <w:r w:rsidR="000A22D4">
        <w:t xml:space="preserve">samarbeidskonsultasjon med </w:t>
      </w:r>
      <w:r w:rsidR="00A24699">
        <w:t xml:space="preserve">sykepleier med sårkompetanse fra </w:t>
      </w:r>
      <w:r w:rsidR="00462C83">
        <w:t xml:space="preserve">sykehus. </w:t>
      </w:r>
      <w:r w:rsidR="0023460B">
        <w:t>Et tredje eksempel kan være veiledning ved psykiatrisk oppfølging av pasienter i kommunene</w:t>
      </w:r>
      <w:r w:rsidR="00935EEC">
        <w:t xml:space="preserve">. Dette </w:t>
      </w:r>
      <w:r w:rsidR="004D0D5C">
        <w:t>kan realiseres dersom det stilles krav til</w:t>
      </w:r>
      <w:r w:rsidR="00935EEC">
        <w:t xml:space="preserve"> sykehuse</w:t>
      </w:r>
      <w:r w:rsidR="004D0D5C">
        <w:t>ne</w:t>
      </w:r>
      <w:r w:rsidR="00935EEC">
        <w:t xml:space="preserve"> </w:t>
      </w:r>
      <w:proofErr w:type="spellStart"/>
      <w:r w:rsidR="004D0D5C">
        <w:t>mhp</w:t>
      </w:r>
      <w:proofErr w:type="spellEnd"/>
      <w:r w:rsidR="004D0D5C">
        <w:t xml:space="preserve">. å </w:t>
      </w:r>
      <w:r w:rsidR="00935EEC">
        <w:t>stille ressurser til rådighet når primærhelsetjenesten har behov for dette som støtte.</w:t>
      </w:r>
      <w:r w:rsidR="003673A6">
        <w:t xml:space="preserve"> Videre bør det her utarbeides økonomiske intensiver til denne type arbeid.</w:t>
      </w:r>
    </w:p>
    <w:p w14:paraId="3783BC7C" w14:textId="77777777" w:rsidR="00924403" w:rsidRDefault="00924403" w:rsidP="00924403">
      <w:pPr>
        <w:pStyle w:val="Listeavsnitt"/>
      </w:pPr>
    </w:p>
    <w:p w14:paraId="3CD704C1" w14:textId="61CEAFDD" w:rsidR="00D97787" w:rsidRDefault="00924403" w:rsidP="00AF1E90">
      <w:pPr>
        <w:pStyle w:val="Listeavsnitt"/>
        <w:numPr>
          <w:ilvl w:val="1"/>
          <w:numId w:val="5"/>
        </w:numPr>
      </w:pPr>
      <w:r w:rsidRPr="00924403">
        <w:rPr>
          <w:u w:val="single"/>
        </w:rPr>
        <w:t>Reduksjon av administrative nivå i helseforetak:</w:t>
      </w:r>
      <w:r>
        <w:t xml:space="preserve"> Et av de viktigste utfordringene er de lange linjene og økningen de administrative nivå i helseforetakene. Dette må reduseres. Tallene ovenfor viser at det er større andel av ressursene som går til administrasjon</w:t>
      </w:r>
      <w:r w:rsidR="00CC4C91">
        <w:t>, hvilket ikke er bærekraftig.</w:t>
      </w:r>
      <w:r w:rsidR="00AF1E90">
        <w:t xml:space="preserve"> </w:t>
      </w:r>
      <w:r w:rsidR="0078226D">
        <w:t>Større ansvar bør gis til de enkelte sykehus mens regionalt ansvar bør begrense seg til koordi</w:t>
      </w:r>
      <w:r w:rsidR="00DC415F">
        <w:t>nering av regionalt tilbud</w:t>
      </w:r>
      <w:r w:rsidR="006D1D6A">
        <w:t xml:space="preserve"> ev. avvikles.</w:t>
      </w:r>
    </w:p>
    <w:p w14:paraId="6915BBF3" w14:textId="77777777" w:rsidR="005F4489" w:rsidRDefault="005F4489" w:rsidP="005F4489">
      <w:pPr>
        <w:pStyle w:val="Listeavsnitt"/>
      </w:pPr>
    </w:p>
    <w:p w14:paraId="27F12499" w14:textId="5E4FACBB" w:rsidR="005F4489" w:rsidRDefault="005F4489" w:rsidP="00AF1E90">
      <w:pPr>
        <w:pStyle w:val="Listeavsnitt"/>
        <w:numPr>
          <w:ilvl w:val="1"/>
          <w:numId w:val="5"/>
        </w:numPr>
      </w:pPr>
      <w:r w:rsidRPr="00CC0172">
        <w:rPr>
          <w:u w:val="single"/>
        </w:rPr>
        <w:t>Habilitet i helseledelse</w:t>
      </w:r>
      <w:r>
        <w:rPr>
          <w:u w:val="single"/>
        </w:rPr>
        <w:t>:</w:t>
      </w:r>
      <w:r w:rsidR="000D3C1A">
        <w:rPr>
          <w:u w:val="single"/>
        </w:rPr>
        <w:t xml:space="preserve"> </w:t>
      </w:r>
      <w:r>
        <w:t xml:space="preserve">Kravene til habilitet i ledelsen i Helseforetakene må skjerpes. Habilitet er ekstremt viktig for å bevare troverdigheten i befolkningen </w:t>
      </w:r>
      <w:proofErr w:type="spellStart"/>
      <w:r>
        <w:t>mhp</w:t>
      </w:r>
      <w:proofErr w:type="spellEnd"/>
      <w:r>
        <w:t xml:space="preserve"> bruk av offentlige midler. Dette kan </w:t>
      </w:r>
      <w:proofErr w:type="spellStart"/>
      <w:r>
        <w:t>f.eks</w:t>
      </w:r>
      <w:proofErr w:type="spellEnd"/>
      <w:r>
        <w:t xml:space="preserve"> gjøres ved å hindre at helseledere for et foretak også sitter i styret i andre helseforetak. I tillegg bør det komme klarere habilitetsregler for adm. ledelse/styre opp mot beslutningsprosesser.</w:t>
      </w:r>
    </w:p>
    <w:p w14:paraId="642154DF" w14:textId="77777777" w:rsidR="00762D98" w:rsidRDefault="00762D98" w:rsidP="00762D98">
      <w:pPr>
        <w:pStyle w:val="Listeavsnitt"/>
      </w:pPr>
    </w:p>
    <w:p w14:paraId="1AA5C272" w14:textId="61EFA5E5" w:rsidR="00762D98" w:rsidRDefault="00762D98" w:rsidP="00AF1E90">
      <w:pPr>
        <w:pStyle w:val="Listeavsnitt"/>
        <w:numPr>
          <w:ilvl w:val="1"/>
          <w:numId w:val="5"/>
        </w:numPr>
      </w:pPr>
      <w:r w:rsidRPr="00762D98">
        <w:rPr>
          <w:u w:val="single"/>
        </w:rPr>
        <w:t>Øke demokratisk kontroll over spesialisthelsetjenesten</w:t>
      </w:r>
      <w:r>
        <w:t>: Fagforeninger</w:t>
      </w:r>
      <w:r w:rsidR="00D31F6F">
        <w:t xml:space="preserve"> må gis større representasjon i styrene. Kommunene i nedslagsfeltet til det enkelte sykehus </w:t>
      </w:r>
      <w:r w:rsidR="008A4D61">
        <w:t>ev. via fylkeskommunen må være ansvarlig for å utnevne styrerepresentanter til sykehuset</w:t>
      </w:r>
      <w:r w:rsidR="00D86C01">
        <w:t xml:space="preserve"> via en gitt fordelingsnøkkel.</w:t>
      </w:r>
      <w:r w:rsidR="005C140F">
        <w:t xml:space="preserve"> </w:t>
      </w:r>
    </w:p>
    <w:p w14:paraId="28C024D0" w14:textId="77777777" w:rsidR="005F4489" w:rsidRDefault="005F4489" w:rsidP="005F4489">
      <w:pPr>
        <w:pStyle w:val="Listeavsnitt"/>
      </w:pPr>
    </w:p>
    <w:p w14:paraId="4938F29C" w14:textId="29EBEFA3" w:rsidR="005F4489" w:rsidRDefault="005F4489" w:rsidP="00AF1E90">
      <w:pPr>
        <w:pStyle w:val="Listeavsnitt"/>
        <w:numPr>
          <w:ilvl w:val="1"/>
          <w:numId w:val="5"/>
        </w:numPr>
      </w:pPr>
      <w:r>
        <w:rPr>
          <w:u w:val="single"/>
        </w:rPr>
        <w:t xml:space="preserve">Hindre gruppetenking: </w:t>
      </w:r>
      <w:r>
        <w:t xml:space="preserve">Det er påpekt i innledningen at antallet som har reell beslutningsmyndighet i helseforetakene, er lavt. Risikoviljen i mange prosjekt er vurdert å være for høy og gjennomgående overvurderes gevinstene mens risikoen undervurderes. Dette er en kjent konsekvens av </w:t>
      </w:r>
      <w:proofErr w:type="spellStart"/>
      <w:r>
        <w:t>f.eks</w:t>
      </w:r>
      <w:proofErr w:type="spellEnd"/>
      <w:r>
        <w:t xml:space="preserve"> gruppetenking. Den katolske kirken har sin «djevelens advokat» når ny pave skal velges. Dette fordi den katolske kirke har innsett at gode prosesser kommer når motforestillinger får komme frem. Dette er særlig viktig i større investeringsprosesser og prosesser som griper inn i grunnleggende infrastruktur</w:t>
      </w:r>
      <w:r w:rsidR="00A735EC">
        <w:t xml:space="preserve"> som </w:t>
      </w:r>
      <w:proofErr w:type="spellStart"/>
      <w:r w:rsidR="00A735EC">
        <w:t>akuttfunsjoner</w:t>
      </w:r>
      <w:proofErr w:type="spellEnd"/>
      <w:r>
        <w:t>.</w:t>
      </w:r>
    </w:p>
    <w:p w14:paraId="7C979E41" w14:textId="77777777" w:rsidR="00D7329E" w:rsidRDefault="00D7329E" w:rsidP="00D7329E">
      <w:pPr>
        <w:pStyle w:val="Listeavsnitt"/>
      </w:pPr>
    </w:p>
    <w:p w14:paraId="17D5A4DE" w14:textId="2008890A" w:rsidR="00596B1C" w:rsidRDefault="00D7329E" w:rsidP="005F4489">
      <w:pPr>
        <w:pStyle w:val="Listeavsnitt"/>
        <w:numPr>
          <w:ilvl w:val="1"/>
          <w:numId w:val="5"/>
        </w:numPr>
      </w:pPr>
      <w:r w:rsidRPr="00FC5238">
        <w:rPr>
          <w:u w:val="single"/>
        </w:rPr>
        <w:t>Nasjonalt nivå</w:t>
      </w:r>
      <w:r w:rsidR="00C4503F" w:rsidRPr="00FC5238">
        <w:rPr>
          <w:u w:val="single"/>
        </w:rPr>
        <w:t>:</w:t>
      </w:r>
      <w:r w:rsidR="00C4503F">
        <w:t xml:space="preserve"> Sykehus</w:t>
      </w:r>
      <w:r w:rsidR="00FC5238">
        <w:t xml:space="preserve"> med bygningsmasse og digital infrastruktur samt forhold som er særlig viktig for helseberedskap, anbefales tatt ut av helseforetakene</w:t>
      </w:r>
      <w:r w:rsidR="002E0923">
        <w:t xml:space="preserve"> da erfaring viser at dette er forhold som er sentrale i nasjonal sikkerhet og totalberedskap, og dermed for viktig til at dette kan underlegges bedrift</w:t>
      </w:r>
      <w:r w:rsidR="004F1B6D">
        <w:t>s</w:t>
      </w:r>
      <w:r w:rsidR="002E0923">
        <w:t>tankegang</w:t>
      </w:r>
      <w:r w:rsidR="004F1B6D">
        <w:t>en</w:t>
      </w:r>
      <w:r w:rsidR="002E0923">
        <w:t xml:space="preserve"> i</w:t>
      </w:r>
      <w:r w:rsidR="009053CE">
        <w:t xml:space="preserve"> </w:t>
      </w:r>
      <w:r w:rsidR="002E0923">
        <w:t xml:space="preserve">helseforetakene. </w:t>
      </w:r>
      <w:r w:rsidR="00BF26B1">
        <w:t>Finansiering av dette må også bli nasjonal</w:t>
      </w:r>
      <w:r w:rsidR="000302BC">
        <w:t xml:space="preserve">. </w:t>
      </w:r>
      <w:r w:rsidR="009C6B74">
        <w:t>Samfunnets totalbehov</w:t>
      </w:r>
      <w:r w:rsidR="00CC6072">
        <w:t xml:space="preserve"> behov må bli styrende for størrelse og funksjon av </w:t>
      </w:r>
      <w:r w:rsidR="00651F35">
        <w:t>denne type ressurser.</w:t>
      </w:r>
      <w:r w:rsidR="00AC4845">
        <w:t xml:space="preserve"> Ansvaret </w:t>
      </w:r>
      <w:r w:rsidR="000302BC">
        <w:t xml:space="preserve">anbefales lagt til </w:t>
      </w:r>
      <w:r w:rsidR="00B27806">
        <w:t>helseminister</w:t>
      </w:r>
      <w:r w:rsidR="00923337">
        <w:t xml:space="preserve"> ev. i samarbeid med </w:t>
      </w:r>
      <w:r w:rsidR="00B27806">
        <w:t xml:space="preserve">forsvarsminister </w:t>
      </w:r>
      <w:r w:rsidR="00923337">
        <w:t>som igjen må svare til Stortinget. Dette vil sikre større</w:t>
      </w:r>
      <w:r w:rsidR="000D3EAF">
        <w:t xml:space="preserve"> demokratisk</w:t>
      </w:r>
      <w:r w:rsidR="00923337">
        <w:t xml:space="preserve"> kontroll over </w:t>
      </w:r>
      <w:r w:rsidR="002B4CCC">
        <w:t>sentrale deler av spesialisthelsetjenesten,</w:t>
      </w:r>
      <w:r w:rsidR="00923337">
        <w:t xml:space="preserve"> samtidig som styrenes ansvar innenfor helseforetakene blir mer overkommelig</w:t>
      </w:r>
      <w:r w:rsidR="0039239C">
        <w:t xml:space="preserve"> og dermed mindre rapportbasert.</w:t>
      </w:r>
    </w:p>
    <w:p w14:paraId="3AB35F4C" w14:textId="77777777" w:rsidR="005F4489" w:rsidRDefault="005F4489" w:rsidP="005F4489">
      <w:pPr>
        <w:pStyle w:val="Listeavsnitt"/>
      </w:pPr>
    </w:p>
    <w:p w14:paraId="35989C5D" w14:textId="77777777" w:rsidR="005F4489" w:rsidRDefault="005F4489" w:rsidP="005F4489">
      <w:pPr>
        <w:pStyle w:val="Listeavsnitt"/>
        <w:ind w:left="1440"/>
      </w:pPr>
    </w:p>
    <w:p w14:paraId="4BC5E0B7" w14:textId="7FBCF504" w:rsidR="00924403" w:rsidRDefault="00C41472" w:rsidP="00924403">
      <w:pPr>
        <w:pStyle w:val="Listeavsnitt"/>
        <w:numPr>
          <w:ilvl w:val="1"/>
          <w:numId w:val="5"/>
        </w:numPr>
      </w:pPr>
      <w:r>
        <w:rPr>
          <w:u w:val="single"/>
        </w:rPr>
        <w:t>Sørge for tilstrekkelig sengekapasitet i somatikk</w:t>
      </w:r>
      <w:r w:rsidRPr="00C41472">
        <w:t>: Sykehusene</w:t>
      </w:r>
      <w:r>
        <w:t xml:space="preserve"> har i mange år blitt bygget for små. Dette går direkte ut over beredskapen som er en viktig del av samfunnsoppdraget til sykehusene. </w:t>
      </w:r>
      <w:r w:rsidR="0055490C">
        <w:t>Ansvar for f</w:t>
      </w:r>
      <w:r w:rsidR="00D223C8">
        <w:t>inansiering og bygging av sykehus bør tas ut av helseforetakenes portefølje og legges nasjonalt</w:t>
      </w:r>
      <w:r w:rsidR="00011A76">
        <w:t xml:space="preserve"> </w:t>
      </w:r>
      <w:r w:rsidR="00FD04B9">
        <w:t xml:space="preserve">da dette er en sentral brikke for </w:t>
      </w:r>
      <w:r w:rsidR="00862E89">
        <w:t xml:space="preserve">helseberedskap og </w:t>
      </w:r>
      <w:r w:rsidR="00FD04B9">
        <w:t xml:space="preserve">nasjonens totalforsvar. </w:t>
      </w:r>
    </w:p>
    <w:p w14:paraId="58F617BE" w14:textId="77777777" w:rsidR="00773F08" w:rsidRDefault="00773F08" w:rsidP="00773F08">
      <w:pPr>
        <w:pStyle w:val="Listeavsnitt"/>
      </w:pPr>
    </w:p>
    <w:p w14:paraId="43F6B5A6" w14:textId="77777777" w:rsidR="003337C9" w:rsidRDefault="0052531A" w:rsidP="009B4698">
      <w:pPr>
        <w:pStyle w:val="Listeavsnitt"/>
        <w:numPr>
          <w:ilvl w:val="1"/>
          <w:numId w:val="5"/>
        </w:numPr>
      </w:pPr>
      <w:r w:rsidRPr="006D3CBD">
        <w:rPr>
          <w:u w:val="single"/>
        </w:rPr>
        <w:t>Tung p</w:t>
      </w:r>
      <w:r w:rsidR="00773F08" w:rsidRPr="006D3CBD">
        <w:rPr>
          <w:u w:val="single"/>
        </w:rPr>
        <w:t>sykiatri</w:t>
      </w:r>
      <w:r w:rsidRPr="006D3CBD">
        <w:rPr>
          <w:u w:val="single"/>
        </w:rPr>
        <w:t xml:space="preserve"> og</w:t>
      </w:r>
      <w:r w:rsidR="004451F0" w:rsidRPr="006D3CBD">
        <w:rPr>
          <w:u w:val="single"/>
        </w:rPr>
        <w:t xml:space="preserve"> rusomsorg</w:t>
      </w:r>
      <w:r w:rsidR="00773F08" w:rsidRPr="006D3CBD">
        <w:rPr>
          <w:u w:val="single"/>
        </w:rPr>
        <w:t xml:space="preserve">: </w:t>
      </w:r>
      <w:r w:rsidR="00773F08">
        <w:t xml:space="preserve">Tung psykiatri inkl. </w:t>
      </w:r>
      <w:r w:rsidR="004451F0">
        <w:t>behandling av tyngre rusmisbrukere,</w:t>
      </w:r>
      <w:r w:rsidR="00076A95">
        <w:t xml:space="preserve"> har vært tapere i helsebudsjettene innenfor foretaksmodellen. </w:t>
      </w:r>
      <w:r w:rsidR="00A424A0">
        <w:t>Dette er områder som bør tas ut av helseforetakene og organiseres nasjonalt for å sikre faktisk styrking av døgnbasert behan</w:t>
      </w:r>
      <w:r w:rsidR="000F6B8B">
        <w:t>dling</w:t>
      </w:r>
      <w:r w:rsidR="00BF0087">
        <w:t xml:space="preserve"> og nasjonalt likeverdige tiltak</w:t>
      </w:r>
      <w:r w:rsidR="000F6B8B">
        <w:t xml:space="preserve">. </w:t>
      </w:r>
    </w:p>
    <w:p w14:paraId="6AA36A82" w14:textId="77777777" w:rsidR="003337C9" w:rsidRDefault="003337C9" w:rsidP="003337C9">
      <w:pPr>
        <w:pStyle w:val="Listeavsnitt"/>
      </w:pPr>
    </w:p>
    <w:p w14:paraId="7B5B1ACF" w14:textId="483BC0CD" w:rsidR="000D3C1A" w:rsidRPr="006D3CBD" w:rsidRDefault="00991390" w:rsidP="009B4698">
      <w:pPr>
        <w:pStyle w:val="Listeavsnitt"/>
        <w:numPr>
          <w:ilvl w:val="1"/>
          <w:numId w:val="5"/>
        </w:numPr>
      </w:pPr>
      <w:r>
        <w:rPr>
          <w:u w:val="single"/>
        </w:rPr>
        <w:t>Samfunnsvern</w:t>
      </w:r>
      <w:r w:rsidR="003337C9">
        <w:t xml:space="preserve">: </w:t>
      </w:r>
      <w:r w:rsidR="006D3CBD">
        <w:t>P</w:t>
      </w:r>
      <w:r w:rsidR="000D3C1A" w:rsidRPr="006D3CBD">
        <w:t xml:space="preserve">asienter som er dømt til tvungent psykisk helsevern og pasienter med noen grad av PU, der det gjøres kapittel 9 vedtak </w:t>
      </w:r>
      <w:proofErr w:type="spellStart"/>
      <w:r w:rsidR="009067E7">
        <w:t>hovedsaklig</w:t>
      </w:r>
      <w:proofErr w:type="spellEnd"/>
      <w:r w:rsidR="000D3C1A" w:rsidRPr="006D3CBD">
        <w:t xml:space="preserve"> begrunnet i samfunnsvern ikke helsehjelp, </w:t>
      </w:r>
      <w:r w:rsidR="009067E7">
        <w:t>bør være et nasjonalt ansvar</w:t>
      </w:r>
      <w:r w:rsidR="00E8482D">
        <w:t xml:space="preserve"> og skilles ut som egen gruppe</w:t>
      </w:r>
      <w:r w:rsidR="000D3C1A" w:rsidRPr="006D3CBD">
        <w:t>. Første gruppe</w:t>
      </w:r>
      <w:r w:rsidR="00EF1937">
        <w:t xml:space="preserve"> er ressurskrevende også </w:t>
      </w:r>
      <w:proofErr w:type="spellStart"/>
      <w:r w:rsidR="00EF1937">
        <w:t>mhp</w:t>
      </w:r>
      <w:proofErr w:type="spellEnd"/>
      <w:r w:rsidR="00EF1937">
        <w:t xml:space="preserve">. </w:t>
      </w:r>
      <w:r w:rsidR="000D3C1A" w:rsidRPr="006D3CBD">
        <w:t>sengekapasitet på sykehus</w:t>
      </w:r>
      <w:r w:rsidR="00EF1937">
        <w:t xml:space="preserve">. Samfunnsvernet </w:t>
      </w:r>
      <w:r w:rsidR="000D3C1A" w:rsidRPr="006D3CBD">
        <w:t>krever mer ressursbruk enn selve omsorgsbehovet tilsier</w:t>
      </w:r>
      <w:r w:rsidR="000A51E5">
        <w:t xml:space="preserve"> for </w:t>
      </w:r>
      <w:r w:rsidR="00E8482D">
        <w:t>begge</w:t>
      </w:r>
      <w:r w:rsidR="000A51E5">
        <w:t xml:space="preserve"> gruppene</w:t>
      </w:r>
      <w:r w:rsidR="00C91FE7">
        <w:t xml:space="preserve"> og</w:t>
      </w:r>
      <w:r w:rsidR="000D3C1A" w:rsidRPr="006D3CBD">
        <w:t xml:space="preserve"> </w:t>
      </w:r>
      <w:r w:rsidR="00C91FE7">
        <w:t>b</w:t>
      </w:r>
      <w:r w:rsidR="008D1FDE">
        <w:t>ehandlingspotensialet er ofte begrenset</w:t>
      </w:r>
      <w:r w:rsidR="00C91FE7">
        <w:t>.</w:t>
      </w:r>
      <w:r w:rsidR="008D1FDE">
        <w:t xml:space="preserve"> </w:t>
      </w:r>
      <w:r w:rsidR="00545DAF">
        <w:t>Dette går på bekostning av a</w:t>
      </w:r>
      <w:r w:rsidR="000D3C1A" w:rsidRPr="006D3CBD">
        <w:t xml:space="preserve">ndre alvorlig syke pasienter </w:t>
      </w:r>
      <w:r w:rsidR="00291C4A">
        <w:t xml:space="preserve">som dermed </w:t>
      </w:r>
      <w:r w:rsidR="000D3C1A" w:rsidRPr="006D3CBD">
        <w:t xml:space="preserve">ikke </w:t>
      </w:r>
      <w:r w:rsidR="00291C4A">
        <w:t>får døgn</w:t>
      </w:r>
      <w:r w:rsidR="000D3C1A" w:rsidRPr="006D3CBD">
        <w:t>plass på sykehusene</w:t>
      </w:r>
      <w:r w:rsidR="00FC47F6">
        <w:t xml:space="preserve">. </w:t>
      </w:r>
    </w:p>
    <w:p w14:paraId="6F50D09D" w14:textId="77777777" w:rsidR="0052531A" w:rsidRDefault="0052531A" w:rsidP="0052531A">
      <w:pPr>
        <w:pStyle w:val="Listeavsnitt"/>
      </w:pPr>
    </w:p>
    <w:p w14:paraId="4126524C" w14:textId="5D70DC2E" w:rsidR="00862E89" w:rsidRPr="003F1102" w:rsidRDefault="00BE7407" w:rsidP="00862E89">
      <w:pPr>
        <w:pStyle w:val="Listeavsnitt"/>
        <w:numPr>
          <w:ilvl w:val="1"/>
          <w:numId w:val="5"/>
        </w:numPr>
        <w:rPr>
          <w:u w:val="single"/>
        </w:rPr>
      </w:pPr>
      <w:r w:rsidRPr="009B4698">
        <w:rPr>
          <w:u w:val="single"/>
        </w:rPr>
        <w:t>Habiliteringstjenester:</w:t>
      </w:r>
      <w:r>
        <w:t xml:space="preserve"> </w:t>
      </w:r>
      <w:r w:rsidR="00751DB2">
        <w:t>Behov innen h</w:t>
      </w:r>
      <w:r w:rsidR="003647AC">
        <w:t>ab</w:t>
      </w:r>
      <w:r w:rsidR="00751DB2">
        <w:t xml:space="preserve">iliteringstjenesten er økende. Dette er våre svakeste pasientgrupper. </w:t>
      </w:r>
      <w:r w:rsidR="00392118">
        <w:t>Oppfølging og b</w:t>
      </w:r>
      <w:r w:rsidR="000F6B8B">
        <w:t xml:space="preserve">ehandling </w:t>
      </w:r>
      <w:r w:rsidR="005F76CA">
        <w:t>i habiliteringstjenesten bør</w:t>
      </w:r>
      <w:r w:rsidR="000F6B8B">
        <w:t xml:space="preserve"> organiseres som ambulante tjenester</w:t>
      </w:r>
      <w:r w:rsidR="003E6083">
        <w:t xml:space="preserve"> og gjøres nasjonale. </w:t>
      </w:r>
      <w:r w:rsidR="00AF39AB">
        <w:t xml:space="preserve">Veiledningskravet til kommunene må styrkes. </w:t>
      </w:r>
      <w:r w:rsidR="003E6083">
        <w:t xml:space="preserve">Disse barna har </w:t>
      </w:r>
      <w:r w:rsidR="00B846D9">
        <w:t>høy</w:t>
      </w:r>
      <w:r w:rsidR="003E6083">
        <w:t>spesialiserte behov</w:t>
      </w:r>
      <w:r w:rsidR="00B846D9">
        <w:t>,</w:t>
      </w:r>
      <w:r w:rsidR="003E6083">
        <w:t xml:space="preserve"> men oppfølging og behandling bør i størst mulig grad gjøres i barnas oppvekstmiljø</w:t>
      </w:r>
      <w:r w:rsidR="00862E89">
        <w:t>.</w:t>
      </w:r>
      <w:r w:rsidR="007E4BA4">
        <w:t xml:space="preserve"> Per dag fungerer habiliteringstjenesten relativt godt </w:t>
      </w:r>
      <w:proofErr w:type="spellStart"/>
      <w:r w:rsidR="007E4BA4">
        <w:t>mhp</w:t>
      </w:r>
      <w:proofErr w:type="spellEnd"/>
      <w:r w:rsidR="007E4BA4">
        <w:t>. diagnose</w:t>
      </w:r>
      <w:r w:rsidR="00AE4A2E">
        <w:t>beslutning,</w:t>
      </w:r>
      <w:r w:rsidR="007E4BA4">
        <w:t xml:space="preserve"> men </w:t>
      </w:r>
      <w:r w:rsidR="00C23714">
        <w:t xml:space="preserve">det </w:t>
      </w:r>
      <w:r w:rsidR="0042036B">
        <w:t xml:space="preserve">erfaringsvis </w:t>
      </w:r>
      <w:r w:rsidR="00C23714">
        <w:t xml:space="preserve">er store mangler </w:t>
      </w:r>
      <w:proofErr w:type="spellStart"/>
      <w:r w:rsidR="00C23714">
        <w:t>mhp</w:t>
      </w:r>
      <w:proofErr w:type="spellEnd"/>
      <w:r w:rsidR="00C23714">
        <w:t xml:space="preserve"> adekvate tiltak/opplæring/behandling</w:t>
      </w:r>
      <w:r w:rsidR="003A04BA">
        <w:t>.</w:t>
      </w:r>
      <w:r w:rsidR="00C939A8">
        <w:t xml:space="preserve"> Utvikling</w:t>
      </w:r>
      <w:r w:rsidR="00E21738">
        <w:t xml:space="preserve"> av sentralnervesystemet og utviklingspsykologi tilsier at </w:t>
      </w:r>
      <w:r w:rsidR="003F1102">
        <w:t>gruppen med gjennomgripende utviklingsforstyrrelser og behov for habiliteringstjenester må komme i gang tidlig.</w:t>
      </w:r>
      <w:r w:rsidR="00B846D9">
        <w:t xml:space="preserve"> Dersom høyspesialiserte tiltak ikke kommer i gang tidlig nok vil dette forventes å gi</w:t>
      </w:r>
      <w:r w:rsidR="00D52204">
        <w:t xml:space="preserve"> fremtidig</w:t>
      </w:r>
      <w:r w:rsidR="006B4CF2">
        <w:t xml:space="preserve"> varig </w:t>
      </w:r>
      <w:r w:rsidR="00D52204">
        <w:t>økt behov for helse- og omsorgstjenester</w:t>
      </w:r>
      <w:r w:rsidR="00E83AD0">
        <w:t xml:space="preserve">, særlig i </w:t>
      </w:r>
      <w:r w:rsidR="00D52204">
        <w:t>kommunene.</w:t>
      </w:r>
      <w:r w:rsidR="00AA541A" w:rsidRPr="00AA541A">
        <w:t xml:space="preserve"> </w:t>
      </w:r>
    </w:p>
    <w:p w14:paraId="5B11AB80" w14:textId="77777777" w:rsidR="003F1102" w:rsidRPr="003F1102" w:rsidRDefault="003F1102" w:rsidP="003F1102">
      <w:pPr>
        <w:pStyle w:val="Listeavsnitt"/>
        <w:rPr>
          <w:u w:val="single"/>
        </w:rPr>
      </w:pPr>
    </w:p>
    <w:p w14:paraId="18CF12D1" w14:textId="581415DD" w:rsidR="003F1102" w:rsidRPr="009B4698" w:rsidRDefault="00724EEE" w:rsidP="00862E89">
      <w:pPr>
        <w:pStyle w:val="Listeavsnitt"/>
        <w:numPr>
          <w:ilvl w:val="1"/>
          <w:numId w:val="5"/>
        </w:numPr>
        <w:rPr>
          <w:u w:val="single"/>
        </w:rPr>
      </w:pPr>
      <w:r>
        <w:rPr>
          <w:u w:val="single"/>
        </w:rPr>
        <w:t xml:space="preserve">Barne- og ungdomspsykiatri: </w:t>
      </w:r>
      <w:r>
        <w:t>Dette er pasientgrupper som må komme i gang med spesialisert behandling tidlig. Her er det store regionale forskjeller</w:t>
      </w:r>
      <w:r w:rsidR="00392118">
        <w:t xml:space="preserve"> i tilbudet </w:t>
      </w:r>
      <w:proofErr w:type="spellStart"/>
      <w:r w:rsidR="00D802F7">
        <w:t>f.eks</w:t>
      </w:r>
      <w:proofErr w:type="spellEnd"/>
      <w:r w:rsidR="00D802F7">
        <w:t xml:space="preserve"> dokumentert av Riksrevisjonen. </w:t>
      </w:r>
      <w:r w:rsidR="00F260FF">
        <w:t>Tilbudet bør faglig sett organiseres nasjonalt med regionale undersenter på sykehus.</w:t>
      </w:r>
      <w:r w:rsidR="0092490F">
        <w:t xml:space="preserve"> Døgnbehandlingstilbudet må økes betraktelig. </w:t>
      </w:r>
      <w:r w:rsidR="00807CB1">
        <w:t>Bedre tverrfaglig innsats kommunalt bør styrkes</w:t>
      </w:r>
      <w:r w:rsidR="004E7A7F">
        <w:t xml:space="preserve"> og det må bli obligatorisk krav til møtearenaer der problematikk diskuteres.</w:t>
      </w:r>
    </w:p>
    <w:p w14:paraId="0DC66D1C" w14:textId="77777777" w:rsidR="009B4698" w:rsidRPr="009B4698" w:rsidRDefault="009B4698" w:rsidP="009B4698">
      <w:pPr>
        <w:pStyle w:val="Listeavsnitt"/>
        <w:ind w:left="1440"/>
        <w:rPr>
          <w:u w:val="single"/>
        </w:rPr>
      </w:pPr>
    </w:p>
    <w:p w14:paraId="1C7EA255" w14:textId="39DEE3E9" w:rsidR="00862E89" w:rsidRDefault="00AC7C34" w:rsidP="00BB5275">
      <w:pPr>
        <w:pStyle w:val="Listeavsnitt"/>
        <w:numPr>
          <w:ilvl w:val="1"/>
          <w:numId w:val="5"/>
        </w:numPr>
      </w:pPr>
      <w:r>
        <w:rPr>
          <w:u w:val="single"/>
        </w:rPr>
        <w:t>Felles n</w:t>
      </w:r>
      <w:r w:rsidR="00862E89">
        <w:rPr>
          <w:u w:val="single"/>
        </w:rPr>
        <w:t>asjonal</w:t>
      </w:r>
      <w:r>
        <w:rPr>
          <w:u w:val="single"/>
        </w:rPr>
        <w:t>t</w:t>
      </w:r>
      <w:r w:rsidR="00862E89">
        <w:rPr>
          <w:u w:val="single"/>
        </w:rPr>
        <w:t xml:space="preserve"> journal</w:t>
      </w:r>
      <w:r>
        <w:rPr>
          <w:u w:val="single"/>
        </w:rPr>
        <w:t>system</w:t>
      </w:r>
      <w:r w:rsidR="00862E89">
        <w:rPr>
          <w:u w:val="single"/>
        </w:rPr>
        <w:t xml:space="preserve"> for spesialisthelsetjenesten</w:t>
      </w:r>
      <w:r w:rsidR="00862E89" w:rsidRPr="00862E89">
        <w:rPr>
          <w:u w:val="single"/>
        </w:rPr>
        <w:t xml:space="preserve">: </w:t>
      </w:r>
      <w:r w:rsidR="00862E89" w:rsidRPr="00862E89">
        <w:t>Digital journal krever digital sikkerhet</w:t>
      </w:r>
      <w:r>
        <w:t xml:space="preserve"> hvilket igjen krever høy</w:t>
      </w:r>
      <w:r w:rsidR="00A4688E">
        <w:t>t</w:t>
      </w:r>
      <w:r>
        <w:t xml:space="preserve"> </w:t>
      </w:r>
      <w:r w:rsidR="00A4688E">
        <w:t xml:space="preserve">spesialisert </w:t>
      </w:r>
      <w:r>
        <w:t>kompetanse</w:t>
      </w:r>
      <w:r w:rsidR="00A4688E">
        <w:t xml:space="preserve"> opp mot IT sikkerhet</w:t>
      </w:r>
      <w:r>
        <w:t xml:space="preserve">. </w:t>
      </w:r>
      <w:r w:rsidR="00C64E3C" w:rsidRPr="00C64E3C">
        <w:t>Alliansen mellom kunstig intelligens og kvanteprosessorer akselererer evnen til å bryte krypteringssystemer som tidligere ble ansett som ugjennomtrengelige</w:t>
      </w:r>
      <w:r w:rsidR="0085512E">
        <w:t xml:space="preserve"> og utviklingen går raskt. </w:t>
      </w:r>
      <w:r>
        <w:t xml:space="preserve">Deling av data vil alltid komme i konflikt med personvern og taushetsplikt. </w:t>
      </w:r>
      <w:r w:rsidR="0085718F">
        <w:t xml:space="preserve">Digitale helseopplysninger innebærer </w:t>
      </w:r>
      <w:r w:rsidR="00DC3AB9">
        <w:t>en</w:t>
      </w:r>
      <w:r w:rsidR="0085718F">
        <w:t xml:space="preserve"> sikkerhetsrisiko</w:t>
      </w:r>
      <w:r w:rsidR="00454509">
        <w:t xml:space="preserve"> </w:t>
      </w:r>
      <w:r w:rsidR="00701240">
        <w:t xml:space="preserve">da sensitive opplysninger kan komme på avveie. </w:t>
      </w:r>
      <w:r w:rsidR="00E86FD9">
        <w:t>Bryting av taushetsplikt vil kunne straffes i Norge</w:t>
      </w:r>
      <w:r w:rsidR="00E42952">
        <w:t>,</w:t>
      </w:r>
      <w:r w:rsidR="00E86FD9">
        <w:t xml:space="preserve"> men dersom personer i land utenfor Norge</w:t>
      </w:r>
      <w:r w:rsidR="004919A1">
        <w:t>,</w:t>
      </w:r>
      <w:r w:rsidR="00E86FD9">
        <w:t xml:space="preserve"> henter ut </w:t>
      </w:r>
      <w:r w:rsidR="00F4493F">
        <w:t>journal</w:t>
      </w:r>
      <w:r w:rsidR="00E86FD9">
        <w:t xml:space="preserve">informasjon, har Norge begrenset mulighet til </w:t>
      </w:r>
      <w:r w:rsidR="00F4493F">
        <w:t>både å kontrollere og sanksjonere</w:t>
      </w:r>
      <w:r w:rsidR="00E86FD9">
        <w:t xml:space="preserve"> dette. </w:t>
      </w:r>
      <w:r w:rsidR="00300EC9">
        <w:t>Det kan dermed ikke tillates at personer utenfor Norge får tilgang til identifiserbare helsedata</w:t>
      </w:r>
      <w:r w:rsidR="00CB3E14">
        <w:t>.</w:t>
      </w:r>
      <w:r w:rsidR="004919A1">
        <w:t xml:space="preserve"> Dette bestemmes av langt mer enn hvor server ligger.</w:t>
      </w:r>
      <w:r w:rsidR="00CB3E14">
        <w:t xml:space="preserve"> </w:t>
      </w:r>
      <w:r w:rsidR="00BB5275">
        <w:t xml:space="preserve">Sikre spesialiserte miljø som er i stand i til å ivareta digital sikkerhet i journalsystemer må derfor bli en nasjonal prioritet. </w:t>
      </w:r>
      <w:r>
        <w:t xml:space="preserve">De samme nivå av helsetjenesten, har mer like behov for </w:t>
      </w:r>
      <w:r w:rsidR="00192720">
        <w:t>hvilken informasjon som deles og hvilken utforming som er nødvendig</w:t>
      </w:r>
      <w:r w:rsidR="004919A1">
        <w:t xml:space="preserve"> for at helsetjenester skal ytes effektivt</w:t>
      </w:r>
      <w:r w:rsidR="00192720">
        <w:t>.</w:t>
      </w:r>
      <w:r w:rsidR="0097461E">
        <w:t xml:space="preserve"> </w:t>
      </w:r>
      <w:proofErr w:type="spellStart"/>
      <w:r w:rsidR="0097461E">
        <w:t>HelseNorge</w:t>
      </w:r>
      <w:proofErr w:type="spellEnd"/>
      <w:r w:rsidR="0097461E">
        <w:t xml:space="preserve"> er nasjonal løsning for </w:t>
      </w:r>
      <w:r w:rsidR="00AC3816">
        <w:t xml:space="preserve">deling av </w:t>
      </w:r>
      <w:r w:rsidR="0097461E">
        <w:t>helseopplysninger</w:t>
      </w:r>
      <w:r w:rsidR="00AC3816">
        <w:t xml:space="preserve">. Denne fungerer allerede god og bør videreutvikles. </w:t>
      </w:r>
      <w:r w:rsidR="007F1BE5">
        <w:t>Totalt sett vil det både være ressursbesparende og gi bedre mulighet for sikre digitale løsninger</w:t>
      </w:r>
      <w:r w:rsidR="00331C4B">
        <w:t xml:space="preserve">, dersom spesialisthelsetjenesten får </w:t>
      </w:r>
      <w:r w:rsidR="002E0B33">
        <w:t>en journal med</w:t>
      </w:r>
      <w:r w:rsidR="00681AEC">
        <w:t xml:space="preserve"> felles </w:t>
      </w:r>
      <w:r w:rsidR="00BB6F9A">
        <w:t>nasjonal</w:t>
      </w:r>
      <w:r w:rsidR="006667C1">
        <w:t xml:space="preserve">e digitale </w:t>
      </w:r>
      <w:r w:rsidR="00681AEC">
        <w:t xml:space="preserve">utviklings-, </w:t>
      </w:r>
      <w:r w:rsidR="00BB6F9A">
        <w:t xml:space="preserve">integrasjons- og </w:t>
      </w:r>
      <w:r w:rsidR="006667C1">
        <w:t xml:space="preserve">sikkerhetsmiljø. Dette vil ikke kunne ivaretas av hvert enkelt helseforetak. </w:t>
      </w:r>
      <w:r w:rsidR="00311D30">
        <w:t xml:space="preserve">Nasjonalt sikkerhetsmiljø for journalløsninger kan da også være toneangivende for hvilke krav kommunale og private løsninger må kunne fylle. </w:t>
      </w:r>
    </w:p>
    <w:p w14:paraId="469FEE90" w14:textId="77777777" w:rsidR="00F075FF" w:rsidRDefault="00F075FF" w:rsidP="00F075FF">
      <w:pPr>
        <w:pStyle w:val="Listeavsnitt"/>
        <w:ind w:left="1440"/>
      </w:pPr>
    </w:p>
    <w:p w14:paraId="38EFC6D7" w14:textId="604B4CA1" w:rsidR="00C31E0E" w:rsidRDefault="00AA6AED" w:rsidP="00011A76">
      <w:pPr>
        <w:pStyle w:val="Listeavsnitt"/>
        <w:numPr>
          <w:ilvl w:val="1"/>
          <w:numId w:val="5"/>
        </w:numPr>
      </w:pPr>
      <w:r>
        <w:rPr>
          <w:u w:val="single"/>
        </w:rPr>
        <w:t>Brukervennlighet av journalsystem:</w:t>
      </w:r>
      <w:r>
        <w:t xml:space="preserve"> Det må lages nasjonale felles </w:t>
      </w:r>
      <w:r w:rsidR="00A8732C">
        <w:t xml:space="preserve">objektive </w:t>
      </w:r>
      <w:r>
        <w:t xml:space="preserve">krav til brukervennlighet </w:t>
      </w:r>
      <w:r w:rsidR="00A8732C">
        <w:t xml:space="preserve">i journalsystem for å sikre at helsepersonell blir i helsetjenesten </w:t>
      </w:r>
      <w:r w:rsidR="002B5E66">
        <w:t xml:space="preserve">inn til pensjonisttilværelsen og </w:t>
      </w:r>
      <w:r w:rsidR="00DE28AB">
        <w:t xml:space="preserve">helst også etter normal pensjonsalder. </w:t>
      </w:r>
      <w:r w:rsidR="00542ECC">
        <w:t xml:space="preserve">Dette vil også øke muligheten for å fylle ulike funksjoner i helsetjenesten da opplæringsbehovet reduseres. </w:t>
      </w:r>
      <w:r w:rsidR="007F0615">
        <w:t xml:space="preserve">Dersom </w:t>
      </w:r>
      <w:r w:rsidR="00B7652E">
        <w:t xml:space="preserve">fag- og journalverktøy fyller objektive krav til </w:t>
      </w:r>
      <w:r w:rsidR="000E5BD6">
        <w:t xml:space="preserve">brukervennlighet, vil det også være langt enklere for </w:t>
      </w:r>
      <w:r w:rsidR="00DD577F">
        <w:t xml:space="preserve">ansatte å ha mindre stillingsandeler i ulike deler av helsetjenesten. </w:t>
      </w:r>
      <w:r w:rsidR="00E73EA9">
        <w:t xml:space="preserve">Brukervennlighet av nødvendig arbeidsverktøy </w:t>
      </w:r>
      <w:r w:rsidR="00DD577F">
        <w:t xml:space="preserve">som journal, </w:t>
      </w:r>
      <w:r w:rsidR="00E73EA9">
        <w:t>er</w:t>
      </w:r>
      <w:r w:rsidR="00DD577F">
        <w:t xml:space="preserve"> </w:t>
      </w:r>
      <w:r w:rsidR="00E73EA9">
        <w:t xml:space="preserve">tett koblet opp mot godt arbeidsmiljø </w:t>
      </w:r>
      <w:r w:rsidR="00B630ED">
        <w:t>(</w:t>
      </w:r>
      <w:proofErr w:type="spellStart"/>
      <w:r w:rsidR="007074A5" w:rsidRPr="007074A5">
        <w:fldChar w:fldCharType="begin"/>
      </w:r>
      <w:r w:rsidR="007074A5" w:rsidRPr="007074A5">
        <w:instrText>HYPERLINK "https://informatics.bmj.com/content/bmjhci/32/1/e101200.full.pdf"</w:instrText>
      </w:r>
      <w:r w:rsidR="007074A5" w:rsidRPr="007074A5">
        <w:fldChar w:fldCharType="separate"/>
      </w:r>
      <w:r w:rsidR="007074A5" w:rsidRPr="007074A5">
        <w:rPr>
          <w:rStyle w:val="Hyperkobling"/>
        </w:rPr>
        <w:t>Usability</w:t>
      </w:r>
      <w:proofErr w:type="spellEnd"/>
      <w:r w:rsidR="007074A5" w:rsidRPr="007074A5">
        <w:rPr>
          <w:rStyle w:val="Hyperkobling"/>
        </w:rPr>
        <w:t xml:space="preserve"> </w:t>
      </w:r>
      <w:proofErr w:type="spellStart"/>
      <w:r w:rsidR="007074A5" w:rsidRPr="007074A5">
        <w:rPr>
          <w:rStyle w:val="Hyperkobling"/>
        </w:rPr>
        <w:t>of</w:t>
      </w:r>
      <w:proofErr w:type="spellEnd"/>
      <w:r w:rsidR="007074A5" w:rsidRPr="007074A5">
        <w:rPr>
          <w:rStyle w:val="Hyperkobling"/>
        </w:rPr>
        <w:t xml:space="preserve"> an </w:t>
      </w:r>
      <w:proofErr w:type="spellStart"/>
      <w:r w:rsidR="007074A5" w:rsidRPr="007074A5">
        <w:rPr>
          <w:rStyle w:val="Hyperkobling"/>
        </w:rPr>
        <w:t>electronic</w:t>
      </w:r>
      <w:proofErr w:type="spellEnd"/>
      <w:r w:rsidR="007074A5" w:rsidRPr="007074A5">
        <w:rPr>
          <w:rStyle w:val="Hyperkobling"/>
        </w:rPr>
        <w:t xml:space="preserve"> </w:t>
      </w:r>
      <w:proofErr w:type="spellStart"/>
      <w:r w:rsidR="007074A5" w:rsidRPr="007074A5">
        <w:rPr>
          <w:rStyle w:val="Hyperkobling"/>
        </w:rPr>
        <w:t>health</w:t>
      </w:r>
      <w:proofErr w:type="spellEnd"/>
      <w:r w:rsidR="007074A5" w:rsidRPr="007074A5">
        <w:rPr>
          <w:rStyle w:val="Hyperkobling"/>
        </w:rPr>
        <w:t xml:space="preserve"> record 6 </w:t>
      </w:r>
      <w:proofErr w:type="spellStart"/>
      <w:r w:rsidR="007074A5" w:rsidRPr="007074A5">
        <w:rPr>
          <w:rStyle w:val="Hyperkobling"/>
        </w:rPr>
        <w:t>months</w:t>
      </w:r>
      <w:proofErr w:type="spellEnd"/>
      <w:r w:rsidR="007074A5" w:rsidRPr="007074A5">
        <w:rPr>
          <w:rStyle w:val="Hyperkobling"/>
        </w:rPr>
        <w:t xml:space="preserve"> post go-</w:t>
      </w:r>
      <w:proofErr w:type="gramStart"/>
      <w:r w:rsidR="007074A5" w:rsidRPr="007074A5">
        <w:rPr>
          <w:rStyle w:val="Hyperkobling"/>
        </w:rPr>
        <w:t>live</w:t>
      </w:r>
      <w:proofErr w:type="gramEnd"/>
      <w:r w:rsidR="007074A5" w:rsidRPr="007074A5">
        <w:rPr>
          <w:rStyle w:val="Hyperkobling"/>
        </w:rPr>
        <w:t xml:space="preserve"> and </w:t>
      </w:r>
      <w:proofErr w:type="spellStart"/>
      <w:r w:rsidR="007074A5" w:rsidRPr="007074A5">
        <w:rPr>
          <w:rStyle w:val="Hyperkobling"/>
        </w:rPr>
        <w:t>its</w:t>
      </w:r>
      <w:proofErr w:type="spellEnd"/>
      <w:r w:rsidR="007074A5" w:rsidRPr="007074A5">
        <w:rPr>
          <w:rStyle w:val="Hyperkobling"/>
        </w:rPr>
        <w:t xml:space="preserve"> </w:t>
      </w:r>
      <w:proofErr w:type="spellStart"/>
      <w:r w:rsidR="007074A5" w:rsidRPr="007074A5">
        <w:rPr>
          <w:rStyle w:val="Hyperkobling"/>
        </w:rPr>
        <w:t>association</w:t>
      </w:r>
      <w:proofErr w:type="spellEnd"/>
      <w:r w:rsidR="007074A5" w:rsidRPr="007074A5">
        <w:rPr>
          <w:rStyle w:val="Hyperkobling"/>
        </w:rPr>
        <w:t xml:space="preserve"> </w:t>
      </w:r>
      <w:proofErr w:type="spellStart"/>
      <w:r w:rsidR="007074A5" w:rsidRPr="007074A5">
        <w:rPr>
          <w:rStyle w:val="Hyperkobling"/>
        </w:rPr>
        <w:t>with</w:t>
      </w:r>
      <w:proofErr w:type="spellEnd"/>
      <w:r w:rsidR="007074A5" w:rsidRPr="007074A5">
        <w:rPr>
          <w:rStyle w:val="Hyperkobling"/>
        </w:rPr>
        <w:t xml:space="preserve"> </w:t>
      </w:r>
      <w:proofErr w:type="spellStart"/>
      <w:r w:rsidR="007074A5" w:rsidRPr="007074A5">
        <w:rPr>
          <w:rStyle w:val="Hyperkobling"/>
        </w:rPr>
        <w:t>burnout</w:t>
      </w:r>
      <w:proofErr w:type="spellEnd"/>
      <w:r w:rsidR="007074A5" w:rsidRPr="007074A5">
        <w:rPr>
          <w:rStyle w:val="Hyperkobling"/>
        </w:rPr>
        <w:t xml:space="preserve">, </w:t>
      </w:r>
      <w:proofErr w:type="spellStart"/>
      <w:r w:rsidR="007074A5" w:rsidRPr="007074A5">
        <w:rPr>
          <w:rStyle w:val="Hyperkobling"/>
        </w:rPr>
        <w:t>insomnia</w:t>
      </w:r>
      <w:proofErr w:type="spellEnd"/>
      <w:r w:rsidR="007074A5" w:rsidRPr="007074A5">
        <w:rPr>
          <w:rStyle w:val="Hyperkobling"/>
        </w:rPr>
        <w:t xml:space="preserve"> and turnover </w:t>
      </w:r>
      <w:proofErr w:type="spellStart"/>
      <w:r w:rsidR="007074A5" w:rsidRPr="007074A5">
        <w:rPr>
          <w:rStyle w:val="Hyperkobling"/>
        </w:rPr>
        <w:t>intention</w:t>
      </w:r>
      <w:proofErr w:type="spellEnd"/>
      <w:r w:rsidR="007074A5" w:rsidRPr="007074A5">
        <w:rPr>
          <w:rStyle w:val="Hyperkobling"/>
        </w:rPr>
        <w:t>: a cross-</w:t>
      </w:r>
      <w:proofErr w:type="spellStart"/>
      <w:r w:rsidR="007074A5" w:rsidRPr="007074A5">
        <w:rPr>
          <w:rStyle w:val="Hyperkobling"/>
        </w:rPr>
        <w:t>sectional</w:t>
      </w:r>
      <w:proofErr w:type="spellEnd"/>
      <w:r w:rsidR="007074A5" w:rsidRPr="007074A5">
        <w:rPr>
          <w:rStyle w:val="Hyperkobling"/>
        </w:rPr>
        <w:t xml:space="preserve"> </w:t>
      </w:r>
      <w:proofErr w:type="spellStart"/>
      <w:r w:rsidR="007074A5" w:rsidRPr="007074A5">
        <w:rPr>
          <w:rStyle w:val="Hyperkobling"/>
        </w:rPr>
        <w:t>study</w:t>
      </w:r>
      <w:proofErr w:type="spellEnd"/>
      <w:r w:rsidR="007074A5" w:rsidRPr="007074A5">
        <w:rPr>
          <w:rStyle w:val="Hyperkobling"/>
        </w:rPr>
        <w:t xml:space="preserve"> in a hospital setting</w:t>
      </w:r>
      <w:r w:rsidR="007074A5" w:rsidRPr="007074A5">
        <w:fldChar w:fldCharType="end"/>
      </w:r>
      <w:r w:rsidR="00B630ED">
        <w:t xml:space="preserve">) </w:t>
      </w:r>
      <w:r w:rsidR="00E73EA9">
        <w:t>og pasientsikkerhet i tillegg til å være et billig og enkelt tiltak som legger ansvaret over på produsent av digitale verktøy.</w:t>
      </w:r>
    </w:p>
    <w:p w14:paraId="16761B45" w14:textId="77777777" w:rsidR="00F0588D" w:rsidRDefault="00F0588D" w:rsidP="00F0588D">
      <w:pPr>
        <w:pStyle w:val="Listeavsnitt"/>
      </w:pPr>
    </w:p>
    <w:p w14:paraId="2D64FE22" w14:textId="77777777" w:rsidR="00F0588D" w:rsidRDefault="00F0588D" w:rsidP="00F0588D">
      <w:pPr>
        <w:pStyle w:val="Listeavsnitt"/>
      </w:pPr>
    </w:p>
    <w:p w14:paraId="707343D6" w14:textId="56EBED19" w:rsidR="00F0588D" w:rsidRPr="0050642C" w:rsidRDefault="00F0588D" w:rsidP="00F0588D">
      <w:pPr>
        <w:pStyle w:val="Listeavsnitt"/>
      </w:pPr>
      <w:proofErr w:type="spellStart"/>
      <w:r w:rsidRPr="000D3C1A">
        <w:t>Mvh</w:t>
      </w:r>
      <w:proofErr w:type="spellEnd"/>
      <w:r w:rsidRPr="000D3C1A">
        <w:t xml:space="preserve">                                                                                     </w:t>
      </w:r>
      <w:r w:rsidR="00A15A46" w:rsidRPr="000D3C1A">
        <w:t xml:space="preserve"> </w:t>
      </w:r>
      <w:proofErr w:type="spellStart"/>
      <w:r w:rsidR="00A15A46" w:rsidRPr="000D3C1A">
        <w:t>Mvh</w:t>
      </w:r>
      <w:proofErr w:type="spellEnd"/>
    </w:p>
    <w:tbl>
      <w:tblPr>
        <w:tblStyle w:val="Tabellrutenett"/>
        <w:tblW w:w="84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3845"/>
      </w:tblGrid>
      <w:tr w:rsidR="002801F9" w14:paraId="6798B602" w14:textId="77777777" w:rsidTr="005D36E2">
        <w:trPr>
          <w:trHeight w:val="2300"/>
        </w:trPr>
        <w:tc>
          <w:tcPr>
            <w:tcW w:w="4557" w:type="dxa"/>
          </w:tcPr>
          <w:p w14:paraId="6DF56713" w14:textId="23801D08" w:rsidR="002801F9" w:rsidRDefault="002801F9">
            <w:r>
              <w:t>Berit HJ Grandaunet</w:t>
            </w:r>
          </w:p>
          <w:p w14:paraId="63A54797" w14:textId="77777777" w:rsidR="002801F9" w:rsidRDefault="002801F9"/>
          <w:p w14:paraId="1B034978" w14:textId="5E5AAC26" w:rsidR="002801F9" w:rsidRDefault="002801F9">
            <w:r>
              <w:t>Kommuneoverlege i Indre Namdal</w:t>
            </w:r>
          </w:p>
          <w:p w14:paraId="0EDBB226" w14:textId="2FA98730" w:rsidR="002801F9" w:rsidRDefault="002801F9">
            <w:r>
              <w:t>og Nærøysund</w:t>
            </w:r>
          </w:p>
          <w:p w14:paraId="35C51620" w14:textId="6221AFBD" w:rsidR="002801F9" w:rsidRDefault="002801F9">
            <w:r>
              <w:t>Spesialist i revmatologi</w:t>
            </w:r>
          </w:p>
          <w:p w14:paraId="135ECADD" w14:textId="6168762E" w:rsidR="002801F9" w:rsidRDefault="002801F9">
            <w:proofErr w:type="spellStart"/>
            <w:r>
              <w:t>PhD</w:t>
            </w:r>
            <w:proofErr w:type="spellEnd"/>
            <w:r>
              <w:t xml:space="preserve"> i molekylærmedisin</w:t>
            </w:r>
          </w:p>
          <w:p w14:paraId="24E71B63" w14:textId="77777777" w:rsidR="002801F9" w:rsidRDefault="002801F9"/>
          <w:p w14:paraId="49C6227A" w14:textId="77777777" w:rsidR="002801F9" w:rsidRDefault="002801F9"/>
          <w:p w14:paraId="290A20AF" w14:textId="77777777" w:rsidR="002801F9" w:rsidRDefault="002801F9"/>
          <w:p w14:paraId="56CDC586" w14:textId="77777777" w:rsidR="002801F9" w:rsidRDefault="002801F9"/>
          <w:p w14:paraId="23C02223" w14:textId="77777777" w:rsidR="002801F9" w:rsidRDefault="002801F9"/>
        </w:tc>
        <w:tc>
          <w:tcPr>
            <w:tcW w:w="3845" w:type="dxa"/>
          </w:tcPr>
          <w:p w14:paraId="53767B97" w14:textId="77777777" w:rsidR="002801F9" w:rsidRDefault="002801F9">
            <w:r>
              <w:t xml:space="preserve">Sabine </w:t>
            </w:r>
            <w:proofErr w:type="spellStart"/>
            <w:r>
              <w:t>Moshövel</w:t>
            </w:r>
            <w:proofErr w:type="spellEnd"/>
          </w:p>
          <w:p w14:paraId="535B4237" w14:textId="77777777" w:rsidR="002801F9" w:rsidRDefault="002801F9"/>
          <w:p w14:paraId="2601DB8C" w14:textId="77777777" w:rsidR="002801F9" w:rsidRDefault="002801F9">
            <w:r>
              <w:t>Kommuneoverlege i Midtre Namdal</w:t>
            </w:r>
          </w:p>
          <w:p w14:paraId="1CEA67B1" w14:textId="1620A5A5" w:rsidR="002801F9" w:rsidRDefault="002801F9">
            <w:r>
              <w:t>Spesialist i samfunnsmedisin og allmennmedisin</w:t>
            </w:r>
          </w:p>
        </w:tc>
      </w:tr>
    </w:tbl>
    <w:p w14:paraId="05628E89" w14:textId="6B76B041" w:rsidR="007D1A9C" w:rsidRDefault="007D1A9C"/>
    <w:sectPr w:rsidR="007D1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B1A"/>
    <w:multiLevelType w:val="multilevel"/>
    <w:tmpl w:val="2AB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C27AC"/>
    <w:multiLevelType w:val="multilevel"/>
    <w:tmpl w:val="77D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82FA0"/>
    <w:multiLevelType w:val="multilevel"/>
    <w:tmpl w:val="7C544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121EF"/>
    <w:multiLevelType w:val="multilevel"/>
    <w:tmpl w:val="072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A52AD"/>
    <w:multiLevelType w:val="multilevel"/>
    <w:tmpl w:val="2036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22054"/>
    <w:multiLevelType w:val="multilevel"/>
    <w:tmpl w:val="D9FA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3B40"/>
    <w:multiLevelType w:val="multilevel"/>
    <w:tmpl w:val="A8A8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D6651"/>
    <w:multiLevelType w:val="multilevel"/>
    <w:tmpl w:val="21926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D28BC"/>
    <w:multiLevelType w:val="hybridMultilevel"/>
    <w:tmpl w:val="363289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3145326">
    <w:abstractNumId w:val="6"/>
  </w:num>
  <w:num w:numId="2" w16cid:durableId="1418868552">
    <w:abstractNumId w:val="5"/>
  </w:num>
  <w:num w:numId="3" w16cid:durableId="1802728216">
    <w:abstractNumId w:val="0"/>
  </w:num>
  <w:num w:numId="4" w16cid:durableId="1685590210">
    <w:abstractNumId w:val="4"/>
  </w:num>
  <w:num w:numId="5" w16cid:durableId="263615591">
    <w:abstractNumId w:val="2"/>
  </w:num>
  <w:num w:numId="6" w16cid:durableId="235556590">
    <w:abstractNumId w:val="7"/>
  </w:num>
  <w:num w:numId="7" w16cid:durableId="1598979235">
    <w:abstractNumId w:val="3"/>
  </w:num>
  <w:num w:numId="8" w16cid:durableId="864253613">
    <w:abstractNumId w:val="8"/>
  </w:num>
  <w:num w:numId="9" w16cid:durableId="140726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FD"/>
    <w:rsid w:val="000002D0"/>
    <w:rsid w:val="000102EA"/>
    <w:rsid w:val="00011A76"/>
    <w:rsid w:val="000142C6"/>
    <w:rsid w:val="0001760C"/>
    <w:rsid w:val="00017716"/>
    <w:rsid w:val="00017B8F"/>
    <w:rsid w:val="00021C17"/>
    <w:rsid w:val="000230E4"/>
    <w:rsid w:val="00023D07"/>
    <w:rsid w:val="000248FD"/>
    <w:rsid w:val="00026DE0"/>
    <w:rsid w:val="0002732B"/>
    <w:rsid w:val="000302BC"/>
    <w:rsid w:val="000326ED"/>
    <w:rsid w:val="00032DFF"/>
    <w:rsid w:val="0003389D"/>
    <w:rsid w:val="0003496F"/>
    <w:rsid w:val="00036237"/>
    <w:rsid w:val="00036AA9"/>
    <w:rsid w:val="0004041A"/>
    <w:rsid w:val="00043A9E"/>
    <w:rsid w:val="00046084"/>
    <w:rsid w:val="00051CA2"/>
    <w:rsid w:val="000529D8"/>
    <w:rsid w:val="000541A3"/>
    <w:rsid w:val="000559F2"/>
    <w:rsid w:val="00055F8E"/>
    <w:rsid w:val="00057753"/>
    <w:rsid w:val="00060263"/>
    <w:rsid w:val="00062C5F"/>
    <w:rsid w:val="00065F70"/>
    <w:rsid w:val="00076A95"/>
    <w:rsid w:val="000838EE"/>
    <w:rsid w:val="00094524"/>
    <w:rsid w:val="00095F6C"/>
    <w:rsid w:val="000A22D4"/>
    <w:rsid w:val="000A2D56"/>
    <w:rsid w:val="000A51E5"/>
    <w:rsid w:val="000A6060"/>
    <w:rsid w:val="000A7501"/>
    <w:rsid w:val="000A784A"/>
    <w:rsid w:val="000A7D6E"/>
    <w:rsid w:val="000A7E31"/>
    <w:rsid w:val="000B2A7B"/>
    <w:rsid w:val="000B66B7"/>
    <w:rsid w:val="000C3C9B"/>
    <w:rsid w:val="000C4C6F"/>
    <w:rsid w:val="000C57C0"/>
    <w:rsid w:val="000D1EA9"/>
    <w:rsid w:val="000D3C1A"/>
    <w:rsid w:val="000D3EAF"/>
    <w:rsid w:val="000D6EE0"/>
    <w:rsid w:val="000D7DB9"/>
    <w:rsid w:val="000E0B15"/>
    <w:rsid w:val="000E102C"/>
    <w:rsid w:val="000E1D4A"/>
    <w:rsid w:val="000E4070"/>
    <w:rsid w:val="000E4CA2"/>
    <w:rsid w:val="000E5BD6"/>
    <w:rsid w:val="000E6697"/>
    <w:rsid w:val="000F34D8"/>
    <w:rsid w:val="000F5B93"/>
    <w:rsid w:val="000F6B8B"/>
    <w:rsid w:val="00100708"/>
    <w:rsid w:val="00102B5B"/>
    <w:rsid w:val="00104A07"/>
    <w:rsid w:val="00104D58"/>
    <w:rsid w:val="001073F9"/>
    <w:rsid w:val="00110453"/>
    <w:rsid w:val="001108CE"/>
    <w:rsid w:val="00115E42"/>
    <w:rsid w:val="00116392"/>
    <w:rsid w:val="001217AD"/>
    <w:rsid w:val="00127DE6"/>
    <w:rsid w:val="00130ADB"/>
    <w:rsid w:val="001315B5"/>
    <w:rsid w:val="001319E7"/>
    <w:rsid w:val="00133943"/>
    <w:rsid w:val="001343FD"/>
    <w:rsid w:val="001360A8"/>
    <w:rsid w:val="0014040C"/>
    <w:rsid w:val="001468C6"/>
    <w:rsid w:val="001546D5"/>
    <w:rsid w:val="001560EC"/>
    <w:rsid w:val="0016017F"/>
    <w:rsid w:val="00160354"/>
    <w:rsid w:val="00160D38"/>
    <w:rsid w:val="001614FE"/>
    <w:rsid w:val="00166937"/>
    <w:rsid w:val="00167E74"/>
    <w:rsid w:val="00171AA9"/>
    <w:rsid w:val="00172303"/>
    <w:rsid w:val="00172F6C"/>
    <w:rsid w:val="00173736"/>
    <w:rsid w:val="00173B8B"/>
    <w:rsid w:val="001759BE"/>
    <w:rsid w:val="00183D40"/>
    <w:rsid w:val="00185382"/>
    <w:rsid w:val="00186208"/>
    <w:rsid w:val="00191F8F"/>
    <w:rsid w:val="0019245E"/>
    <w:rsid w:val="0019254E"/>
    <w:rsid w:val="00192720"/>
    <w:rsid w:val="0019397D"/>
    <w:rsid w:val="001979A7"/>
    <w:rsid w:val="00197C99"/>
    <w:rsid w:val="001A479E"/>
    <w:rsid w:val="001A62F9"/>
    <w:rsid w:val="001A6BCF"/>
    <w:rsid w:val="001B0BB4"/>
    <w:rsid w:val="001B2DD2"/>
    <w:rsid w:val="001B3DDE"/>
    <w:rsid w:val="001B5BB1"/>
    <w:rsid w:val="001B6765"/>
    <w:rsid w:val="001C396A"/>
    <w:rsid w:val="001D1345"/>
    <w:rsid w:val="001D352F"/>
    <w:rsid w:val="001D51EF"/>
    <w:rsid w:val="001E0360"/>
    <w:rsid w:val="001E4C9D"/>
    <w:rsid w:val="001E7BD3"/>
    <w:rsid w:val="001F79E7"/>
    <w:rsid w:val="002004E1"/>
    <w:rsid w:val="00213E68"/>
    <w:rsid w:val="00217BFA"/>
    <w:rsid w:val="002212BB"/>
    <w:rsid w:val="0023460B"/>
    <w:rsid w:val="00234A48"/>
    <w:rsid w:val="00240C18"/>
    <w:rsid w:val="00244634"/>
    <w:rsid w:val="002456C2"/>
    <w:rsid w:val="00245872"/>
    <w:rsid w:val="002468A8"/>
    <w:rsid w:val="00254B6B"/>
    <w:rsid w:val="0025537D"/>
    <w:rsid w:val="00255D7F"/>
    <w:rsid w:val="00256A05"/>
    <w:rsid w:val="0025706E"/>
    <w:rsid w:val="0026096B"/>
    <w:rsid w:val="00261E26"/>
    <w:rsid w:val="00262388"/>
    <w:rsid w:val="002649D2"/>
    <w:rsid w:val="0026648C"/>
    <w:rsid w:val="00271EF7"/>
    <w:rsid w:val="002745A6"/>
    <w:rsid w:val="00275B8E"/>
    <w:rsid w:val="00276734"/>
    <w:rsid w:val="002801F9"/>
    <w:rsid w:val="00280381"/>
    <w:rsid w:val="002805AF"/>
    <w:rsid w:val="00280EBF"/>
    <w:rsid w:val="00284550"/>
    <w:rsid w:val="00284FFB"/>
    <w:rsid w:val="00286CDB"/>
    <w:rsid w:val="002906B6"/>
    <w:rsid w:val="002907D6"/>
    <w:rsid w:val="0029166F"/>
    <w:rsid w:val="00291C4A"/>
    <w:rsid w:val="0029719D"/>
    <w:rsid w:val="00297A2B"/>
    <w:rsid w:val="002A1029"/>
    <w:rsid w:val="002A383F"/>
    <w:rsid w:val="002A79D1"/>
    <w:rsid w:val="002B0451"/>
    <w:rsid w:val="002B1405"/>
    <w:rsid w:val="002B4CCC"/>
    <w:rsid w:val="002B575C"/>
    <w:rsid w:val="002B5E66"/>
    <w:rsid w:val="002C3AB3"/>
    <w:rsid w:val="002D15CF"/>
    <w:rsid w:val="002D1F64"/>
    <w:rsid w:val="002E0923"/>
    <w:rsid w:val="002E0B33"/>
    <w:rsid w:val="002E123F"/>
    <w:rsid w:val="002E17AC"/>
    <w:rsid w:val="002E467B"/>
    <w:rsid w:val="002E4A4E"/>
    <w:rsid w:val="002E513D"/>
    <w:rsid w:val="002E6210"/>
    <w:rsid w:val="002E7309"/>
    <w:rsid w:val="002F0DAC"/>
    <w:rsid w:val="002F1174"/>
    <w:rsid w:val="002F13B4"/>
    <w:rsid w:val="002F642D"/>
    <w:rsid w:val="00300EC9"/>
    <w:rsid w:val="00301A12"/>
    <w:rsid w:val="00303E62"/>
    <w:rsid w:val="00307209"/>
    <w:rsid w:val="003074E0"/>
    <w:rsid w:val="003101B7"/>
    <w:rsid w:val="00310238"/>
    <w:rsid w:val="00311D30"/>
    <w:rsid w:val="00313A8F"/>
    <w:rsid w:val="0031479D"/>
    <w:rsid w:val="003168AE"/>
    <w:rsid w:val="003225AA"/>
    <w:rsid w:val="00323BC0"/>
    <w:rsid w:val="00327F9F"/>
    <w:rsid w:val="0033030B"/>
    <w:rsid w:val="00330981"/>
    <w:rsid w:val="00331C4B"/>
    <w:rsid w:val="003337C9"/>
    <w:rsid w:val="00336ADF"/>
    <w:rsid w:val="0034559B"/>
    <w:rsid w:val="00346EBA"/>
    <w:rsid w:val="003508AB"/>
    <w:rsid w:val="00351310"/>
    <w:rsid w:val="00353EE1"/>
    <w:rsid w:val="00355B7B"/>
    <w:rsid w:val="00357E04"/>
    <w:rsid w:val="003647AC"/>
    <w:rsid w:val="00366997"/>
    <w:rsid w:val="00367399"/>
    <w:rsid w:val="003673A6"/>
    <w:rsid w:val="00375778"/>
    <w:rsid w:val="003820C8"/>
    <w:rsid w:val="0038666C"/>
    <w:rsid w:val="0038789B"/>
    <w:rsid w:val="0039140C"/>
    <w:rsid w:val="00392118"/>
    <w:rsid w:val="0039239C"/>
    <w:rsid w:val="00392B76"/>
    <w:rsid w:val="00395689"/>
    <w:rsid w:val="003A04BA"/>
    <w:rsid w:val="003A70DE"/>
    <w:rsid w:val="003B072C"/>
    <w:rsid w:val="003C27B8"/>
    <w:rsid w:val="003C2BAA"/>
    <w:rsid w:val="003C6322"/>
    <w:rsid w:val="003C73C1"/>
    <w:rsid w:val="003D4CE6"/>
    <w:rsid w:val="003E4862"/>
    <w:rsid w:val="003E6083"/>
    <w:rsid w:val="003F1102"/>
    <w:rsid w:val="004022A2"/>
    <w:rsid w:val="004050A0"/>
    <w:rsid w:val="00406FAC"/>
    <w:rsid w:val="004079A3"/>
    <w:rsid w:val="00407AE8"/>
    <w:rsid w:val="00407B85"/>
    <w:rsid w:val="00411EE0"/>
    <w:rsid w:val="004146F1"/>
    <w:rsid w:val="0042036B"/>
    <w:rsid w:val="00421F2F"/>
    <w:rsid w:val="00432D7E"/>
    <w:rsid w:val="00434036"/>
    <w:rsid w:val="00435EF3"/>
    <w:rsid w:val="00436376"/>
    <w:rsid w:val="0043654E"/>
    <w:rsid w:val="00440708"/>
    <w:rsid w:val="00440ABD"/>
    <w:rsid w:val="004451F0"/>
    <w:rsid w:val="00446A08"/>
    <w:rsid w:val="00447A37"/>
    <w:rsid w:val="00452BF6"/>
    <w:rsid w:val="00454509"/>
    <w:rsid w:val="0045775B"/>
    <w:rsid w:val="00461A6E"/>
    <w:rsid w:val="00462C83"/>
    <w:rsid w:val="00464958"/>
    <w:rsid w:val="0046647C"/>
    <w:rsid w:val="00477986"/>
    <w:rsid w:val="00484D14"/>
    <w:rsid w:val="004905C2"/>
    <w:rsid w:val="004919A1"/>
    <w:rsid w:val="004A2001"/>
    <w:rsid w:val="004A51C8"/>
    <w:rsid w:val="004A58F1"/>
    <w:rsid w:val="004A7347"/>
    <w:rsid w:val="004B10DC"/>
    <w:rsid w:val="004B2061"/>
    <w:rsid w:val="004C130D"/>
    <w:rsid w:val="004C141A"/>
    <w:rsid w:val="004C17AC"/>
    <w:rsid w:val="004C2A68"/>
    <w:rsid w:val="004C4ABC"/>
    <w:rsid w:val="004C6CBF"/>
    <w:rsid w:val="004D0499"/>
    <w:rsid w:val="004D0821"/>
    <w:rsid w:val="004D0D5C"/>
    <w:rsid w:val="004D11C4"/>
    <w:rsid w:val="004D1FC9"/>
    <w:rsid w:val="004D2933"/>
    <w:rsid w:val="004D512D"/>
    <w:rsid w:val="004D578F"/>
    <w:rsid w:val="004E1339"/>
    <w:rsid w:val="004E39D3"/>
    <w:rsid w:val="004E5938"/>
    <w:rsid w:val="004E6E31"/>
    <w:rsid w:val="004E7A7F"/>
    <w:rsid w:val="004F0DC2"/>
    <w:rsid w:val="004F1588"/>
    <w:rsid w:val="004F1B6D"/>
    <w:rsid w:val="004F220F"/>
    <w:rsid w:val="004F2348"/>
    <w:rsid w:val="004F4EA2"/>
    <w:rsid w:val="004F6177"/>
    <w:rsid w:val="0050251E"/>
    <w:rsid w:val="005052A7"/>
    <w:rsid w:val="00506360"/>
    <w:rsid w:val="0050642C"/>
    <w:rsid w:val="00506A2B"/>
    <w:rsid w:val="00512621"/>
    <w:rsid w:val="00523958"/>
    <w:rsid w:val="0052531A"/>
    <w:rsid w:val="00530C5F"/>
    <w:rsid w:val="00535DD1"/>
    <w:rsid w:val="00540F5D"/>
    <w:rsid w:val="00542ECC"/>
    <w:rsid w:val="00545DAF"/>
    <w:rsid w:val="00547F8C"/>
    <w:rsid w:val="00550C19"/>
    <w:rsid w:val="0055490C"/>
    <w:rsid w:val="00557127"/>
    <w:rsid w:val="00564C89"/>
    <w:rsid w:val="00566BC1"/>
    <w:rsid w:val="00576465"/>
    <w:rsid w:val="0057688F"/>
    <w:rsid w:val="00577AD1"/>
    <w:rsid w:val="00584DBA"/>
    <w:rsid w:val="005874B9"/>
    <w:rsid w:val="00590044"/>
    <w:rsid w:val="00592389"/>
    <w:rsid w:val="0059492C"/>
    <w:rsid w:val="005950D0"/>
    <w:rsid w:val="00595A34"/>
    <w:rsid w:val="00596B1C"/>
    <w:rsid w:val="005A05B9"/>
    <w:rsid w:val="005A2D6D"/>
    <w:rsid w:val="005A398E"/>
    <w:rsid w:val="005A3D2A"/>
    <w:rsid w:val="005A5EB7"/>
    <w:rsid w:val="005B03C2"/>
    <w:rsid w:val="005B1CD2"/>
    <w:rsid w:val="005C021D"/>
    <w:rsid w:val="005C140F"/>
    <w:rsid w:val="005C4949"/>
    <w:rsid w:val="005D28E8"/>
    <w:rsid w:val="005D36E2"/>
    <w:rsid w:val="005D62F2"/>
    <w:rsid w:val="005D663D"/>
    <w:rsid w:val="005D7296"/>
    <w:rsid w:val="005D7A11"/>
    <w:rsid w:val="005E4F0C"/>
    <w:rsid w:val="005E5809"/>
    <w:rsid w:val="005F4489"/>
    <w:rsid w:val="005F495E"/>
    <w:rsid w:val="005F76CA"/>
    <w:rsid w:val="006006DF"/>
    <w:rsid w:val="00602CB6"/>
    <w:rsid w:val="00603630"/>
    <w:rsid w:val="0060412F"/>
    <w:rsid w:val="00604E8C"/>
    <w:rsid w:val="006075FB"/>
    <w:rsid w:val="006104CC"/>
    <w:rsid w:val="0061263F"/>
    <w:rsid w:val="00614129"/>
    <w:rsid w:val="0061568F"/>
    <w:rsid w:val="006212EA"/>
    <w:rsid w:val="0062660B"/>
    <w:rsid w:val="00631CF5"/>
    <w:rsid w:val="00633274"/>
    <w:rsid w:val="0063418D"/>
    <w:rsid w:val="006348ED"/>
    <w:rsid w:val="00636CA3"/>
    <w:rsid w:val="00640C8F"/>
    <w:rsid w:val="00645C63"/>
    <w:rsid w:val="0064791B"/>
    <w:rsid w:val="0065174E"/>
    <w:rsid w:val="00651D9A"/>
    <w:rsid w:val="00651F35"/>
    <w:rsid w:val="006575FD"/>
    <w:rsid w:val="00661E31"/>
    <w:rsid w:val="006667C1"/>
    <w:rsid w:val="00666AA2"/>
    <w:rsid w:val="00670708"/>
    <w:rsid w:val="00671126"/>
    <w:rsid w:val="006717EB"/>
    <w:rsid w:val="0067181E"/>
    <w:rsid w:val="00681AEC"/>
    <w:rsid w:val="00682264"/>
    <w:rsid w:val="00691905"/>
    <w:rsid w:val="00691BDC"/>
    <w:rsid w:val="00693593"/>
    <w:rsid w:val="00694A21"/>
    <w:rsid w:val="006A13F6"/>
    <w:rsid w:val="006A3933"/>
    <w:rsid w:val="006A5A28"/>
    <w:rsid w:val="006A65E1"/>
    <w:rsid w:val="006B4CF2"/>
    <w:rsid w:val="006B59B8"/>
    <w:rsid w:val="006C3CC4"/>
    <w:rsid w:val="006D081F"/>
    <w:rsid w:val="006D1D6A"/>
    <w:rsid w:val="006D3CBD"/>
    <w:rsid w:val="006D5E02"/>
    <w:rsid w:val="006E1E28"/>
    <w:rsid w:val="006E345E"/>
    <w:rsid w:val="006E36CB"/>
    <w:rsid w:val="006E62D3"/>
    <w:rsid w:val="006E6917"/>
    <w:rsid w:val="006F2622"/>
    <w:rsid w:val="006F5436"/>
    <w:rsid w:val="006F5D16"/>
    <w:rsid w:val="006F689F"/>
    <w:rsid w:val="007001BA"/>
    <w:rsid w:val="00701240"/>
    <w:rsid w:val="00704E92"/>
    <w:rsid w:val="007074A5"/>
    <w:rsid w:val="007103C4"/>
    <w:rsid w:val="00712D2B"/>
    <w:rsid w:val="00715B8D"/>
    <w:rsid w:val="00717E4D"/>
    <w:rsid w:val="0072355D"/>
    <w:rsid w:val="00724AC5"/>
    <w:rsid w:val="00724EEE"/>
    <w:rsid w:val="00727D17"/>
    <w:rsid w:val="00731A76"/>
    <w:rsid w:val="007336BE"/>
    <w:rsid w:val="00734EA0"/>
    <w:rsid w:val="007377FE"/>
    <w:rsid w:val="00742D65"/>
    <w:rsid w:val="007453FE"/>
    <w:rsid w:val="007505BD"/>
    <w:rsid w:val="0075179B"/>
    <w:rsid w:val="00751862"/>
    <w:rsid w:val="00751DB2"/>
    <w:rsid w:val="00752CF2"/>
    <w:rsid w:val="00753852"/>
    <w:rsid w:val="007618F9"/>
    <w:rsid w:val="00762D98"/>
    <w:rsid w:val="00763588"/>
    <w:rsid w:val="00765835"/>
    <w:rsid w:val="00765FE2"/>
    <w:rsid w:val="00767187"/>
    <w:rsid w:val="00770CD4"/>
    <w:rsid w:val="00771084"/>
    <w:rsid w:val="0077393A"/>
    <w:rsid w:val="00773F08"/>
    <w:rsid w:val="00777D00"/>
    <w:rsid w:val="007815F9"/>
    <w:rsid w:val="0078226D"/>
    <w:rsid w:val="0078489E"/>
    <w:rsid w:val="00791DB9"/>
    <w:rsid w:val="00793E1D"/>
    <w:rsid w:val="007951F5"/>
    <w:rsid w:val="007A0794"/>
    <w:rsid w:val="007A4928"/>
    <w:rsid w:val="007B13AC"/>
    <w:rsid w:val="007B3498"/>
    <w:rsid w:val="007B520B"/>
    <w:rsid w:val="007B5296"/>
    <w:rsid w:val="007C17AE"/>
    <w:rsid w:val="007C5029"/>
    <w:rsid w:val="007D0239"/>
    <w:rsid w:val="007D1A9C"/>
    <w:rsid w:val="007D5D7D"/>
    <w:rsid w:val="007D7EC7"/>
    <w:rsid w:val="007E224E"/>
    <w:rsid w:val="007E4814"/>
    <w:rsid w:val="007E4BA4"/>
    <w:rsid w:val="007F0615"/>
    <w:rsid w:val="007F139E"/>
    <w:rsid w:val="007F1BE5"/>
    <w:rsid w:val="007F23E3"/>
    <w:rsid w:val="007F2AA0"/>
    <w:rsid w:val="0080017F"/>
    <w:rsid w:val="00800A99"/>
    <w:rsid w:val="00801D93"/>
    <w:rsid w:val="00805B6C"/>
    <w:rsid w:val="00805C0A"/>
    <w:rsid w:val="00807CB1"/>
    <w:rsid w:val="00811BC0"/>
    <w:rsid w:val="0081359D"/>
    <w:rsid w:val="00814E13"/>
    <w:rsid w:val="00815DE3"/>
    <w:rsid w:val="00822449"/>
    <w:rsid w:val="008274A2"/>
    <w:rsid w:val="00836733"/>
    <w:rsid w:val="008420D3"/>
    <w:rsid w:val="008425FD"/>
    <w:rsid w:val="00843A14"/>
    <w:rsid w:val="008501F7"/>
    <w:rsid w:val="00850AD1"/>
    <w:rsid w:val="008511C2"/>
    <w:rsid w:val="0085512E"/>
    <w:rsid w:val="0085718F"/>
    <w:rsid w:val="008603E0"/>
    <w:rsid w:val="008611CC"/>
    <w:rsid w:val="008614BF"/>
    <w:rsid w:val="00862E89"/>
    <w:rsid w:val="00865ED6"/>
    <w:rsid w:val="008704CD"/>
    <w:rsid w:val="008718F1"/>
    <w:rsid w:val="00874C56"/>
    <w:rsid w:val="008762A7"/>
    <w:rsid w:val="00882D10"/>
    <w:rsid w:val="00884B64"/>
    <w:rsid w:val="008877A0"/>
    <w:rsid w:val="00893051"/>
    <w:rsid w:val="0089470C"/>
    <w:rsid w:val="00894EB3"/>
    <w:rsid w:val="00897D19"/>
    <w:rsid w:val="008A1D18"/>
    <w:rsid w:val="008A4D61"/>
    <w:rsid w:val="008B3F04"/>
    <w:rsid w:val="008B6E7E"/>
    <w:rsid w:val="008B7683"/>
    <w:rsid w:val="008C37F8"/>
    <w:rsid w:val="008D1FDE"/>
    <w:rsid w:val="008D3286"/>
    <w:rsid w:val="008E3A40"/>
    <w:rsid w:val="008E62B2"/>
    <w:rsid w:val="008E6CC6"/>
    <w:rsid w:val="008F1A0F"/>
    <w:rsid w:val="008F36D3"/>
    <w:rsid w:val="008F525C"/>
    <w:rsid w:val="008F7E5D"/>
    <w:rsid w:val="009053CE"/>
    <w:rsid w:val="009067E7"/>
    <w:rsid w:val="00906981"/>
    <w:rsid w:val="00906E08"/>
    <w:rsid w:val="0090702F"/>
    <w:rsid w:val="00915A67"/>
    <w:rsid w:val="00921DA9"/>
    <w:rsid w:val="00923337"/>
    <w:rsid w:val="00924403"/>
    <w:rsid w:val="0092490F"/>
    <w:rsid w:val="0093028E"/>
    <w:rsid w:val="00930312"/>
    <w:rsid w:val="00935DDE"/>
    <w:rsid w:val="00935EEC"/>
    <w:rsid w:val="00937420"/>
    <w:rsid w:val="0094164E"/>
    <w:rsid w:val="0094185C"/>
    <w:rsid w:val="00941CC7"/>
    <w:rsid w:val="00943319"/>
    <w:rsid w:val="00946114"/>
    <w:rsid w:val="00946FBD"/>
    <w:rsid w:val="0095541D"/>
    <w:rsid w:val="00955E63"/>
    <w:rsid w:val="0096132B"/>
    <w:rsid w:val="009618DC"/>
    <w:rsid w:val="0096660D"/>
    <w:rsid w:val="00971B4C"/>
    <w:rsid w:val="009732BC"/>
    <w:rsid w:val="009737D0"/>
    <w:rsid w:val="0097461E"/>
    <w:rsid w:val="0097524B"/>
    <w:rsid w:val="009755F7"/>
    <w:rsid w:val="00977595"/>
    <w:rsid w:val="00977AA2"/>
    <w:rsid w:val="00977C47"/>
    <w:rsid w:val="00991390"/>
    <w:rsid w:val="00991510"/>
    <w:rsid w:val="00992249"/>
    <w:rsid w:val="00996D80"/>
    <w:rsid w:val="009A1581"/>
    <w:rsid w:val="009A5218"/>
    <w:rsid w:val="009A58AD"/>
    <w:rsid w:val="009A7021"/>
    <w:rsid w:val="009B12CF"/>
    <w:rsid w:val="009B4698"/>
    <w:rsid w:val="009B69EF"/>
    <w:rsid w:val="009B748F"/>
    <w:rsid w:val="009B7B44"/>
    <w:rsid w:val="009C0279"/>
    <w:rsid w:val="009C2408"/>
    <w:rsid w:val="009C6B74"/>
    <w:rsid w:val="009C6D84"/>
    <w:rsid w:val="009D12B0"/>
    <w:rsid w:val="009D466D"/>
    <w:rsid w:val="009E1172"/>
    <w:rsid w:val="009E177B"/>
    <w:rsid w:val="009E54AA"/>
    <w:rsid w:val="009E5C90"/>
    <w:rsid w:val="009F2C20"/>
    <w:rsid w:val="00A007B1"/>
    <w:rsid w:val="00A14FD7"/>
    <w:rsid w:val="00A15A46"/>
    <w:rsid w:val="00A22270"/>
    <w:rsid w:val="00A24699"/>
    <w:rsid w:val="00A27E8F"/>
    <w:rsid w:val="00A30237"/>
    <w:rsid w:val="00A308C1"/>
    <w:rsid w:val="00A31CDD"/>
    <w:rsid w:val="00A372D2"/>
    <w:rsid w:val="00A37BF6"/>
    <w:rsid w:val="00A4092B"/>
    <w:rsid w:val="00A424A0"/>
    <w:rsid w:val="00A44A31"/>
    <w:rsid w:val="00A45034"/>
    <w:rsid w:val="00A4688E"/>
    <w:rsid w:val="00A515C3"/>
    <w:rsid w:val="00A538F0"/>
    <w:rsid w:val="00A55A24"/>
    <w:rsid w:val="00A57049"/>
    <w:rsid w:val="00A5776B"/>
    <w:rsid w:val="00A6071B"/>
    <w:rsid w:val="00A63DCF"/>
    <w:rsid w:val="00A6408C"/>
    <w:rsid w:val="00A6643A"/>
    <w:rsid w:val="00A66D21"/>
    <w:rsid w:val="00A73589"/>
    <w:rsid w:val="00A735EC"/>
    <w:rsid w:val="00A7376E"/>
    <w:rsid w:val="00A74D78"/>
    <w:rsid w:val="00A75EF4"/>
    <w:rsid w:val="00A76860"/>
    <w:rsid w:val="00A866CE"/>
    <w:rsid w:val="00A86F96"/>
    <w:rsid w:val="00A8732C"/>
    <w:rsid w:val="00A87FAD"/>
    <w:rsid w:val="00A9026F"/>
    <w:rsid w:val="00A917BB"/>
    <w:rsid w:val="00A93FD6"/>
    <w:rsid w:val="00A942E3"/>
    <w:rsid w:val="00A96E0C"/>
    <w:rsid w:val="00A9779A"/>
    <w:rsid w:val="00AA2654"/>
    <w:rsid w:val="00AA32CF"/>
    <w:rsid w:val="00AA541A"/>
    <w:rsid w:val="00AA6AED"/>
    <w:rsid w:val="00AA7928"/>
    <w:rsid w:val="00AB0543"/>
    <w:rsid w:val="00AC3816"/>
    <w:rsid w:val="00AC4845"/>
    <w:rsid w:val="00AC49D0"/>
    <w:rsid w:val="00AC6638"/>
    <w:rsid w:val="00AC7C34"/>
    <w:rsid w:val="00AD05F5"/>
    <w:rsid w:val="00AD1500"/>
    <w:rsid w:val="00AD3150"/>
    <w:rsid w:val="00AD3C51"/>
    <w:rsid w:val="00AD6062"/>
    <w:rsid w:val="00AD7705"/>
    <w:rsid w:val="00AE2AA8"/>
    <w:rsid w:val="00AE2F91"/>
    <w:rsid w:val="00AE4A2E"/>
    <w:rsid w:val="00AF1E90"/>
    <w:rsid w:val="00AF39AB"/>
    <w:rsid w:val="00AF5C20"/>
    <w:rsid w:val="00AF6940"/>
    <w:rsid w:val="00B041C1"/>
    <w:rsid w:val="00B0439F"/>
    <w:rsid w:val="00B07AE4"/>
    <w:rsid w:val="00B11D2C"/>
    <w:rsid w:val="00B123ED"/>
    <w:rsid w:val="00B13BBE"/>
    <w:rsid w:val="00B20CA3"/>
    <w:rsid w:val="00B20ED8"/>
    <w:rsid w:val="00B23623"/>
    <w:rsid w:val="00B249A2"/>
    <w:rsid w:val="00B24C4D"/>
    <w:rsid w:val="00B27806"/>
    <w:rsid w:val="00B316A8"/>
    <w:rsid w:val="00B327E2"/>
    <w:rsid w:val="00B36CD6"/>
    <w:rsid w:val="00B36E4E"/>
    <w:rsid w:val="00B37AB8"/>
    <w:rsid w:val="00B42FBC"/>
    <w:rsid w:val="00B45865"/>
    <w:rsid w:val="00B50F61"/>
    <w:rsid w:val="00B52B90"/>
    <w:rsid w:val="00B630ED"/>
    <w:rsid w:val="00B64BD1"/>
    <w:rsid w:val="00B64CA4"/>
    <w:rsid w:val="00B707A1"/>
    <w:rsid w:val="00B7652E"/>
    <w:rsid w:val="00B846D9"/>
    <w:rsid w:val="00B85FFB"/>
    <w:rsid w:val="00B87E92"/>
    <w:rsid w:val="00B915D2"/>
    <w:rsid w:val="00B91B6B"/>
    <w:rsid w:val="00B926E4"/>
    <w:rsid w:val="00B936B1"/>
    <w:rsid w:val="00B9501C"/>
    <w:rsid w:val="00B97327"/>
    <w:rsid w:val="00BA0BAE"/>
    <w:rsid w:val="00BA2D42"/>
    <w:rsid w:val="00BA505B"/>
    <w:rsid w:val="00BA5A1E"/>
    <w:rsid w:val="00BB0D57"/>
    <w:rsid w:val="00BB1A4F"/>
    <w:rsid w:val="00BB285C"/>
    <w:rsid w:val="00BB459F"/>
    <w:rsid w:val="00BB5275"/>
    <w:rsid w:val="00BB6F9A"/>
    <w:rsid w:val="00BC3336"/>
    <w:rsid w:val="00BC4240"/>
    <w:rsid w:val="00BC47CE"/>
    <w:rsid w:val="00BC586A"/>
    <w:rsid w:val="00BD037F"/>
    <w:rsid w:val="00BD04F9"/>
    <w:rsid w:val="00BD0DD6"/>
    <w:rsid w:val="00BD5610"/>
    <w:rsid w:val="00BD7D7A"/>
    <w:rsid w:val="00BE1B13"/>
    <w:rsid w:val="00BE1D82"/>
    <w:rsid w:val="00BE35FE"/>
    <w:rsid w:val="00BE5459"/>
    <w:rsid w:val="00BE7407"/>
    <w:rsid w:val="00BF0087"/>
    <w:rsid w:val="00BF26B1"/>
    <w:rsid w:val="00BF2923"/>
    <w:rsid w:val="00BF5E54"/>
    <w:rsid w:val="00C03077"/>
    <w:rsid w:val="00C04090"/>
    <w:rsid w:val="00C11A5E"/>
    <w:rsid w:val="00C1690B"/>
    <w:rsid w:val="00C22009"/>
    <w:rsid w:val="00C22A9B"/>
    <w:rsid w:val="00C23714"/>
    <w:rsid w:val="00C23F73"/>
    <w:rsid w:val="00C26CE1"/>
    <w:rsid w:val="00C31E0E"/>
    <w:rsid w:val="00C33D31"/>
    <w:rsid w:val="00C34D67"/>
    <w:rsid w:val="00C35548"/>
    <w:rsid w:val="00C36BFF"/>
    <w:rsid w:val="00C41472"/>
    <w:rsid w:val="00C415B8"/>
    <w:rsid w:val="00C41701"/>
    <w:rsid w:val="00C4363B"/>
    <w:rsid w:val="00C43AC2"/>
    <w:rsid w:val="00C44715"/>
    <w:rsid w:val="00C4503F"/>
    <w:rsid w:val="00C4613B"/>
    <w:rsid w:val="00C46C93"/>
    <w:rsid w:val="00C50C46"/>
    <w:rsid w:val="00C5313C"/>
    <w:rsid w:val="00C53998"/>
    <w:rsid w:val="00C54A53"/>
    <w:rsid w:val="00C64E3C"/>
    <w:rsid w:val="00C6554F"/>
    <w:rsid w:val="00C65DAB"/>
    <w:rsid w:val="00C73A6E"/>
    <w:rsid w:val="00C811ED"/>
    <w:rsid w:val="00C835B6"/>
    <w:rsid w:val="00C87D38"/>
    <w:rsid w:val="00C900C6"/>
    <w:rsid w:val="00C91FE7"/>
    <w:rsid w:val="00C937BB"/>
    <w:rsid w:val="00C939A8"/>
    <w:rsid w:val="00C962AD"/>
    <w:rsid w:val="00C97544"/>
    <w:rsid w:val="00CA2920"/>
    <w:rsid w:val="00CA78CF"/>
    <w:rsid w:val="00CB24CF"/>
    <w:rsid w:val="00CB3797"/>
    <w:rsid w:val="00CB3E14"/>
    <w:rsid w:val="00CB4BAA"/>
    <w:rsid w:val="00CC0172"/>
    <w:rsid w:val="00CC0FFA"/>
    <w:rsid w:val="00CC1C07"/>
    <w:rsid w:val="00CC4C91"/>
    <w:rsid w:val="00CC6072"/>
    <w:rsid w:val="00CC6B04"/>
    <w:rsid w:val="00CD1B13"/>
    <w:rsid w:val="00CE129B"/>
    <w:rsid w:val="00CE7334"/>
    <w:rsid w:val="00CF054D"/>
    <w:rsid w:val="00CF19AE"/>
    <w:rsid w:val="00CF3211"/>
    <w:rsid w:val="00CF4FF4"/>
    <w:rsid w:val="00CF56AC"/>
    <w:rsid w:val="00D00B24"/>
    <w:rsid w:val="00D03674"/>
    <w:rsid w:val="00D03F7B"/>
    <w:rsid w:val="00D04CE5"/>
    <w:rsid w:val="00D06353"/>
    <w:rsid w:val="00D07EA9"/>
    <w:rsid w:val="00D10D64"/>
    <w:rsid w:val="00D2031F"/>
    <w:rsid w:val="00D220E4"/>
    <w:rsid w:val="00D22122"/>
    <w:rsid w:val="00D223C8"/>
    <w:rsid w:val="00D22431"/>
    <w:rsid w:val="00D31F6F"/>
    <w:rsid w:val="00D3258D"/>
    <w:rsid w:val="00D32B55"/>
    <w:rsid w:val="00D33097"/>
    <w:rsid w:val="00D3429B"/>
    <w:rsid w:val="00D366C0"/>
    <w:rsid w:val="00D36F0F"/>
    <w:rsid w:val="00D41C4A"/>
    <w:rsid w:val="00D46FA6"/>
    <w:rsid w:val="00D513DA"/>
    <w:rsid w:val="00D52204"/>
    <w:rsid w:val="00D525F2"/>
    <w:rsid w:val="00D551C4"/>
    <w:rsid w:val="00D5634E"/>
    <w:rsid w:val="00D563FA"/>
    <w:rsid w:val="00D5736C"/>
    <w:rsid w:val="00D602E7"/>
    <w:rsid w:val="00D60E9E"/>
    <w:rsid w:val="00D61000"/>
    <w:rsid w:val="00D63E3B"/>
    <w:rsid w:val="00D7329E"/>
    <w:rsid w:val="00D802F7"/>
    <w:rsid w:val="00D8182B"/>
    <w:rsid w:val="00D831DA"/>
    <w:rsid w:val="00D86C01"/>
    <w:rsid w:val="00D86FBC"/>
    <w:rsid w:val="00D91991"/>
    <w:rsid w:val="00D92754"/>
    <w:rsid w:val="00D92BE1"/>
    <w:rsid w:val="00D965FB"/>
    <w:rsid w:val="00D97787"/>
    <w:rsid w:val="00D97F9F"/>
    <w:rsid w:val="00DA37E7"/>
    <w:rsid w:val="00DA4248"/>
    <w:rsid w:val="00DA6A58"/>
    <w:rsid w:val="00DB1ECF"/>
    <w:rsid w:val="00DB3441"/>
    <w:rsid w:val="00DB4FAA"/>
    <w:rsid w:val="00DC266E"/>
    <w:rsid w:val="00DC3AB9"/>
    <w:rsid w:val="00DC415F"/>
    <w:rsid w:val="00DC457E"/>
    <w:rsid w:val="00DD12AB"/>
    <w:rsid w:val="00DD14CF"/>
    <w:rsid w:val="00DD3B9B"/>
    <w:rsid w:val="00DD4AC9"/>
    <w:rsid w:val="00DD577F"/>
    <w:rsid w:val="00DE28AB"/>
    <w:rsid w:val="00DE3BB2"/>
    <w:rsid w:val="00DF26CB"/>
    <w:rsid w:val="00DF4A72"/>
    <w:rsid w:val="00DF50AF"/>
    <w:rsid w:val="00DF51C3"/>
    <w:rsid w:val="00DF52AA"/>
    <w:rsid w:val="00DF6888"/>
    <w:rsid w:val="00DF7A12"/>
    <w:rsid w:val="00E041F0"/>
    <w:rsid w:val="00E043A8"/>
    <w:rsid w:val="00E213A1"/>
    <w:rsid w:val="00E21738"/>
    <w:rsid w:val="00E226B9"/>
    <w:rsid w:val="00E2557D"/>
    <w:rsid w:val="00E26B48"/>
    <w:rsid w:val="00E27449"/>
    <w:rsid w:val="00E32749"/>
    <w:rsid w:val="00E34A7F"/>
    <w:rsid w:val="00E42860"/>
    <w:rsid w:val="00E42952"/>
    <w:rsid w:val="00E45F80"/>
    <w:rsid w:val="00E461F0"/>
    <w:rsid w:val="00E46D68"/>
    <w:rsid w:val="00E54212"/>
    <w:rsid w:val="00E54CB3"/>
    <w:rsid w:val="00E5682C"/>
    <w:rsid w:val="00E57BF2"/>
    <w:rsid w:val="00E6118D"/>
    <w:rsid w:val="00E6278A"/>
    <w:rsid w:val="00E6439F"/>
    <w:rsid w:val="00E67CBA"/>
    <w:rsid w:val="00E71027"/>
    <w:rsid w:val="00E73EA9"/>
    <w:rsid w:val="00E77529"/>
    <w:rsid w:val="00E81FF8"/>
    <w:rsid w:val="00E82C9B"/>
    <w:rsid w:val="00E83AD0"/>
    <w:rsid w:val="00E8482D"/>
    <w:rsid w:val="00E862E4"/>
    <w:rsid w:val="00E86FD9"/>
    <w:rsid w:val="00E90748"/>
    <w:rsid w:val="00E921FE"/>
    <w:rsid w:val="00E9364E"/>
    <w:rsid w:val="00E94277"/>
    <w:rsid w:val="00E95CFE"/>
    <w:rsid w:val="00EA128E"/>
    <w:rsid w:val="00EA1DE0"/>
    <w:rsid w:val="00EA2381"/>
    <w:rsid w:val="00EA37A2"/>
    <w:rsid w:val="00EA3A15"/>
    <w:rsid w:val="00EA4FE5"/>
    <w:rsid w:val="00EA73BE"/>
    <w:rsid w:val="00EB4D0C"/>
    <w:rsid w:val="00EB53E4"/>
    <w:rsid w:val="00EB54D0"/>
    <w:rsid w:val="00EB6350"/>
    <w:rsid w:val="00EC062F"/>
    <w:rsid w:val="00EC29F8"/>
    <w:rsid w:val="00EC56DA"/>
    <w:rsid w:val="00EC58F5"/>
    <w:rsid w:val="00EC647E"/>
    <w:rsid w:val="00EC6A08"/>
    <w:rsid w:val="00EC772B"/>
    <w:rsid w:val="00ED2ACF"/>
    <w:rsid w:val="00ED2C52"/>
    <w:rsid w:val="00ED709B"/>
    <w:rsid w:val="00EE3A71"/>
    <w:rsid w:val="00EE649F"/>
    <w:rsid w:val="00EF0A10"/>
    <w:rsid w:val="00EF0B8E"/>
    <w:rsid w:val="00EF1937"/>
    <w:rsid w:val="00EF31C4"/>
    <w:rsid w:val="00EF42D6"/>
    <w:rsid w:val="00EF5145"/>
    <w:rsid w:val="00EF578D"/>
    <w:rsid w:val="00EF6961"/>
    <w:rsid w:val="00EF7292"/>
    <w:rsid w:val="00F0588D"/>
    <w:rsid w:val="00F061EA"/>
    <w:rsid w:val="00F075FF"/>
    <w:rsid w:val="00F10FB6"/>
    <w:rsid w:val="00F15BAF"/>
    <w:rsid w:val="00F2297D"/>
    <w:rsid w:val="00F260FF"/>
    <w:rsid w:val="00F3282B"/>
    <w:rsid w:val="00F34406"/>
    <w:rsid w:val="00F358FE"/>
    <w:rsid w:val="00F3614E"/>
    <w:rsid w:val="00F4493F"/>
    <w:rsid w:val="00F44B80"/>
    <w:rsid w:val="00F45BBC"/>
    <w:rsid w:val="00F470AF"/>
    <w:rsid w:val="00F5203E"/>
    <w:rsid w:val="00F5658C"/>
    <w:rsid w:val="00F62889"/>
    <w:rsid w:val="00F74AA8"/>
    <w:rsid w:val="00F77B5E"/>
    <w:rsid w:val="00F80554"/>
    <w:rsid w:val="00F80AFA"/>
    <w:rsid w:val="00F8228D"/>
    <w:rsid w:val="00F82330"/>
    <w:rsid w:val="00F84105"/>
    <w:rsid w:val="00F85B77"/>
    <w:rsid w:val="00F85E68"/>
    <w:rsid w:val="00F93638"/>
    <w:rsid w:val="00F93C13"/>
    <w:rsid w:val="00F9612E"/>
    <w:rsid w:val="00F97D4D"/>
    <w:rsid w:val="00FA49E1"/>
    <w:rsid w:val="00FA51E5"/>
    <w:rsid w:val="00FA7A60"/>
    <w:rsid w:val="00FB759E"/>
    <w:rsid w:val="00FB784D"/>
    <w:rsid w:val="00FB7864"/>
    <w:rsid w:val="00FC0EBC"/>
    <w:rsid w:val="00FC469E"/>
    <w:rsid w:val="00FC47F6"/>
    <w:rsid w:val="00FC5238"/>
    <w:rsid w:val="00FD04B9"/>
    <w:rsid w:val="00FD16F3"/>
    <w:rsid w:val="00FD2A03"/>
    <w:rsid w:val="00FD3481"/>
    <w:rsid w:val="00FD5DA8"/>
    <w:rsid w:val="00FE1117"/>
    <w:rsid w:val="00FE4DE1"/>
    <w:rsid w:val="00FE553D"/>
    <w:rsid w:val="00FF1A6D"/>
    <w:rsid w:val="00FF6715"/>
    <w:rsid w:val="00FF7C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DBB2"/>
  <w15:chartTrackingRefBased/>
  <w15:docId w15:val="{FF76878B-CE21-479F-A3F6-2AA3027D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8425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25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25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25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25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25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25F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425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425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8425F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425F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425F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425F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425F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425F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425FD"/>
    <w:rPr>
      <w:rFonts w:eastAsiaTheme="majorEastAsia" w:cstheme="majorBidi"/>
      <w:color w:val="272727" w:themeColor="text1" w:themeTint="D8"/>
    </w:rPr>
  </w:style>
  <w:style w:type="paragraph" w:styleId="Tittel">
    <w:name w:val="Title"/>
    <w:basedOn w:val="Normal"/>
    <w:next w:val="Normal"/>
    <w:link w:val="TittelTegn"/>
    <w:uiPriority w:val="10"/>
    <w:qFormat/>
    <w:rsid w:val="0084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425F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425F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425F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425F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425FD"/>
    <w:rPr>
      <w:i/>
      <w:iCs/>
      <w:color w:val="404040" w:themeColor="text1" w:themeTint="BF"/>
    </w:rPr>
  </w:style>
  <w:style w:type="paragraph" w:styleId="Listeavsnitt">
    <w:name w:val="List Paragraph"/>
    <w:basedOn w:val="Normal"/>
    <w:uiPriority w:val="34"/>
    <w:qFormat/>
    <w:rsid w:val="008425FD"/>
    <w:pPr>
      <w:ind w:left="720"/>
      <w:contextualSpacing/>
    </w:pPr>
  </w:style>
  <w:style w:type="character" w:styleId="Sterkutheving">
    <w:name w:val="Intense Emphasis"/>
    <w:basedOn w:val="Standardskriftforavsnitt"/>
    <w:uiPriority w:val="21"/>
    <w:qFormat/>
    <w:rsid w:val="008425FD"/>
    <w:rPr>
      <w:i/>
      <w:iCs/>
      <w:color w:val="0F4761" w:themeColor="accent1" w:themeShade="BF"/>
    </w:rPr>
  </w:style>
  <w:style w:type="paragraph" w:styleId="Sterktsitat">
    <w:name w:val="Intense Quote"/>
    <w:basedOn w:val="Normal"/>
    <w:next w:val="Normal"/>
    <w:link w:val="SterktsitatTegn"/>
    <w:uiPriority w:val="30"/>
    <w:qFormat/>
    <w:rsid w:val="0084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425FD"/>
    <w:rPr>
      <w:i/>
      <w:iCs/>
      <w:color w:val="0F4761" w:themeColor="accent1" w:themeShade="BF"/>
    </w:rPr>
  </w:style>
  <w:style w:type="character" w:styleId="Sterkreferanse">
    <w:name w:val="Intense Reference"/>
    <w:basedOn w:val="Standardskriftforavsnitt"/>
    <w:uiPriority w:val="32"/>
    <w:qFormat/>
    <w:rsid w:val="008425FD"/>
    <w:rPr>
      <w:b/>
      <w:bCs/>
      <w:smallCaps/>
      <w:color w:val="0F4761" w:themeColor="accent1" w:themeShade="BF"/>
      <w:spacing w:val="5"/>
    </w:rPr>
  </w:style>
  <w:style w:type="character" w:styleId="Hyperkobling">
    <w:name w:val="Hyperlink"/>
    <w:basedOn w:val="Standardskriftforavsnitt"/>
    <w:uiPriority w:val="99"/>
    <w:unhideWhenUsed/>
    <w:rsid w:val="00B87E92"/>
    <w:rPr>
      <w:color w:val="467886" w:themeColor="hyperlink"/>
      <w:u w:val="single"/>
    </w:rPr>
  </w:style>
  <w:style w:type="character" w:styleId="Ulstomtale">
    <w:name w:val="Unresolved Mention"/>
    <w:basedOn w:val="Standardskriftforavsnitt"/>
    <w:uiPriority w:val="99"/>
    <w:semiHidden/>
    <w:unhideWhenUsed/>
    <w:rsid w:val="00B87E92"/>
    <w:rPr>
      <w:color w:val="605E5C"/>
      <w:shd w:val="clear" w:color="auto" w:fill="E1DFDD"/>
    </w:rPr>
  </w:style>
  <w:style w:type="table" w:styleId="Tabellrutenett">
    <w:name w:val="Table Grid"/>
    <w:basedOn w:val="Vanligtabell"/>
    <w:uiPriority w:val="39"/>
    <w:rsid w:val="00280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k.no/buskerud/slar-alarm-om-nye-sykehus_-_-vi-gjor-de-samme-feilene-om-igjen-1.178145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dsskriftet.no/2023/03/legelivet/sykehusledernes-vanskelige-balansega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o/forskning/business-review/articles/2022/06/styrer-i-helseforetakene---reelle-styrer-eller-administrasjonsstyrte-styrer-og-rapporteringsmottakere/" TargetMode="External"/><Relationship Id="rId11" Type="http://schemas.openxmlformats.org/officeDocument/2006/relationships/hyperlink" Target="https://www.ks.no/contentassets/ad504d18d0ee4e6dace13568e7d58fb7/OE-rapport-2026-18-Endring-i-spesialiseringsgrad-i-sykehusene.pdf" TargetMode="External"/><Relationship Id="rId5" Type="http://schemas.openxmlformats.org/officeDocument/2006/relationships/hyperlink" Target="https://tidsskriftet.no/2017/08/essay/den-nye-helseadelen" TargetMode="External"/><Relationship Id="rId10" Type="http://schemas.openxmlformats.org/officeDocument/2006/relationships/hyperlink" Target="https://tidsskriftet.no/2021/10/debatt/fa-dognplasser-til-psykisk-syke" TargetMode="External"/><Relationship Id="rId4" Type="http://schemas.openxmlformats.org/officeDocument/2006/relationships/webSettings" Target="webSettings.xml"/><Relationship Id="rId9" Type="http://schemas.openxmlformats.org/officeDocument/2006/relationships/hyperlink" Target="https://www.ks.no/contentassets/ad504d18d0ee4e6dace13568e7d58fb7/OE-rapport-2026-18-Endring-i-spesialiseringsgrad-i-sykehuse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12478</TotalTime>
  <Pages>1</Pages>
  <Words>5487</Words>
  <Characters>29086</Characters>
  <Application>Microsoft Office Word</Application>
  <DocSecurity>0</DocSecurity>
  <Lines>242</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Helen Jensen Grandaunet</dc:creator>
  <cp:keywords/>
  <dc:description/>
  <cp:lastModifiedBy>Berit Helen Jensen Grandaunet</cp:lastModifiedBy>
  <cp:revision>936</cp:revision>
  <dcterms:created xsi:type="dcterms:W3CDTF">2026-05-22T11:11:00Z</dcterms:created>
  <dcterms:modified xsi:type="dcterms:W3CDTF">2026-06-23T06:18:00Z</dcterms:modified>
</cp:coreProperties>
</file>