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C53E1" w14:textId="77777777" w:rsidR="0030732E" w:rsidRPr="0030732E" w:rsidRDefault="0030732E" w:rsidP="0030732E">
      <w:r w:rsidRPr="0030732E">
        <w:rPr>
          <w:b/>
          <w:bCs/>
        </w:rPr>
        <w:t>Til Helsereformutvalget</w:t>
      </w:r>
    </w:p>
    <w:p w14:paraId="292AB9ED" w14:textId="77777777" w:rsidR="0030732E" w:rsidRPr="0030732E" w:rsidRDefault="0030732E" w:rsidP="0030732E">
      <w:r w:rsidRPr="0030732E">
        <w:t>Sunnaas sykehus følger med stor interesse Helsereformutvalgets arbeid. Gjennom våre pasienttilbud – som omfatter personer med kroniske tilstander i et livsløpsperspektiv – og vårt samarbeid med over 200 kommuner årlig, har vi inngående kunnskap om både styrker og svakheter i dagens helsetjeneste. Som nasjonal aktør med regionale funksjoner har vi også god oversikt over rehabiliteringsfeltet – et område som er preget av betydelige strukturelle utfordringer, og hvor blant annet Riksrevisjonen har påpekt behov for bedre styring.</w:t>
      </w:r>
    </w:p>
    <w:p w14:paraId="672B951C" w14:textId="77777777" w:rsidR="0030732E" w:rsidRPr="0030732E" w:rsidRDefault="0030732E" w:rsidP="0030732E">
      <w:r w:rsidRPr="0030732E">
        <w:t>Rehabiliteringsfeltet skiller seg fra øvrige deler av helsetjenesten på flere avgjørende måter: Tjenestene er delt mellom kommune- og spesialisthelsetjenesten, og en betydelig andel av tilbudet leveres av private aktører. Samtidig brukes det betydelige ressurser på rehabilitering i dag, uten at det i tilstrekkelig grad er standardisert hva pasientene skal motta, hvem som har ansvar, eller hvilken effekt tiltakene gir. Dette gjør feltet særlig krevende å styre – og sårbart for fragmentering og uønsket variasjon.</w:t>
      </w:r>
    </w:p>
    <w:p w14:paraId="0E042F1D" w14:textId="77777777" w:rsidR="0030732E" w:rsidRPr="0030732E" w:rsidRDefault="0030732E" w:rsidP="0030732E">
      <w:r w:rsidRPr="0030732E">
        <w:t>På denne bakgrunn ønsker vi å gi innspill til Helsereformutvalget, og inviterer gjerne utvalget til Sunnaas sykehus for dialog om hvordan fremtidens utfordringer best kan møtes.</w:t>
      </w:r>
    </w:p>
    <w:p w14:paraId="51901A24" w14:textId="77777777" w:rsidR="0030732E" w:rsidRPr="0030732E" w:rsidRDefault="00000000" w:rsidP="0030732E">
      <w:r>
        <w:pict w14:anchorId="2FA29460">
          <v:rect id="_x0000_i1025" style="width:0;height:1.5pt" o:hralign="center" o:hrstd="t" o:hr="t" fillcolor="#a0a0a0" stroked="f"/>
        </w:pict>
      </w:r>
    </w:p>
    <w:p w14:paraId="2047B02C" w14:textId="77777777" w:rsidR="0030732E" w:rsidRPr="0030732E" w:rsidRDefault="0030732E" w:rsidP="0030732E">
      <w:pPr>
        <w:rPr>
          <w:b/>
          <w:bCs/>
        </w:rPr>
      </w:pPr>
      <w:r w:rsidRPr="0030732E">
        <w:rPr>
          <w:b/>
          <w:bCs/>
        </w:rPr>
        <w:t>Tema vi særlig ønsker å løfte:</w:t>
      </w:r>
    </w:p>
    <w:p w14:paraId="793E3A55" w14:textId="77777777" w:rsidR="0030732E" w:rsidRPr="0030732E" w:rsidRDefault="0030732E" w:rsidP="0030732E">
      <w:r w:rsidRPr="0030732E">
        <w:rPr>
          <w:b/>
          <w:bCs/>
        </w:rPr>
        <w:t>• Samhandling mellom nivåer og aktører</w:t>
      </w:r>
      <w:r w:rsidRPr="0030732E">
        <w:br/>
        <w:t>Rehabilitering er per definisjon tverrfaglig og går på tvers av nivåer. For pasienter med komplekse behov er opphold i spesialisthelsetjenesten kun én fase i et lengre forløp.</w:t>
      </w:r>
      <w:r w:rsidRPr="0030732E">
        <w:br/>
        <w:t>God samhandling mellom sykehus, kommuner og private aktører er derfor avgjørende. Samtidig ser vi at dagens struktur, med delte ansvarslinjer og mange aktører, ofte gir brudd i forløpene og utydelig ansvar for oppfølging.</w:t>
      </w:r>
    </w:p>
    <w:p w14:paraId="6350D17A" w14:textId="77777777" w:rsidR="0030732E" w:rsidRPr="0030732E" w:rsidRDefault="0030732E" w:rsidP="0030732E">
      <w:r w:rsidRPr="0030732E">
        <w:rPr>
          <w:b/>
          <w:bCs/>
        </w:rPr>
        <w:t>• Ressursintensive pasienter – rehabilitering som investering</w:t>
      </w:r>
      <w:r w:rsidRPr="0030732E">
        <w:br/>
        <w:t>En liten gruppe pasienter står for en stor andel av ressursbruken i helsetjenesten. Dette inkluderer personer med kroniske og sammensatte tilstander som ryggmargsskade, hjerneskade, psykiske lidelser og rusproblematikk.</w:t>
      </w:r>
      <w:r w:rsidRPr="0030732E">
        <w:br/>
        <w:t>For disse pasientene er rehabilitering ikke bare behandling, men forebygging: riktig, tidlig og koordinert innsats reduserer komplikasjoner, reinnleggelser og behov for omfattende tjenester over tid.</w:t>
      </w:r>
      <w:r w:rsidRPr="0030732E">
        <w:br/>
        <w:t>Rehabilitering bør derfor i større grad forstås og prioriteres som en investering i bærekraftige helsetjenester.</w:t>
      </w:r>
    </w:p>
    <w:p w14:paraId="2E81263D" w14:textId="77777777" w:rsidR="0030732E" w:rsidRPr="0030732E" w:rsidRDefault="0030732E" w:rsidP="0030732E">
      <w:r w:rsidRPr="0030732E">
        <w:rPr>
          <w:b/>
          <w:bCs/>
        </w:rPr>
        <w:t>• Uønsket variasjon og manglende kunnskapsgrunnlag</w:t>
      </w:r>
      <w:r w:rsidRPr="0030732E">
        <w:br/>
        <w:t>Det er betydelig geografisk variasjon i rehabiliteringstilbudet. En viktig årsak er mangel på nasjonale normer for hva pasienter skal få av tjenester, hvor og av hvem.</w:t>
      </w:r>
      <w:r w:rsidRPr="0030732E">
        <w:br/>
      </w:r>
      <w:r w:rsidRPr="0030732E">
        <w:lastRenderedPageBreak/>
        <w:t>Til tross for betydelig ressursinnsats, har vi i dag begrenset samlet oversikt over hva den enkelte pasient faktisk mottar av rehabiliteringstjenester, og hvilken effekt disse har.</w:t>
      </w:r>
    </w:p>
    <w:p w14:paraId="2BA4C1BC" w14:textId="77777777" w:rsidR="0030732E" w:rsidRPr="0030732E" w:rsidRDefault="0030732E" w:rsidP="0030732E">
      <w:r w:rsidRPr="0030732E">
        <w:t>Etableringen av et nasjonalt kvalitetsregister for rehabilitering i spesialisthelsetjenesten er et viktig og positivt steg. Samtidig vil dette kun dekke en del av pasientforløpet. En stor andel av rehabiliteringen skjer i kommunene, og fraværet av tilsvarende datagrunnlag her representerer en betydelig svakhet.</w:t>
      </w:r>
      <w:r w:rsidRPr="0030732E">
        <w:br/>
        <w:t>Dette gjør det vanskelig å vurdere samlet ressursbruk, kvalitet og effekt – og å utvikle en kunnskapsbasert og helhetlig politikk på området.</w:t>
      </w:r>
    </w:p>
    <w:p w14:paraId="6AA91F63" w14:textId="77777777" w:rsidR="0030732E" w:rsidRPr="0030732E" w:rsidRDefault="0030732E" w:rsidP="0030732E">
      <w:r w:rsidRPr="0030732E">
        <w:rPr>
          <w:b/>
          <w:bCs/>
        </w:rPr>
        <w:t>• Styring, ansvar og finansiering</w:t>
      </w:r>
      <w:r w:rsidRPr="0030732E">
        <w:br/>
        <w:t>Rehabiliteringens tverrfaglige og langvarige karakter er i liten grad reflektert i dagens styrings- og finansieringsmodeller. Når innholdet i rehabiliteringstilbudet i større grad defineres og standardiseres, må det også tydeliggjøres hvem som har ansvar for å levere de ulike delene av forløpet – og finansieringen må følge dette ansvaret.</w:t>
      </w:r>
    </w:p>
    <w:p w14:paraId="75260DDA" w14:textId="77777777" w:rsidR="0030732E" w:rsidRPr="0030732E" w:rsidRDefault="0030732E" w:rsidP="0030732E">
      <w:r w:rsidRPr="0030732E">
        <w:t>Feltet egner seg godt for modeller med samfinansiering mellom kommune og spesialisthelsetjeneste, nettopp fordi gevinstene av god rehabilitering ofte realiseres på tvers av nivåene.</w:t>
      </w:r>
    </w:p>
    <w:p w14:paraId="4FEE4BD2" w14:textId="77777777" w:rsidR="0030732E" w:rsidRPr="0030732E" w:rsidRDefault="0030732E" w:rsidP="0030732E">
      <w:r w:rsidRPr="0030732E">
        <w:t xml:space="preserve">Videre bør utviklingen i helsetjenestens ressursbruk sees i sammenheng med utviklingen i </w:t>
      </w:r>
      <w:proofErr w:type="spellStart"/>
      <w:r w:rsidRPr="0030732E">
        <w:t>NAVs</w:t>
      </w:r>
      <w:proofErr w:type="spellEnd"/>
      <w:r w:rsidRPr="0030732E">
        <w:t xml:space="preserve"> utgifter. Manglende eller utilstrekkelig rehabilitering vil gi økt behov for helse- og omsorgstjenester, samtidig som flere pasienter faller ut av arbeid og over i trygdeytelser.</w:t>
      </w:r>
      <w:r w:rsidRPr="0030732E">
        <w:br/>
        <w:t>God rehabilitering gir både individuelle gevinster – i form av økt funksjon, mestring og livskvalitet – og betydelige samfunnsgevinster gjennom økt arbeidsdeltakelse og redusert behov for offentlige ytelser.</w:t>
      </w:r>
    </w:p>
    <w:p w14:paraId="03DF9939" w14:textId="77777777" w:rsidR="0030732E" w:rsidRPr="0030732E" w:rsidRDefault="0030732E" w:rsidP="0030732E">
      <w:r w:rsidRPr="0030732E">
        <w:rPr>
          <w:b/>
          <w:bCs/>
        </w:rPr>
        <w:t>• Finansieringssystemer som hemmer ønsket utvikling</w:t>
      </w:r>
      <w:r w:rsidRPr="0030732E">
        <w:br/>
        <w:t>Dagens finansieringsordning i spesialisthelsetjenesten har i stor grad stått uendret i rundt 30 år, og gir utilsiktede insentiver. Blant annet er polikliniske, ambulante og tverrfaglige tilbud – som er avgjørende for god samhandling og behandling på lavest effektive omsorgsnivå – underfinansiert.</w:t>
      </w:r>
      <w:r w:rsidRPr="0030732E">
        <w:br/>
        <w:t>Også i kommunene er insentivene svake for å prioritere rehabilitering, til tross for dokumentert potensial for å redusere fremtidige kostnader.</w:t>
      </w:r>
    </w:p>
    <w:p w14:paraId="3405E2B2" w14:textId="77777777" w:rsidR="0030732E" w:rsidRPr="0030732E" w:rsidRDefault="00000000" w:rsidP="0030732E">
      <w:r>
        <w:pict w14:anchorId="0B22F421">
          <v:rect id="_x0000_i1026" style="width:0;height:1.5pt" o:hralign="center" o:hrstd="t" o:hr="t" fillcolor="#a0a0a0" stroked="f"/>
        </w:pict>
      </w:r>
    </w:p>
    <w:p w14:paraId="60D688F9" w14:textId="77777777" w:rsidR="0030732E" w:rsidRPr="0030732E" w:rsidRDefault="0030732E" w:rsidP="0030732E">
      <w:pPr>
        <w:rPr>
          <w:b/>
          <w:bCs/>
        </w:rPr>
      </w:pPr>
      <w:r w:rsidRPr="0030732E">
        <w:rPr>
          <w:b/>
          <w:bCs/>
        </w:rPr>
        <w:t>Om Sunnaas sykehus</w:t>
      </w:r>
    </w:p>
    <w:p w14:paraId="2151AF25" w14:textId="77777777" w:rsidR="0030732E" w:rsidRPr="0030732E" w:rsidRDefault="0030732E" w:rsidP="0030732E">
      <w:r w:rsidRPr="0030732E">
        <w:t>Sunnaas sykehus er «en vei videre» for pasienter og pårørende etter alvorlig skade eller sykdom. Vår rolle er å støtte pasienter i å oppnå best mulig funksjon og livskvalitet, basert på egne forutsetninger og mål.</w:t>
      </w:r>
    </w:p>
    <w:p w14:paraId="55B8ED7D" w14:textId="77777777" w:rsidR="0030732E" w:rsidRPr="0030732E" w:rsidRDefault="0030732E" w:rsidP="0030732E">
      <w:r w:rsidRPr="0030732E">
        <w:t xml:space="preserve">Vår høyspesialiserte rehabilitering kjennetegnes av helhetlig, tverrfaglig tilnærming, høy kompetanse og bruk av avanserte og innovative metoder. Vi behandler pasienter med blant </w:t>
      </w:r>
      <w:r w:rsidRPr="0030732E">
        <w:lastRenderedPageBreak/>
        <w:t>annet ryggmargsskader, multitraumer, hjerneskader, brannskader og alvorlige nevrologiske tilstander. Barn og unge prioriteres, og flere pasientgrupper følges livslangt.</w:t>
      </w:r>
    </w:p>
    <w:p w14:paraId="327BC674" w14:textId="77777777" w:rsidR="0030732E" w:rsidRDefault="0030732E" w:rsidP="0030732E">
      <w:r w:rsidRPr="0030732E">
        <w:t>God rehabilitering gir bedre funksjon, økt livskvalitet og styrket mestring – samtidig som det reduserer behovet for helsetjenester, forebygger komplikasjoner og legger til rette for arbeid og deltakelse i samfunnet.</w:t>
      </w:r>
    </w:p>
    <w:p w14:paraId="2397AC90" w14:textId="77777777" w:rsidR="0030732E" w:rsidRPr="0030732E" w:rsidRDefault="0030732E" w:rsidP="0030732E"/>
    <w:p w14:paraId="5164519A" w14:textId="77777777" w:rsidR="0030732E" w:rsidRPr="0030732E" w:rsidRDefault="0030732E" w:rsidP="0030732E">
      <w:pPr>
        <w:rPr>
          <w:b/>
          <w:bCs/>
        </w:rPr>
      </w:pPr>
      <w:r w:rsidRPr="0030732E">
        <w:rPr>
          <w:b/>
          <w:bCs/>
        </w:rPr>
        <w:t>Våre anbefalinger til Helsereformutvalget</w:t>
      </w:r>
    </w:p>
    <w:p w14:paraId="109B58EA" w14:textId="77777777" w:rsidR="0030732E" w:rsidRPr="0030732E" w:rsidRDefault="0030732E" w:rsidP="0030732E">
      <w:r w:rsidRPr="0030732E">
        <w:t>For å realisere potensialet i rehabiliteringsfeltet anbefaler vi at utvalget særlig vurderer:</w:t>
      </w:r>
    </w:p>
    <w:p w14:paraId="32AEC5ED" w14:textId="77777777" w:rsidR="0030732E" w:rsidRPr="0030732E" w:rsidRDefault="0030732E" w:rsidP="0030732E">
      <w:pPr>
        <w:numPr>
          <w:ilvl w:val="0"/>
          <w:numId w:val="1"/>
        </w:numPr>
      </w:pPr>
      <w:r w:rsidRPr="0030732E">
        <w:rPr>
          <w:b/>
          <w:bCs/>
        </w:rPr>
        <w:t>Etablering av nasjonale normer og tydeligere ansvarsdeling</w:t>
      </w:r>
      <w:r w:rsidRPr="0030732E">
        <w:br/>
        <w:t>Klargjøre hva pasienter skal få av rehabiliteringstjenester, hvor og av hvem, på tvers av nivåer og aktører.</w:t>
      </w:r>
    </w:p>
    <w:p w14:paraId="75EBE26C" w14:textId="77777777" w:rsidR="0030732E" w:rsidRPr="0030732E" w:rsidRDefault="0030732E" w:rsidP="0030732E">
      <w:pPr>
        <w:numPr>
          <w:ilvl w:val="0"/>
          <w:numId w:val="1"/>
        </w:numPr>
      </w:pPr>
      <w:r w:rsidRPr="0030732E">
        <w:rPr>
          <w:b/>
          <w:bCs/>
        </w:rPr>
        <w:t>Helhetlig datagrunnlag for rehabilitering</w:t>
      </w:r>
      <w:r w:rsidRPr="0030732E">
        <w:br/>
        <w:t>Utvide kunnskapsgrunnlaget slik at det omfatter hele pasientforløpet – inkludert kommunale tjenester – for å kunne vurdere effekt og ressursbruk samlet.</w:t>
      </w:r>
    </w:p>
    <w:p w14:paraId="755A3474" w14:textId="77777777" w:rsidR="0030732E" w:rsidRPr="0030732E" w:rsidRDefault="0030732E" w:rsidP="0030732E">
      <w:pPr>
        <w:numPr>
          <w:ilvl w:val="0"/>
          <w:numId w:val="1"/>
        </w:numPr>
      </w:pPr>
      <w:r w:rsidRPr="0030732E">
        <w:rPr>
          <w:b/>
          <w:bCs/>
        </w:rPr>
        <w:t>Nye finansieringsmodeller som understøtter helhetlige forløp</w:t>
      </w:r>
      <w:r w:rsidRPr="0030732E">
        <w:br/>
        <w:t>Utvikle modeller hvor finansiering følger ansvar, og som legger til rette for samfinansiering mellom kommune og spesialisthelsetjeneste.</w:t>
      </w:r>
    </w:p>
    <w:p w14:paraId="209B43A6" w14:textId="77777777" w:rsidR="0030732E" w:rsidRPr="0030732E" w:rsidRDefault="0030732E" w:rsidP="0030732E">
      <w:pPr>
        <w:numPr>
          <w:ilvl w:val="0"/>
          <w:numId w:val="1"/>
        </w:numPr>
      </w:pPr>
      <w:r w:rsidRPr="0030732E">
        <w:rPr>
          <w:b/>
          <w:bCs/>
        </w:rPr>
        <w:t>Bedre sammenheng mellom helse- og velferdspolitikk</w:t>
      </w:r>
      <w:r w:rsidRPr="0030732E">
        <w:br/>
        <w:t xml:space="preserve">Se helsetjenestens innsats og </w:t>
      </w:r>
      <w:proofErr w:type="spellStart"/>
      <w:r w:rsidRPr="0030732E">
        <w:t>NAVs</w:t>
      </w:r>
      <w:proofErr w:type="spellEnd"/>
      <w:r w:rsidRPr="0030732E">
        <w:t xml:space="preserve"> utgifter i sammenheng, og vektlegge rehabilitering som virkemiddel for økt arbeidsdeltakelse.</w:t>
      </w:r>
    </w:p>
    <w:p w14:paraId="7F7EF45E" w14:textId="77777777" w:rsidR="0030732E" w:rsidRPr="0030732E" w:rsidRDefault="0030732E" w:rsidP="0030732E">
      <w:pPr>
        <w:numPr>
          <w:ilvl w:val="0"/>
          <w:numId w:val="1"/>
        </w:numPr>
      </w:pPr>
      <w:r w:rsidRPr="0030732E">
        <w:rPr>
          <w:b/>
          <w:bCs/>
        </w:rPr>
        <w:t>Styrking av samhandling og koordinerte tjenester</w:t>
      </w:r>
      <w:r w:rsidRPr="0030732E">
        <w:br/>
        <w:t>Prioritere tiltak som reduserer brudd i pasientforløpene og sikrer kontinuitet på tvers av nivåer og aktører.</w:t>
      </w:r>
    </w:p>
    <w:p w14:paraId="0DCE2092" w14:textId="77777777" w:rsidR="000443E5" w:rsidRDefault="000443E5" w:rsidP="000443E5"/>
    <w:p w14:paraId="435DF7FF" w14:textId="460A222E" w:rsidR="000443E5" w:rsidRDefault="000443E5" w:rsidP="000443E5">
      <w:r>
        <w:t>Vedlegger også presentasjon brukt under Rehabiliteringskonferansen NSH 8.mai 2026 av Frank Becker.</w:t>
      </w:r>
    </w:p>
    <w:p w14:paraId="78F36628" w14:textId="77777777" w:rsidR="0030732E" w:rsidRDefault="0030732E"/>
    <w:p w14:paraId="46D719A5" w14:textId="7B1E4D02" w:rsidR="003C148A" w:rsidRDefault="003C148A">
      <w:r>
        <w:t xml:space="preserve">Med hilsen fra </w:t>
      </w:r>
    </w:p>
    <w:p w14:paraId="62EE0448" w14:textId="248C34C6" w:rsidR="003C148A" w:rsidRDefault="00B86138">
      <w:r>
        <w:t>Ivar Thor Jonsson</w:t>
      </w:r>
    </w:p>
    <w:p w14:paraId="44E86EA8" w14:textId="158B2FA1" w:rsidR="003C148A" w:rsidRDefault="003C148A">
      <w:r>
        <w:t>Administrerende direktør</w:t>
      </w:r>
      <w:r w:rsidR="00B86138">
        <w:t xml:space="preserve"> (konstituert)</w:t>
      </w:r>
    </w:p>
    <w:p w14:paraId="657B7A21" w14:textId="410BBB67" w:rsidR="003C148A" w:rsidRDefault="003C148A">
      <w:r>
        <w:t>Sunnaas sykehus</w:t>
      </w:r>
    </w:p>
    <w:sectPr w:rsidR="003C1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3DD4"/>
    <w:multiLevelType w:val="multilevel"/>
    <w:tmpl w:val="49107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148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32E"/>
    <w:rsid w:val="000443E5"/>
    <w:rsid w:val="0030732E"/>
    <w:rsid w:val="003C148A"/>
    <w:rsid w:val="00587AD1"/>
    <w:rsid w:val="00A242D2"/>
    <w:rsid w:val="00B8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93EB5"/>
  <w15:chartTrackingRefBased/>
  <w15:docId w15:val="{A9D11A63-6D8D-4E00-96E7-ADEC9832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07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07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073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07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073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073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073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073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073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073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073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073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0732E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0732E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0732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0732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0732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0732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073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07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07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07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07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0732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0732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0732E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073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0732E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073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8d171f9-78d7-4d20-a3eb-1819eab2f86e}" enabled="1" method="Standard" siteId="{7f8e4cf0-71fb-489c-a336-3f9252a6390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1068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Myhren</dc:creator>
  <cp:keywords/>
  <dc:description/>
  <cp:lastModifiedBy>Ivar Thor Jonsson</cp:lastModifiedBy>
  <cp:revision>3</cp:revision>
  <dcterms:created xsi:type="dcterms:W3CDTF">2026-05-10T07:48:00Z</dcterms:created>
  <dcterms:modified xsi:type="dcterms:W3CDTF">2026-05-20T09:00:00Z</dcterms:modified>
</cp:coreProperties>
</file>