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53E9" w14:textId="0A626B9A" w:rsidR="00EA64B4" w:rsidRPr="00EA64B4" w:rsidRDefault="00EA64B4" w:rsidP="00EA64B4">
      <w:pPr>
        <w:rPr>
          <w:b/>
          <w:bCs/>
        </w:rPr>
      </w:pPr>
      <w:r w:rsidRPr="00EA64B4">
        <w:rPr>
          <w:b/>
          <w:bCs/>
        </w:rPr>
        <w:t>Innspill til Helsereformutvalget</w:t>
      </w:r>
      <w:r w:rsidR="0063252A">
        <w:rPr>
          <w:b/>
          <w:bCs/>
        </w:rPr>
        <w:t xml:space="preserve"> </w:t>
      </w:r>
      <w:r w:rsidR="004B2F90">
        <w:rPr>
          <w:b/>
          <w:bCs/>
        </w:rPr>
        <w:t>2026</w:t>
      </w:r>
    </w:p>
    <w:p w14:paraId="1D8FC26D" w14:textId="77777777" w:rsidR="00EA64B4" w:rsidRPr="00EA64B4" w:rsidRDefault="00EA64B4" w:rsidP="00EA64B4">
      <w:r w:rsidRPr="00EA64B4">
        <w:rPr>
          <w:b/>
          <w:bCs/>
        </w:rPr>
        <w:t xml:space="preserve">Ål kommune – vertskommune for Nærsykehuset i Hallingdal (Hallingdal </w:t>
      </w:r>
      <w:proofErr w:type="spellStart"/>
      <w:r w:rsidRPr="00EA64B4">
        <w:rPr>
          <w:b/>
          <w:bCs/>
        </w:rPr>
        <w:t>sjukestugu</w:t>
      </w:r>
      <w:proofErr w:type="spellEnd"/>
      <w:r w:rsidRPr="00EA64B4">
        <w:rPr>
          <w:b/>
          <w:bCs/>
        </w:rPr>
        <w:t>, HSS)</w:t>
      </w:r>
    </w:p>
    <w:p w14:paraId="2F228C97" w14:textId="77777777" w:rsidR="00EA64B4" w:rsidRPr="00EA64B4" w:rsidRDefault="00EA64B4" w:rsidP="00EA64B4">
      <w:r w:rsidRPr="00EA64B4">
        <w:t>Rådmann Karsten Popp Dideriksen</w:t>
      </w:r>
      <w:r w:rsidRPr="00EA64B4">
        <w:br/>
        <w:t>Kommunalsjef Borghild Ulshagen</w:t>
      </w:r>
      <w:r w:rsidRPr="00EA64B4">
        <w:br/>
        <w:t>Kommuneoverlege Geir Strømmen</w:t>
      </w:r>
    </w:p>
    <w:p w14:paraId="5B785126" w14:textId="77777777" w:rsidR="00EA64B4" w:rsidRPr="00EA64B4" w:rsidRDefault="00EA64B4" w:rsidP="00EA64B4">
      <w:r w:rsidRPr="00EA64B4">
        <w:pict w14:anchorId="0D739B53">
          <v:rect id="_x0000_i1067" style="width:0;height:1.5pt" o:hralign="center" o:hrstd="t" o:hr="t" fillcolor="#a0a0a0" stroked="f"/>
        </w:pict>
      </w:r>
    </w:p>
    <w:p w14:paraId="31CE05E8" w14:textId="77777777" w:rsidR="00EA64B4" w:rsidRPr="00EA64B4" w:rsidRDefault="00EA64B4" w:rsidP="00EA64B4">
      <w:pPr>
        <w:rPr>
          <w:b/>
          <w:bCs/>
        </w:rPr>
      </w:pPr>
      <w:r w:rsidRPr="00EA64B4">
        <w:rPr>
          <w:b/>
          <w:bCs/>
        </w:rPr>
        <w:t>Sammendrag</w:t>
      </w:r>
    </w:p>
    <w:p w14:paraId="47C56CB9" w14:textId="7B39A9CC" w:rsidR="00EA64B4" w:rsidRPr="00EA64B4" w:rsidRDefault="00EA64B4" w:rsidP="00EA64B4">
      <w:r w:rsidRPr="00EA64B4">
        <w:t xml:space="preserve">Intermediæravdelingen (IMA) ved Hallingdal </w:t>
      </w:r>
      <w:proofErr w:type="spellStart"/>
      <w:r w:rsidRPr="00EA64B4">
        <w:t>sjukestugu</w:t>
      </w:r>
      <w:proofErr w:type="spellEnd"/>
      <w:r w:rsidRPr="00EA64B4">
        <w:t xml:space="preserve"> (HSS) er en integrert del av nærsykehuset og representerer et funksjonelt behandlingsnivå mellom kommunehelsetjenesten og spesialisthelsetjenesten. Avdelingen består av en sengepost med 20 senger, organisert som en hybrid modell </w:t>
      </w:r>
      <w:r w:rsidR="00AF2503">
        <w:t xml:space="preserve">der driften er et </w:t>
      </w:r>
      <w:r w:rsidR="00357EA9">
        <w:t xml:space="preserve">spleiselag </w:t>
      </w:r>
      <w:r w:rsidRPr="00EA64B4">
        <w:t xml:space="preserve"> mellom kommunene i Hallingdal (førstelinjetjenesten) og spesialisthelsetjenesten (Vestre Viken HF / Ringerike sykehus).</w:t>
      </w:r>
    </w:p>
    <w:p w14:paraId="7BE8CE12" w14:textId="77777777" w:rsidR="00EA64B4" w:rsidRPr="00EA64B4" w:rsidRDefault="00EA64B4" w:rsidP="00EA64B4">
      <w:r w:rsidRPr="00EA64B4">
        <w:t>Denne modellen bidrar til bedre ressursutnyttelse, økt pasientsikkerhet og mer sømløse pasientforløp. En betydelig andel pasienter som i dag behandles i spesialisthelsetjenesten, kan med fordel få likeverdig og trygg behandling på dette mellomnivået. Vi mener IMA-modellen bør tillegges betydelig vekt i arbeidet med framtidens helsestruktur.</w:t>
      </w:r>
    </w:p>
    <w:p w14:paraId="2D3672B7" w14:textId="77777777" w:rsidR="00EA64B4" w:rsidRPr="00EA64B4" w:rsidRDefault="00EA64B4" w:rsidP="00EA64B4">
      <w:r w:rsidRPr="00EA64B4">
        <w:pict w14:anchorId="271A67FD">
          <v:rect id="_x0000_i1068" style="width:0;height:1.5pt" o:hralign="center" o:hrstd="t" o:hr="t" fillcolor="#a0a0a0" stroked="f"/>
        </w:pict>
      </w:r>
    </w:p>
    <w:p w14:paraId="1CDB98CB" w14:textId="77777777" w:rsidR="00EA64B4" w:rsidRPr="00EA64B4" w:rsidRDefault="00EA64B4" w:rsidP="00EA64B4">
      <w:pPr>
        <w:rPr>
          <w:b/>
          <w:bCs/>
        </w:rPr>
      </w:pPr>
      <w:r w:rsidRPr="00EA64B4">
        <w:rPr>
          <w:b/>
          <w:bCs/>
        </w:rPr>
        <w:t xml:space="preserve">Kort beskrivelse av Hallingdal </w:t>
      </w:r>
      <w:proofErr w:type="spellStart"/>
      <w:r w:rsidRPr="00EA64B4">
        <w:rPr>
          <w:b/>
          <w:bCs/>
        </w:rPr>
        <w:t>sjukestugu</w:t>
      </w:r>
      <w:proofErr w:type="spellEnd"/>
      <w:r w:rsidRPr="00EA64B4">
        <w:rPr>
          <w:b/>
          <w:bCs/>
        </w:rPr>
        <w:t xml:space="preserve"> (HSS)</w:t>
      </w:r>
    </w:p>
    <w:p w14:paraId="2F817412" w14:textId="77777777" w:rsidR="00EA64B4" w:rsidRPr="00EA64B4" w:rsidRDefault="00EA64B4" w:rsidP="00EA64B4">
      <w:r w:rsidRPr="00EA64B4">
        <w:t xml:space="preserve">Hallingdal </w:t>
      </w:r>
      <w:proofErr w:type="spellStart"/>
      <w:r w:rsidRPr="00EA64B4">
        <w:t>sjukestugu</w:t>
      </w:r>
      <w:proofErr w:type="spellEnd"/>
      <w:r w:rsidRPr="00EA64B4">
        <w:t xml:space="preserve"> på Ål driftes av Vestre Viken HF / Ringerike sykehus og tilbyr desentraliserte spesialisthelsetjenester til både fastboende og tilreisende i Hallingdal. Tilbudet omfatter somatisk sengepost, poliklinikker, dialyseavdeling, hjerteskole og ressurssenter for pasient- og pårørendeopplæring. I tillegg finnes bildediagnostikk, laboratorietjenester og psykiatritilbud i tilknytning til </w:t>
      </w:r>
      <w:proofErr w:type="spellStart"/>
      <w:r w:rsidRPr="00EA64B4">
        <w:t>sjukestugu</w:t>
      </w:r>
      <w:proofErr w:type="spellEnd"/>
      <w:r w:rsidRPr="00EA64B4">
        <w:t>.</w:t>
      </w:r>
    </w:p>
    <w:p w14:paraId="144EA597" w14:textId="77777777" w:rsidR="00EA64B4" w:rsidRPr="00EA64B4" w:rsidRDefault="00EA64B4" w:rsidP="00EA64B4">
      <w:r w:rsidRPr="00EA64B4">
        <w:t>Prehospital klinikk er stasjonert ved HSS med bilambulanse, og Statens luftambulansetjeneste har base på området.</w:t>
      </w:r>
    </w:p>
    <w:p w14:paraId="28335D89" w14:textId="77777777" w:rsidR="00EA64B4" w:rsidRPr="00EA64B4" w:rsidRDefault="00EA64B4" w:rsidP="00EA64B4">
      <w:r w:rsidRPr="00EA64B4">
        <w:t xml:space="preserve">Da </w:t>
      </w:r>
      <w:proofErr w:type="spellStart"/>
      <w:r w:rsidRPr="00EA64B4">
        <w:t>sjukestuguordningen</w:t>
      </w:r>
      <w:proofErr w:type="spellEnd"/>
      <w:r w:rsidRPr="00EA64B4">
        <w:t xml:space="preserve"> ble etablert i 1979 av Buskerud fylkeskommune, var målsettingen å gi befolkningen i Hallingdal et reelt sykehusalternativ, gitt den lange avstanden til nærmeste sykehus (ca. 140 km til Ringerike sykehus). Gjennom gradvis og målrettet utvikling framstår HSS i dag som et fullverdig nærsykehus.</w:t>
      </w:r>
    </w:p>
    <w:p w14:paraId="559815C7" w14:textId="77777777" w:rsidR="00EA64B4" w:rsidRPr="00EA64B4" w:rsidRDefault="00EA64B4" w:rsidP="00EA64B4">
      <w:r w:rsidRPr="00EA64B4">
        <w:pict w14:anchorId="3B142E86">
          <v:rect id="_x0000_i1069" style="width:0;height:1.5pt" o:hralign="center" o:hrstd="t" o:hr="t" fillcolor="#a0a0a0" stroked="f"/>
        </w:pict>
      </w:r>
    </w:p>
    <w:p w14:paraId="4688584C" w14:textId="77777777" w:rsidR="00EA64B4" w:rsidRPr="00EA64B4" w:rsidRDefault="00EA64B4" w:rsidP="00EA64B4">
      <w:pPr>
        <w:rPr>
          <w:b/>
          <w:bCs/>
        </w:rPr>
      </w:pPr>
      <w:r w:rsidRPr="00EA64B4">
        <w:rPr>
          <w:b/>
          <w:bCs/>
        </w:rPr>
        <w:t>IMA-modellen – organisering og erfaringer</w:t>
      </w:r>
    </w:p>
    <w:p w14:paraId="77B02FC0" w14:textId="77777777" w:rsidR="00EA64B4" w:rsidRPr="00EA64B4" w:rsidRDefault="00EA64B4" w:rsidP="00EA64B4">
      <w:r w:rsidRPr="00EA64B4">
        <w:lastRenderedPageBreak/>
        <w:t>IMA er en integrert del av sengeposten ved HSS. Avdelingens øvrige tilbud vurderes som både faglig robuste og samfunnsøkonomisk bærekraftige.</w:t>
      </w:r>
    </w:p>
    <w:p w14:paraId="3D24D847" w14:textId="77777777" w:rsidR="00EA64B4" w:rsidRPr="00EA64B4" w:rsidRDefault="00EA64B4" w:rsidP="00EA64B4">
      <w:r w:rsidRPr="00EA64B4">
        <w:t>Sengeposten består av 20 senger:</w:t>
      </w:r>
    </w:p>
    <w:p w14:paraId="4989FBA0" w14:textId="77777777" w:rsidR="00EA64B4" w:rsidRPr="00EA64B4" w:rsidRDefault="00EA64B4" w:rsidP="00EA64B4">
      <w:pPr>
        <w:numPr>
          <w:ilvl w:val="0"/>
          <w:numId w:val="1"/>
        </w:numPr>
      </w:pPr>
      <w:r w:rsidRPr="00EA64B4">
        <w:t>10 spesialisthelsetjenestesenger</w:t>
      </w:r>
    </w:p>
    <w:p w14:paraId="4D870F2D" w14:textId="77777777" w:rsidR="00EA64B4" w:rsidRPr="00EA64B4" w:rsidRDefault="00EA64B4" w:rsidP="00EA64B4">
      <w:pPr>
        <w:numPr>
          <w:ilvl w:val="0"/>
          <w:numId w:val="1"/>
        </w:numPr>
      </w:pPr>
      <w:r w:rsidRPr="00EA64B4">
        <w:t>10 kommunale senger, hvorav 3 KAD-senger for Hallingdalskommunene</w:t>
      </w:r>
    </w:p>
    <w:p w14:paraId="515E1A52" w14:textId="77777777" w:rsidR="00EA64B4" w:rsidRPr="00EA64B4" w:rsidRDefault="00EA64B4" w:rsidP="00EA64B4">
      <w:r w:rsidRPr="00EA64B4">
        <w:t>Driftsansvaret ligger hos Vestre Viken HF / Ringerike sykehus. Kostnadsfordelingen er 60 % for helseforetaket og 40 % for kommunene. Ål kommune er vertskommune for den kommunale delen, og kommunene faktureres etter faktisk bruk.</w:t>
      </w:r>
    </w:p>
    <w:p w14:paraId="2224A7FD" w14:textId="77777777" w:rsidR="00EA64B4" w:rsidRPr="00EA64B4" w:rsidRDefault="00EA64B4" w:rsidP="00EA64B4">
      <w:r w:rsidRPr="00EA64B4">
        <w:t>Spesialisthelsetjenesten har en beleggsprosent på over 90 % og utnytter kapasiteten på en bærekraftig måte. Kommunene har derimot en varierende utnyttelse (omtrent 55–75 %), noe som medfører økt økonomisk risiko for vertskommunen og utfordrer modellens langsiktige bærekraft. Flere kommuner velger bort tilbudet av kostnadshensyn, til tross for dokumentert høy pasienttilfredshet og bedre funksjonsnivå hos pasientene.</w:t>
      </w:r>
    </w:p>
    <w:p w14:paraId="734D5379" w14:textId="77777777" w:rsidR="00EA64B4" w:rsidRPr="00EA64B4" w:rsidRDefault="00EA64B4" w:rsidP="00EA64B4">
      <w:r w:rsidRPr="00EA64B4">
        <w:pict w14:anchorId="1049ADD0">
          <v:rect id="_x0000_i1070" style="width:0;height:1.5pt" o:hralign="center" o:hrstd="t" o:hr="t" fillcolor="#a0a0a0" stroked="f"/>
        </w:pict>
      </w:r>
    </w:p>
    <w:p w14:paraId="78883C7E" w14:textId="77777777" w:rsidR="00EA64B4" w:rsidRPr="00EA64B4" w:rsidRDefault="00EA64B4" w:rsidP="00EA64B4">
      <w:pPr>
        <w:rPr>
          <w:b/>
          <w:bCs/>
        </w:rPr>
      </w:pPr>
      <w:r w:rsidRPr="00EA64B4">
        <w:rPr>
          <w:b/>
          <w:bCs/>
        </w:rPr>
        <w:t>Faglig og samfunnsmessig gevinst</w:t>
      </w:r>
    </w:p>
    <w:p w14:paraId="1D85B193" w14:textId="77777777" w:rsidR="00EA64B4" w:rsidRPr="00EA64B4" w:rsidRDefault="00EA64B4" w:rsidP="00EA64B4">
      <w:r w:rsidRPr="00EA64B4">
        <w:t>IMA-modellen representerer et effektivt mellomnivå som reduserer gråsonene mellom kommune- og spesialisthelsetjenesten – et kjent og vedvarende samhandlingsproblem i helsesektoren. Modellen legger til rette for sømløse pasientforløp, der:</w:t>
      </w:r>
    </w:p>
    <w:p w14:paraId="2CFA1B5C" w14:textId="77777777" w:rsidR="00EA64B4" w:rsidRPr="00EA64B4" w:rsidRDefault="00EA64B4" w:rsidP="00EA64B4">
      <w:pPr>
        <w:numPr>
          <w:ilvl w:val="0"/>
          <w:numId w:val="2"/>
        </w:numPr>
      </w:pPr>
      <w:r w:rsidRPr="00EA64B4">
        <w:t>sykehusbehandling kan avsluttes på et lavere og tryggere nivå</w:t>
      </w:r>
    </w:p>
    <w:p w14:paraId="11F872CA" w14:textId="77777777" w:rsidR="00EA64B4" w:rsidRPr="00EA64B4" w:rsidRDefault="00EA64B4" w:rsidP="00EA64B4">
      <w:pPr>
        <w:numPr>
          <w:ilvl w:val="0"/>
          <w:numId w:val="2"/>
        </w:numPr>
      </w:pPr>
      <w:r w:rsidRPr="00EA64B4">
        <w:t>kommunale pasienter kan få avansert, men hensiktsmessig behandling uten innleggelse i sykehus</w:t>
      </w:r>
    </w:p>
    <w:p w14:paraId="0358651C" w14:textId="77777777" w:rsidR="00EA64B4" w:rsidRPr="00EA64B4" w:rsidRDefault="00EA64B4" w:rsidP="00EA64B4">
      <w:r w:rsidRPr="00EA64B4">
        <w:t>Dette gir betydelig gevinst både for pasientopplevelse, ressursbruk og total samfunnsøkonomi.</w:t>
      </w:r>
    </w:p>
    <w:p w14:paraId="712B9FB6" w14:textId="77777777" w:rsidR="00EA64B4" w:rsidRPr="00EA64B4" w:rsidRDefault="00EA64B4" w:rsidP="00EA64B4">
      <w:r w:rsidRPr="00EA64B4">
        <w:t>Samtidig ser vi en stadig sterkere spesialisering i spesialisthelsetjenesten. Dette er faglig begrunnet, men kan føre til fragmentering og tap av helhetsperspektivet i pasientbehandlingen. Framtidens helsetjeneste må derfor både ivareta nødvendig spisskompetanse og sikre arenaer for breddekompetanse og helhetlig klinisk tilnærming.</w:t>
      </w:r>
    </w:p>
    <w:p w14:paraId="319B0054" w14:textId="77777777" w:rsidR="00EA64B4" w:rsidRPr="00EA64B4" w:rsidRDefault="00EA64B4" w:rsidP="00EA64B4">
      <w:r w:rsidRPr="00EA64B4">
        <w:t>IMA og tilsvarende mellomnivå bidrar til å bevare og videreutvikle generalistkompetansen. Legetjenesten ved IMA består i hovedsak av allmennlegespesialister, indremedisinere og geriatere – fagmiljøer som ivaretar pasienten som helhet.</w:t>
      </w:r>
    </w:p>
    <w:p w14:paraId="2268700F" w14:textId="77777777" w:rsidR="00EA64B4" w:rsidRPr="00EA64B4" w:rsidRDefault="00EA64B4" w:rsidP="00EA64B4">
      <w:r w:rsidRPr="00EA64B4">
        <w:pict w14:anchorId="759DC3F3">
          <v:rect id="_x0000_i1071" style="width:0;height:1.5pt" o:hralign="center" o:hrstd="t" o:hr="t" fillcolor="#a0a0a0" stroked="f"/>
        </w:pict>
      </w:r>
    </w:p>
    <w:p w14:paraId="4FCDE2F5" w14:textId="77777777" w:rsidR="00EA64B4" w:rsidRDefault="00EA64B4" w:rsidP="00EA64B4">
      <w:pPr>
        <w:rPr>
          <w:b/>
          <w:bCs/>
        </w:rPr>
      </w:pPr>
    </w:p>
    <w:p w14:paraId="1E345076" w14:textId="77777777" w:rsidR="00EA64B4" w:rsidRDefault="00EA64B4" w:rsidP="00EA64B4">
      <w:pPr>
        <w:rPr>
          <w:b/>
          <w:bCs/>
        </w:rPr>
      </w:pPr>
    </w:p>
    <w:p w14:paraId="1B9FA540" w14:textId="2888ABD2" w:rsidR="00EA64B4" w:rsidRPr="00EA64B4" w:rsidRDefault="00EA64B4" w:rsidP="00EA64B4">
      <w:pPr>
        <w:rPr>
          <w:b/>
          <w:bCs/>
        </w:rPr>
      </w:pPr>
      <w:r w:rsidRPr="00EA64B4">
        <w:rPr>
          <w:b/>
          <w:bCs/>
        </w:rPr>
        <w:t>Avsluttende vurdering</w:t>
      </w:r>
    </w:p>
    <w:p w14:paraId="56934BC2" w14:textId="77777777" w:rsidR="00EA64B4" w:rsidRPr="00EA64B4" w:rsidRDefault="00EA64B4" w:rsidP="00EA64B4">
      <w:r w:rsidRPr="00EA64B4">
        <w:t xml:space="preserve">Vi mener at nærsykehus og intermediæravdelinger som IMA ved Hallingdal </w:t>
      </w:r>
      <w:proofErr w:type="spellStart"/>
      <w:r w:rsidRPr="00EA64B4">
        <w:t>sjukestugu</w:t>
      </w:r>
      <w:proofErr w:type="spellEnd"/>
      <w:r w:rsidRPr="00EA64B4">
        <w:t xml:space="preserve"> bør inngå som en sentral del av framtidens helsestruktur – både i distriktene og i mer sentrale strøk. Dagens finansieringsmodell må videreutvikles slik at økonomiske forhold ikke blir et hinder for faglig gode og samfunnsøkonomisk rasjonelle løsninger.</w:t>
      </w:r>
    </w:p>
    <w:p w14:paraId="6BCE4490" w14:textId="77777777" w:rsidR="00EA64B4" w:rsidRPr="00EA64B4" w:rsidRDefault="00EA64B4" w:rsidP="00EA64B4">
      <w:r w:rsidRPr="00EA64B4">
        <w:t>IMA representerer et dokumentert og velfungerende svar på flere av helsetjenestens strukturelle utfordringer, og bør vurderes som en modell for videre nasjonal utrulling.</w:t>
      </w:r>
    </w:p>
    <w:p w14:paraId="63294883" w14:textId="77777777" w:rsidR="00EA64B4" w:rsidRPr="00EA64B4" w:rsidRDefault="00EA64B4" w:rsidP="00EA64B4">
      <w:r w:rsidRPr="00EA64B4">
        <w:pict w14:anchorId="407334BE">
          <v:rect id="_x0000_i1072" style="width:0;height:1.5pt" o:hralign="center" o:hrstd="t" o:hr="t" fillcolor="#a0a0a0" stroked="f"/>
        </w:pict>
      </w:r>
    </w:p>
    <w:p w14:paraId="41CFC1B3" w14:textId="77777777" w:rsidR="00EA64B4" w:rsidRPr="00EA64B4" w:rsidRDefault="00EA64B4" w:rsidP="00EA64B4">
      <w:r w:rsidRPr="00EA64B4">
        <w:t>Ål, 07.04.2026</w:t>
      </w:r>
    </w:p>
    <w:p w14:paraId="5A46D062" w14:textId="77777777" w:rsidR="00EA64B4" w:rsidRPr="00EA64B4" w:rsidRDefault="00EA64B4" w:rsidP="00EA64B4">
      <w:r w:rsidRPr="00EA64B4">
        <w:t>Karsten Popp Dideriksen</w:t>
      </w:r>
      <w:r w:rsidRPr="00EA64B4">
        <w:br/>
        <w:t>Rådmann</w:t>
      </w:r>
    </w:p>
    <w:p w14:paraId="69B53011" w14:textId="77777777" w:rsidR="00EA64B4" w:rsidRPr="00EA64B4" w:rsidRDefault="00EA64B4" w:rsidP="00EA64B4">
      <w:r w:rsidRPr="00EA64B4">
        <w:t>Borghild Ulshagen</w:t>
      </w:r>
      <w:r w:rsidRPr="00EA64B4">
        <w:br/>
        <w:t>Kommunalsjef</w:t>
      </w:r>
    </w:p>
    <w:p w14:paraId="6701EEAA" w14:textId="77777777" w:rsidR="00EA64B4" w:rsidRPr="00EA64B4" w:rsidRDefault="00EA64B4" w:rsidP="00EA64B4">
      <w:r w:rsidRPr="00EA64B4">
        <w:t>Geir Strømmen</w:t>
      </w:r>
      <w:r w:rsidRPr="00EA64B4">
        <w:br/>
        <w:t>Kommuneoverlege</w:t>
      </w:r>
    </w:p>
    <w:p w14:paraId="502DDE93" w14:textId="77777777" w:rsidR="00EA64B4" w:rsidRPr="00EA64B4" w:rsidRDefault="00EA64B4" w:rsidP="00EA64B4">
      <w:r w:rsidRPr="00EA64B4">
        <w:pict w14:anchorId="1EBB336B">
          <v:rect id="_x0000_i1073" style="width:0;height:1.5pt" o:hralign="center" o:hrstd="t" o:hr="t" fillcolor="#a0a0a0" stroked="f"/>
        </w:pict>
      </w:r>
    </w:p>
    <w:p w14:paraId="1B24A55B" w14:textId="77777777" w:rsidR="00EA64B4" w:rsidRDefault="00EA64B4"/>
    <w:sectPr w:rsidR="00EA6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57C"/>
    <w:multiLevelType w:val="multilevel"/>
    <w:tmpl w:val="F302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62587"/>
    <w:multiLevelType w:val="multilevel"/>
    <w:tmpl w:val="EDE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116E0"/>
    <w:multiLevelType w:val="multilevel"/>
    <w:tmpl w:val="7DF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314901">
    <w:abstractNumId w:val="1"/>
  </w:num>
  <w:num w:numId="2" w16cid:durableId="630551015">
    <w:abstractNumId w:val="2"/>
  </w:num>
  <w:num w:numId="3" w16cid:durableId="75833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4"/>
    <w:rsid w:val="00103F9C"/>
    <w:rsid w:val="00357EA9"/>
    <w:rsid w:val="004B2F90"/>
    <w:rsid w:val="0063252A"/>
    <w:rsid w:val="00AF2503"/>
    <w:rsid w:val="00EA64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D8ED"/>
  <w15:chartTrackingRefBased/>
  <w15:docId w15:val="{C6F87451-0C8E-44FD-BD07-05E7E48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6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A6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A64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A64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A64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A64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64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64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64B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A64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A64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A64B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A64B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A64B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A64B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A64B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A64B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A64B4"/>
    <w:rPr>
      <w:rFonts w:eastAsiaTheme="majorEastAsia" w:cstheme="majorBidi"/>
      <w:color w:val="272727" w:themeColor="text1" w:themeTint="D8"/>
    </w:rPr>
  </w:style>
  <w:style w:type="paragraph" w:styleId="Tittel">
    <w:name w:val="Title"/>
    <w:basedOn w:val="Normal"/>
    <w:next w:val="Normal"/>
    <w:link w:val="TittelTegn"/>
    <w:uiPriority w:val="10"/>
    <w:qFormat/>
    <w:rsid w:val="00EA6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A64B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A64B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A64B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A64B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A64B4"/>
    <w:rPr>
      <w:i/>
      <w:iCs/>
      <w:color w:val="404040" w:themeColor="text1" w:themeTint="BF"/>
    </w:rPr>
  </w:style>
  <w:style w:type="paragraph" w:styleId="Listeavsnitt">
    <w:name w:val="List Paragraph"/>
    <w:basedOn w:val="Normal"/>
    <w:uiPriority w:val="34"/>
    <w:qFormat/>
    <w:rsid w:val="00EA64B4"/>
    <w:pPr>
      <w:ind w:left="720"/>
      <w:contextualSpacing/>
    </w:pPr>
  </w:style>
  <w:style w:type="character" w:styleId="Sterkutheving">
    <w:name w:val="Intense Emphasis"/>
    <w:basedOn w:val="Standardskriftforavsnitt"/>
    <w:uiPriority w:val="21"/>
    <w:qFormat/>
    <w:rsid w:val="00EA64B4"/>
    <w:rPr>
      <w:i/>
      <w:iCs/>
      <w:color w:val="0F4761" w:themeColor="accent1" w:themeShade="BF"/>
    </w:rPr>
  </w:style>
  <w:style w:type="paragraph" w:styleId="Sterktsitat">
    <w:name w:val="Intense Quote"/>
    <w:basedOn w:val="Normal"/>
    <w:next w:val="Normal"/>
    <w:link w:val="SterktsitatTegn"/>
    <w:uiPriority w:val="30"/>
    <w:qFormat/>
    <w:rsid w:val="00EA6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A64B4"/>
    <w:rPr>
      <w:i/>
      <w:iCs/>
      <w:color w:val="0F4761" w:themeColor="accent1" w:themeShade="BF"/>
    </w:rPr>
  </w:style>
  <w:style w:type="character" w:styleId="Sterkreferanse">
    <w:name w:val="Intense Reference"/>
    <w:basedOn w:val="Standardskriftforavsnitt"/>
    <w:uiPriority w:val="32"/>
    <w:qFormat/>
    <w:rsid w:val="00EA6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284">
      <w:bodyDiv w:val="1"/>
      <w:marLeft w:val="0"/>
      <w:marRight w:val="0"/>
      <w:marTop w:val="0"/>
      <w:marBottom w:val="0"/>
      <w:divBdr>
        <w:top w:val="none" w:sz="0" w:space="0" w:color="auto"/>
        <w:left w:val="none" w:sz="0" w:space="0" w:color="auto"/>
        <w:bottom w:val="none" w:sz="0" w:space="0" w:color="auto"/>
        <w:right w:val="none" w:sz="0" w:space="0" w:color="auto"/>
      </w:divBdr>
      <w:divsChild>
        <w:div w:id="1218014149">
          <w:marLeft w:val="0"/>
          <w:marRight w:val="0"/>
          <w:marTop w:val="0"/>
          <w:marBottom w:val="0"/>
          <w:divBdr>
            <w:top w:val="none" w:sz="0" w:space="0" w:color="auto"/>
            <w:left w:val="none" w:sz="0" w:space="0" w:color="auto"/>
            <w:bottom w:val="none" w:sz="0" w:space="0" w:color="auto"/>
            <w:right w:val="none" w:sz="0" w:space="0" w:color="auto"/>
          </w:divBdr>
          <w:divsChild>
            <w:div w:id="1356923863">
              <w:marLeft w:val="0"/>
              <w:marRight w:val="0"/>
              <w:marTop w:val="0"/>
              <w:marBottom w:val="0"/>
              <w:divBdr>
                <w:top w:val="none" w:sz="0" w:space="0" w:color="auto"/>
                <w:left w:val="none" w:sz="0" w:space="0" w:color="auto"/>
                <w:bottom w:val="none" w:sz="0" w:space="0" w:color="auto"/>
                <w:right w:val="none" w:sz="0" w:space="0" w:color="auto"/>
              </w:divBdr>
              <w:divsChild>
                <w:div w:id="1806005972">
                  <w:marLeft w:val="0"/>
                  <w:marRight w:val="0"/>
                  <w:marTop w:val="0"/>
                  <w:marBottom w:val="0"/>
                  <w:divBdr>
                    <w:top w:val="none" w:sz="0" w:space="0" w:color="auto"/>
                    <w:left w:val="none" w:sz="0" w:space="0" w:color="auto"/>
                    <w:bottom w:val="none" w:sz="0" w:space="0" w:color="auto"/>
                    <w:right w:val="none" w:sz="0" w:space="0" w:color="auto"/>
                  </w:divBdr>
                  <w:divsChild>
                    <w:div w:id="39600566">
                      <w:marLeft w:val="0"/>
                      <w:marRight w:val="0"/>
                      <w:marTop w:val="0"/>
                      <w:marBottom w:val="0"/>
                      <w:divBdr>
                        <w:top w:val="none" w:sz="0" w:space="0" w:color="auto"/>
                        <w:left w:val="none" w:sz="0" w:space="0" w:color="auto"/>
                        <w:bottom w:val="none" w:sz="0" w:space="0" w:color="auto"/>
                        <w:right w:val="none" w:sz="0" w:space="0" w:color="auto"/>
                      </w:divBdr>
                      <w:divsChild>
                        <w:div w:id="307326820">
                          <w:marLeft w:val="0"/>
                          <w:marRight w:val="0"/>
                          <w:marTop w:val="0"/>
                          <w:marBottom w:val="0"/>
                          <w:divBdr>
                            <w:top w:val="none" w:sz="0" w:space="0" w:color="auto"/>
                            <w:left w:val="none" w:sz="0" w:space="0" w:color="auto"/>
                            <w:bottom w:val="none" w:sz="0" w:space="0" w:color="auto"/>
                            <w:right w:val="none" w:sz="0" w:space="0" w:color="auto"/>
                          </w:divBdr>
                          <w:divsChild>
                            <w:div w:id="296372540">
                              <w:marLeft w:val="0"/>
                              <w:marRight w:val="0"/>
                              <w:marTop w:val="0"/>
                              <w:marBottom w:val="0"/>
                              <w:divBdr>
                                <w:top w:val="none" w:sz="0" w:space="0" w:color="auto"/>
                                <w:left w:val="none" w:sz="0" w:space="0" w:color="auto"/>
                                <w:bottom w:val="none" w:sz="0" w:space="0" w:color="auto"/>
                                <w:right w:val="none" w:sz="0" w:space="0" w:color="auto"/>
                              </w:divBdr>
                              <w:divsChild>
                                <w:div w:id="130053439">
                                  <w:marLeft w:val="0"/>
                                  <w:marRight w:val="0"/>
                                  <w:marTop w:val="0"/>
                                  <w:marBottom w:val="0"/>
                                  <w:divBdr>
                                    <w:top w:val="none" w:sz="0" w:space="0" w:color="auto"/>
                                    <w:left w:val="none" w:sz="0" w:space="0" w:color="auto"/>
                                    <w:bottom w:val="none" w:sz="0" w:space="0" w:color="auto"/>
                                    <w:right w:val="none" w:sz="0" w:space="0" w:color="auto"/>
                                  </w:divBdr>
                                  <w:divsChild>
                                    <w:div w:id="487937150">
                                      <w:marLeft w:val="0"/>
                                      <w:marRight w:val="0"/>
                                      <w:marTop w:val="0"/>
                                      <w:marBottom w:val="0"/>
                                      <w:divBdr>
                                        <w:top w:val="none" w:sz="0" w:space="0" w:color="auto"/>
                                        <w:left w:val="none" w:sz="0" w:space="0" w:color="auto"/>
                                        <w:bottom w:val="none" w:sz="0" w:space="0" w:color="auto"/>
                                        <w:right w:val="none" w:sz="0" w:space="0" w:color="auto"/>
                                      </w:divBdr>
                                      <w:divsChild>
                                        <w:div w:id="1775401630">
                                          <w:marLeft w:val="0"/>
                                          <w:marRight w:val="0"/>
                                          <w:marTop w:val="0"/>
                                          <w:marBottom w:val="0"/>
                                          <w:divBdr>
                                            <w:top w:val="none" w:sz="0" w:space="0" w:color="auto"/>
                                            <w:left w:val="none" w:sz="0" w:space="0" w:color="auto"/>
                                            <w:bottom w:val="none" w:sz="0" w:space="0" w:color="auto"/>
                                            <w:right w:val="none" w:sz="0" w:space="0" w:color="auto"/>
                                          </w:divBdr>
                                          <w:divsChild>
                                            <w:div w:id="491794852">
                                              <w:marLeft w:val="0"/>
                                              <w:marRight w:val="0"/>
                                              <w:marTop w:val="0"/>
                                              <w:marBottom w:val="0"/>
                                              <w:divBdr>
                                                <w:top w:val="none" w:sz="0" w:space="0" w:color="auto"/>
                                                <w:left w:val="none" w:sz="0" w:space="0" w:color="auto"/>
                                                <w:bottom w:val="none" w:sz="0" w:space="0" w:color="auto"/>
                                                <w:right w:val="none" w:sz="0" w:space="0" w:color="auto"/>
                                              </w:divBdr>
                                              <w:divsChild>
                                                <w:div w:id="6555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554136">
              <w:marLeft w:val="0"/>
              <w:marRight w:val="0"/>
              <w:marTop w:val="0"/>
              <w:marBottom w:val="0"/>
              <w:divBdr>
                <w:top w:val="none" w:sz="0" w:space="0" w:color="auto"/>
                <w:left w:val="none" w:sz="0" w:space="0" w:color="auto"/>
                <w:bottom w:val="none" w:sz="0" w:space="0" w:color="auto"/>
                <w:right w:val="none" w:sz="0" w:space="0" w:color="auto"/>
              </w:divBdr>
              <w:divsChild>
                <w:div w:id="854736455">
                  <w:marLeft w:val="0"/>
                  <w:marRight w:val="0"/>
                  <w:marTop w:val="0"/>
                  <w:marBottom w:val="0"/>
                  <w:divBdr>
                    <w:top w:val="none" w:sz="0" w:space="0" w:color="auto"/>
                    <w:left w:val="none" w:sz="0" w:space="0" w:color="auto"/>
                    <w:bottom w:val="none" w:sz="0" w:space="0" w:color="auto"/>
                    <w:right w:val="none" w:sz="0" w:space="0" w:color="auto"/>
                  </w:divBdr>
                  <w:divsChild>
                    <w:div w:id="73088319">
                      <w:marLeft w:val="0"/>
                      <w:marRight w:val="0"/>
                      <w:marTop w:val="0"/>
                      <w:marBottom w:val="0"/>
                      <w:divBdr>
                        <w:top w:val="none" w:sz="0" w:space="0" w:color="auto"/>
                        <w:left w:val="none" w:sz="0" w:space="0" w:color="auto"/>
                        <w:bottom w:val="none" w:sz="0" w:space="0" w:color="auto"/>
                        <w:right w:val="none" w:sz="0" w:space="0" w:color="auto"/>
                      </w:divBdr>
                      <w:divsChild>
                        <w:div w:id="1378818010">
                          <w:marLeft w:val="0"/>
                          <w:marRight w:val="0"/>
                          <w:marTop w:val="0"/>
                          <w:marBottom w:val="0"/>
                          <w:divBdr>
                            <w:top w:val="none" w:sz="0" w:space="0" w:color="auto"/>
                            <w:left w:val="none" w:sz="0" w:space="0" w:color="auto"/>
                            <w:bottom w:val="none" w:sz="0" w:space="0" w:color="auto"/>
                            <w:right w:val="none" w:sz="0" w:space="0" w:color="auto"/>
                          </w:divBdr>
                          <w:divsChild>
                            <w:div w:id="120463191">
                              <w:marLeft w:val="0"/>
                              <w:marRight w:val="0"/>
                              <w:marTop w:val="0"/>
                              <w:marBottom w:val="0"/>
                              <w:divBdr>
                                <w:top w:val="none" w:sz="0" w:space="0" w:color="auto"/>
                                <w:left w:val="none" w:sz="0" w:space="0" w:color="auto"/>
                                <w:bottom w:val="none" w:sz="0" w:space="0" w:color="auto"/>
                                <w:right w:val="none" w:sz="0" w:space="0" w:color="auto"/>
                              </w:divBdr>
                              <w:divsChild>
                                <w:div w:id="16089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487173">
      <w:bodyDiv w:val="1"/>
      <w:marLeft w:val="0"/>
      <w:marRight w:val="0"/>
      <w:marTop w:val="0"/>
      <w:marBottom w:val="0"/>
      <w:divBdr>
        <w:top w:val="none" w:sz="0" w:space="0" w:color="auto"/>
        <w:left w:val="none" w:sz="0" w:space="0" w:color="auto"/>
        <w:bottom w:val="none" w:sz="0" w:space="0" w:color="auto"/>
        <w:right w:val="none" w:sz="0" w:space="0" w:color="auto"/>
      </w:divBdr>
      <w:divsChild>
        <w:div w:id="1899239544">
          <w:marLeft w:val="0"/>
          <w:marRight w:val="0"/>
          <w:marTop w:val="0"/>
          <w:marBottom w:val="0"/>
          <w:divBdr>
            <w:top w:val="none" w:sz="0" w:space="0" w:color="auto"/>
            <w:left w:val="none" w:sz="0" w:space="0" w:color="auto"/>
            <w:bottom w:val="none" w:sz="0" w:space="0" w:color="auto"/>
            <w:right w:val="none" w:sz="0" w:space="0" w:color="auto"/>
          </w:divBdr>
          <w:divsChild>
            <w:div w:id="1756391414">
              <w:marLeft w:val="0"/>
              <w:marRight w:val="0"/>
              <w:marTop w:val="0"/>
              <w:marBottom w:val="0"/>
              <w:divBdr>
                <w:top w:val="none" w:sz="0" w:space="0" w:color="auto"/>
                <w:left w:val="none" w:sz="0" w:space="0" w:color="auto"/>
                <w:bottom w:val="none" w:sz="0" w:space="0" w:color="auto"/>
                <w:right w:val="none" w:sz="0" w:space="0" w:color="auto"/>
              </w:divBdr>
              <w:divsChild>
                <w:div w:id="482695594">
                  <w:marLeft w:val="0"/>
                  <w:marRight w:val="0"/>
                  <w:marTop w:val="0"/>
                  <w:marBottom w:val="0"/>
                  <w:divBdr>
                    <w:top w:val="none" w:sz="0" w:space="0" w:color="auto"/>
                    <w:left w:val="none" w:sz="0" w:space="0" w:color="auto"/>
                    <w:bottom w:val="none" w:sz="0" w:space="0" w:color="auto"/>
                    <w:right w:val="none" w:sz="0" w:space="0" w:color="auto"/>
                  </w:divBdr>
                  <w:divsChild>
                    <w:div w:id="579025661">
                      <w:marLeft w:val="0"/>
                      <w:marRight w:val="0"/>
                      <w:marTop w:val="0"/>
                      <w:marBottom w:val="0"/>
                      <w:divBdr>
                        <w:top w:val="none" w:sz="0" w:space="0" w:color="auto"/>
                        <w:left w:val="none" w:sz="0" w:space="0" w:color="auto"/>
                        <w:bottom w:val="none" w:sz="0" w:space="0" w:color="auto"/>
                        <w:right w:val="none" w:sz="0" w:space="0" w:color="auto"/>
                      </w:divBdr>
                      <w:divsChild>
                        <w:div w:id="277225168">
                          <w:marLeft w:val="0"/>
                          <w:marRight w:val="0"/>
                          <w:marTop w:val="0"/>
                          <w:marBottom w:val="0"/>
                          <w:divBdr>
                            <w:top w:val="none" w:sz="0" w:space="0" w:color="auto"/>
                            <w:left w:val="none" w:sz="0" w:space="0" w:color="auto"/>
                            <w:bottom w:val="none" w:sz="0" w:space="0" w:color="auto"/>
                            <w:right w:val="none" w:sz="0" w:space="0" w:color="auto"/>
                          </w:divBdr>
                          <w:divsChild>
                            <w:div w:id="1620914396">
                              <w:marLeft w:val="0"/>
                              <w:marRight w:val="0"/>
                              <w:marTop w:val="0"/>
                              <w:marBottom w:val="0"/>
                              <w:divBdr>
                                <w:top w:val="none" w:sz="0" w:space="0" w:color="auto"/>
                                <w:left w:val="none" w:sz="0" w:space="0" w:color="auto"/>
                                <w:bottom w:val="none" w:sz="0" w:space="0" w:color="auto"/>
                                <w:right w:val="none" w:sz="0" w:space="0" w:color="auto"/>
                              </w:divBdr>
                              <w:divsChild>
                                <w:div w:id="646974170">
                                  <w:marLeft w:val="0"/>
                                  <w:marRight w:val="0"/>
                                  <w:marTop w:val="0"/>
                                  <w:marBottom w:val="0"/>
                                  <w:divBdr>
                                    <w:top w:val="none" w:sz="0" w:space="0" w:color="auto"/>
                                    <w:left w:val="none" w:sz="0" w:space="0" w:color="auto"/>
                                    <w:bottom w:val="none" w:sz="0" w:space="0" w:color="auto"/>
                                    <w:right w:val="none" w:sz="0" w:space="0" w:color="auto"/>
                                  </w:divBdr>
                                  <w:divsChild>
                                    <w:div w:id="2009404949">
                                      <w:marLeft w:val="0"/>
                                      <w:marRight w:val="0"/>
                                      <w:marTop w:val="0"/>
                                      <w:marBottom w:val="0"/>
                                      <w:divBdr>
                                        <w:top w:val="none" w:sz="0" w:space="0" w:color="auto"/>
                                        <w:left w:val="none" w:sz="0" w:space="0" w:color="auto"/>
                                        <w:bottom w:val="none" w:sz="0" w:space="0" w:color="auto"/>
                                        <w:right w:val="none" w:sz="0" w:space="0" w:color="auto"/>
                                      </w:divBdr>
                                      <w:divsChild>
                                        <w:div w:id="1876845014">
                                          <w:marLeft w:val="0"/>
                                          <w:marRight w:val="0"/>
                                          <w:marTop w:val="0"/>
                                          <w:marBottom w:val="0"/>
                                          <w:divBdr>
                                            <w:top w:val="none" w:sz="0" w:space="0" w:color="auto"/>
                                            <w:left w:val="none" w:sz="0" w:space="0" w:color="auto"/>
                                            <w:bottom w:val="none" w:sz="0" w:space="0" w:color="auto"/>
                                            <w:right w:val="none" w:sz="0" w:space="0" w:color="auto"/>
                                          </w:divBdr>
                                          <w:divsChild>
                                            <w:div w:id="310141468">
                                              <w:marLeft w:val="0"/>
                                              <w:marRight w:val="0"/>
                                              <w:marTop w:val="0"/>
                                              <w:marBottom w:val="0"/>
                                              <w:divBdr>
                                                <w:top w:val="none" w:sz="0" w:space="0" w:color="auto"/>
                                                <w:left w:val="none" w:sz="0" w:space="0" w:color="auto"/>
                                                <w:bottom w:val="none" w:sz="0" w:space="0" w:color="auto"/>
                                                <w:right w:val="none" w:sz="0" w:space="0" w:color="auto"/>
                                              </w:divBdr>
                                              <w:divsChild>
                                                <w:div w:id="5746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760116">
              <w:marLeft w:val="0"/>
              <w:marRight w:val="0"/>
              <w:marTop w:val="0"/>
              <w:marBottom w:val="0"/>
              <w:divBdr>
                <w:top w:val="none" w:sz="0" w:space="0" w:color="auto"/>
                <w:left w:val="none" w:sz="0" w:space="0" w:color="auto"/>
                <w:bottom w:val="none" w:sz="0" w:space="0" w:color="auto"/>
                <w:right w:val="none" w:sz="0" w:space="0" w:color="auto"/>
              </w:divBdr>
              <w:divsChild>
                <w:div w:id="1220633552">
                  <w:marLeft w:val="0"/>
                  <w:marRight w:val="0"/>
                  <w:marTop w:val="0"/>
                  <w:marBottom w:val="0"/>
                  <w:divBdr>
                    <w:top w:val="none" w:sz="0" w:space="0" w:color="auto"/>
                    <w:left w:val="none" w:sz="0" w:space="0" w:color="auto"/>
                    <w:bottom w:val="none" w:sz="0" w:space="0" w:color="auto"/>
                    <w:right w:val="none" w:sz="0" w:space="0" w:color="auto"/>
                  </w:divBdr>
                  <w:divsChild>
                    <w:div w:id="783429814">
                      <w:marLeft w:val="0"/>
                      <w:marRight w:val="0"/>
                      <w:marTop w:val="0"/>
                      <w:marBottom w:val="0"/>
                      <w:divBdr>
                        <w:top w:val="none" w:sz="0" w:space="0" w:color="auto"/>
                        <w:left w:val="none" w:sz="0" w:space="0" w:color="auto"/>
                        <w:bottom w:val="none" w:sz="0" w:space="0" w:color="auto"/>
                        <w:right w:val="none" w:sz="0" w:space="0" w:color="auto"/>
                      </w:divBdr>
                      <w:divsChild>
                        <w:div w:id="198401745">
                          <w:marLeft w:val="0"/>
                          <w:marRight w:val="0"/>
                          <w:marTop w:val="0"/>
                          <w:marBottom w:val="0"/>
                          <w:divBdr>
                            <w:top w:val="none" w:sz="0" w:space="0" w:color="auto"/>
                            <w:left w:val="none" w:sz="0" w:space="0" w:color="auto"/>
                            <w:bottom w:val="none" w:sz="0" w:space="0" w:color="auto"/>
                            <w:right w:val="none" w:sz="0" w:space="0" w:color="auto"/>
                          </w:divBdr>
                          <w:divsChild>
                            <w:div w:id="2014409009">
                              <w:marLeft w:val="0"/>
                              <w:marRight w:val="0"/>
                              <w:marTop w:val="0"/>
                              <w:marBottom w:val="0"/>
                              <w:divBdr>
                                <w:top w:val="none" w:sz="0" w:space="0" w:color="auto"/>
                                <w:left w:val="none" w:sz="0" w:space="0" w:color="auto"/>
                                <w:bottom w:val="none" w:sz="0" w:space="0" w:color="auto"/>
                                <w:right w:val="none" w:sz="0" w:space="0" w:color="auto"/>
                              </w:divBdr>
                              <w:divsChild>
                                <w:div w:id="20283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3875</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Strømmen</dc:creator>
  <cp:keywords/>
  <dc:description/>
  <cp:lastModifiedBy>Geir Strømmen</cp:lastModifiedBy>
  <cp:revision>5</cp:revision>
  <cp:lastPrinted>2026-04-07T10:53:00Z</cp:lastPrinted>
  <dcterms:created xsi:type="dcterms:W3CDTF">2026-04-07T10:51:00Z</dcterms:created>
  <dcterms:modified xsi:type="dcterms:W3CDTF">2026-04-07T11:04:00Z</dcterms:modified>
</cp:coreProperties>
</file>