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C5A3" w14:textId="437F9FC0" w:rsidR="00AC71DD" w:rsidRDefault="007B7A80" w:rsidP="008F2B3F">
      <w:pPr>
        <w:pStyle w:val="Overskrift1"/>
      </w:pPr>
      <w:r>
        <w:t xml:space="preserve">Helsereformutvalget - </w:t>
      </w:r>
      <w:r w:rsidR="0045644B" w:rsidRPr="0045644B">
        <w:t>Organisering av fastlegetjenesten</w:t>
      </w:r>
    </w:p>
    <w:p w14:paraId="6077D916" w14:textId="77777777" w:rsidR="007B7A80" w:rsidRDefault="007B7A80"/>
    <w:p w14:paraId="404499F1" w14:textId="77777777" w:rsidR="007B7A80" w:rsidRDefault="007B7A80"/>
    <w:p w14:paraId="771E404E" w14:textId="6E5CACE3" w:rsidR="007B7A80" w:rsidRDefault="007B7A80">
      <w:r>
        <w:t>Innspill fra Ivar Halvorsen</w:t>
      </w:r>
    </w:p>
    <w:p w14:paraId="56AF8A0C" w14:textId="4502A8AF" w:rsidR="007B7A80" w:rsidRDefault="007B7A80">
      <w:r>
        <w:t>Fastlege/kommuneoverlege/samhandlingslege/fastlegerepresentant i Helsefelleskapet</w:t>
      </w:r>
    </w:p>
    <w:p w14:paraId="7A31ECAE" w14:textId="77777777" w:rsidR="0045644B" w:rsidRDefault="0045644B"/>
    <w:p w14:paraId="01C570FD" w14:textId="1D4A8415" w:rsidR="007B7A80" w:rsidRDefault="008F2B3F">
      <w:r>
        <w:t>Hvordan kan vi styrke posisjonen til fastlegene uten å endre på prinsippene om selvstendighet og ansvar for egen virksomhet</w:t>
      </w:r>
      <w:r w:rsidR="004E304F">
        <w:t>?</w:t>
      </w:r>
    </w:p>
    <w:p w14:paraId="14BBF650" w14:textId="77777777" w:rsidR="008F2B3F" w:rsidRDefault="008F2B3F"/>
    <w:p w14:paraId="2350011F" w14:textId="0BF4680F" w:rsidR="0045644B" w:rsidRDefault="008F2B3F">
      <w:r>
        <w:t>F</w:t>
      </w:r>
      <w:r w:rsidR="0045644B" w:rsidRPr="0045644B">
        <w:t>astlegetjenesten er formelt forankret i kommunene</w:t>
      </w:r>
      <w:r w:rsidR="0045644B">
        <w:t>,</w:t>
      </w:r>
      <w:r w:rsidR="0045644B" w:rsidRPr="0045644B">
        <w:t xml:space="preserve"> men faglig sett arbeider fastlegene med selvstendig ansvar</w:t>
      </w:r>
      <w:r w:rsidR="0045644B">
        <w:t>,</w:t>
      </w:r>
      <w:r w:rsidR="0045644B" w:rsidRPr="0045644B">
        <w:t xml:space="preserve"> som egne virksomheter</w:t>
      </w:r>
      <w:r>
        <w:t xml:space="preserve">. </w:t>
      </w:r>
      <w:r w:rsidR="0045644B">
        <w:t>S</w:t>
      </w:r>
      <w:r w:rsidR="0045644B" w:rsidRPr="0045644B">
        <w:t xml:space="preserve">tore deler av arbeidet </w:t>
      </w:r>
      <w:r w:rsidR="0045644B">
        <w:t xml:space="preserve">har </w:t>
      </w:r>
      <w:r w:rsidR="0045644B" w:rsidRPr="0045644B">
        <w:t xml:space="preserve">en grenseflate mot felles aktører </w:t>
      </w:r>
      <w:r w:rsidR="0045644B">
        <w:t>utenfor kommunene,</w:t>
      </w:r>
      <w:r w:rsidR="0045644B" w:rsidRPr="0045644B">
        <w:t xml:space="preserve"> som sykehus</w:t>
      </w:r>
      <w:r w:rsidR="0045644B">
        <w:t xml:space="preserve"> og</w:t>
      </w:r>
      <w:r w:rsidR="0045644B" w:rsidRPr="0045644B">
        <w:t xml:space="preserve"> </w:t>
      </w:r>
      <w:r w:rsidR="0045644B">
        <w:t xml:space="preserve">NAV. </w:t>
      </w:r>
      <w:r w:rsidR="0045644B" w:rsidRPr="0045644B">
        <w:t xml:space="preserve">Siden innbyggerne kan velge fastlege uavhengig av kommunegrensene vil mange fastleger ha samarbeid med </w:t>
      </w:r>
      <w:r w:rsidR="0045644B">
        <w:t xml:space="preserve">flere </w:t>
      </w:r>
      <w:r w:rsidR="0045644B" w:rsidRPr="0045644B">
        <w:t>kommuner</w:t>
      </w:r>
      <w:r w:rsidR="0045644B">
        <w:t xml:space="preserve"> enn den man har fastlegeavtale med.</w:t>
      </w:r>
    </w:p>
    <w:p w14:paraId="2C18A00B" w14:textId="77777777" w:rsidR="0045644B" w:rsidRDefault="0045644B"/>
    <w:p w14:paraId="4416E289" w14:textId="018313AF" w:rsidR="0045644B" w:rsidRDefault="0045644B">
      <w:r w:rsidRPr="0045644B">
        <w:t>Samordning av de fagl</w:t>
      </w:r>
      <w:r>
        <w:t>ige</w:t>
      </w:r>
      <w:r w:rsidRPr="0045644B">
        <w:t xml:space="preserve"> sidene ved fastlegenes aktivitet er et svakt punkt. Fastlegene har ingen egen organisasjon utover kommunegrensene</w:t>
      </w:r>
      <w:r>
        <w:t xml:space="preserve">, </w:t>
      </w:r>
      <w:r w:rsidR="008F2B3F">
        <w:t xml:space="preserve">og </w:t>
      </w:r>
      <w:r w:rsidRPr="0045644B">
        <w:t xml:space="preserve">kan være </w:t>
      </w:r>
      <w:r w:rsidR="008F2B3F">
        <w:t xml:space="preserve">svakt </w:t>
      </w:r>
      <w:r w:rsidRPr="0045644B">
        <w:t xml:space="preserve">representert </w:t>
      </w:r>
      <w:r>
        <w:t>i samarbeidsorganer.</w:t>
      </w:r>
      <w:r w:rsidRPr="0045644B">
        <w:t xml:space="preserve"> </w:t>
      </w:r>
      <w:r>
        <w:t>D</w:t>
      </w:r>
      <w:r w:rsidRPr="0045644B">
        <w:t>ersom man ha</w:t>
      </w:r>
      <w:r>
        <w:t>r</w:t>
      </w:r>
      <w:r w:rsidRPr="0045644B">
        <w:t xml:space="preserve"> samarbeidsorganer</w:t>
      </w:r>
      <w:r>
        <w:t>,</w:t>
      </w:r>
      <w:r w:rsidRPr="0045644B">
        <w:t xml:space="preserve"> kan </w:t>
      </w:r>
      <w:r>
        <w:t xml:space="preserve">deltakerne i </w:t>
      </w:r>
      <w:r w:rsidRPr="0045644B">
        <w:t xml:space="preserve">disse ha en </w:t>
      </w:r>
      <w:r w:rsidR="008F2B3F">
        <w:t xml:space="preserve">svak </w:t>
      </w:r>
      <w:r w:rsidRPr="0045644B">
        <w:t>forankring i fastlegegruppen</w:t>
      </w:r>
      <w:r>
        <w:t xml:space="preserve">. </w:t>
      </w:r>
      <w:r w:rsidRPr="009B644C">
        <w:rPr>
          <w:b/>
          <w:bCs/>
        </w:rPr>
        <w:t>Mangelen på robuste og påregnelige samarbeidsledd mellom fastlegene og andre aktører er en svakhet med dagens organisering</w:t>
      </w:r>
      <w:r>
        <w:t xml:space="preserve">. </w:t>
      </w:r>
      <w:r w:rsidRPr="0045644B">
        <w:t xml:space="preserve">Fastlegeordningen sin forankring i selvstendig næringsdrift </w:t>
      </w:r>
      <w:r w:rsidR="007B7A80">
        <w:t xml:space="preserve">uten direkte faglig ledelser fra kommunene </w:t>
      </w:r>
      <w:r w:rsidRPr="0045644B">
        <w:t>har likevel store fordeler. Etter min vurdering er det mer å vinne på en forsterk</w:t>
      </w:r>
      <w:r>
        <w:t xml:space="preserve">ning </w:t>
      </w:r>
      <w:r w:rsidRPr="0045644B">
        <w:t xml:space="preserve">av </w:t>
      </w:r>
      <w:r>
        <w:t>d</w:t>
      </w:r>
      <w:r w:rsidRPr="0045644B">
        <w:t xml:space="preserve">agens </w:t>
      </w:r>
      <w:r>
        <w:t>modell en</w:t>
      </w:r>
      <w:r w:rsidRPr="0045644B">
        <w:t>n å endre organis</w:t>
      </w:r>
      <w:r w:rsidR="009B644C">
        <w:t>atorisk tilknytning</w:t>
      </w:r>
      <w:r>
        <w:t xml:space="preserve">. </w:t>
      </w:r>
    </w:p>
    <w:p w14:paraId="3E40CA01" w14:textId="77777777" w:rsidR="0045644B" w:rsidRDefault="0045644B"/>
    <w:p w14:paraId="0EC434D9" w14:textId="2D13DDCF" w:rsidR="00B71DA3" w:rsidRDefault="00B71DA3">
      <w:r>
        <w:t>Behov:</w:t>
      </w:r>
    </w:p>
    <w:p w14:paraId="6CFFA5A5" w14:textId="45426321" w:rsidR="00B71DA3" w:rsidRDefault="00B71DA3" w:rsidP="00B71DA3">
      <w:pPr>
        <w:pStyle w:val="Listeavsnitt"/>
        <w:numPr>
          <w:ilvl w:val="0"/>
          <w:numId w:val="1"/>
        </w:numPr>
      </w:pPr>
      <w:r>
        <w:t>Noen fastleger må ha som oppgave å ivareta interessene til alle fastleger, i samhandlingssaker.</w:t>
      </w:r>
    </w:p>
    <w:p w14:paraId="3A1764AC" w14:textId="77777777" w:rsidR="00B71DA3" w:rsidRDefault="00B71DA3" w:rsidP="00B71DA3">
      <w:pPr>
        <w:pStyle w:val="Listeavsnitt"/>
        <w:numPr>
          <w:ilvl w:val="0"/>
          <w:numId w:val="1"/>
        </w:numPr>
      </w:pPr>
      <w:r>
        <w:t xml:space="preserve">Disse legene må ha en god forankring blant fastlegene. </w:t>
      </w:r>
    </w:p>
    <w:p w14:paraId="582F7757" w14:textId="23C79121" w:rsidR="00B71DA3" w:rsidRDefault="00B71DA3" w:rsidP="00B71DA3">
      <w:pPr>
        <w:pStyle w:val="Listeavsnitt"/>
        <w:numPr>
          <w:ilvl w:val="0"/>
          <w:numId w:val="1"/>
        </w:numPr>
      </w:pPr>
      <w:r>
        <w:t xml:space="preserve">Arbeidet må være honorert, eller lønnet. </w:t>
      </w:r>
    </w:p>
    <w:p w14:paraId="6710E9F0" w14:textId="3544CA97" w:rsidR="00B71DA3" w:rsidRDefault="00B71DA3" w:rsidP="00B71DA3">
      <w:pPr>
        <w:pStyle w:val="Listeavsnitt"/>
        <w:numPr>
          <w:ilvl w:val="0"/>
          <w:numId w:val="1"/>
        </w:numPr>
      </w:pPr>
      <w:r>
        <w:t>Det bør helst være noe tilgang på sekretariatsbistand</w:t>
      </w:r>
    </w:p>
    <w:p w14:paraId="5E60AA47" w14:textId="7D5D2D59" w:rsidR="009B644C" w:rsidRDefault="009B644C" w:rsidP="00B71DA3">
      <w:pPr>
        <w:pStyle w:val="Listeavsnitt"/>
        <w:numPr>
          <w:ilvl w:val="0"/>
          <w:numId w:val="1"/>
        </w:numPr>
      </w:pPr>
      <w:r>
        <w:t xml:space="preserve">Andre aktører må ha en kanal for å nå «fastlegene» (etterlyst av </w:t>
      </w:r>
      <w:r w:rsidR="00386EC0">
        <w:t xml:space="preserve">f eks </w:t>
      </w:r>
      <w:r>
        <w:t>Hdir)</w:t>
      </w:r>
    </w:p>
    <w:p w14:paraId="09CA92B0" w14:textId="77777777" w:rsidR="00B71DA3" w:rsidRDefault="00B71DA3"/>
    <w:p w14:paraId="4733290E" w14:textId="34C236A5" w:rsidR="0045644B" w:rsidRDefault="0045644B">
      <w:r w:rsidRPr="0045644B">
        <w:t>Fastlegene i sør</w:t>
      </w:r>
      <w:r>
        <w:t>-</w:t>
      </w:r>
      <w:r w:rsidRPr="0045644B">
        <w:t>Rogaland har over tid innarbeidet noen modeller som kan illustrere noen løsninger</w:t>
      </w:r>
      <w:r w:rsidR="00B71DA3">
        <w:t xml:space="preserve"> på behovene:</w:t>
      </w:r>
    </w:p>
    <w:p w14:paraId="7C79504D" w14:textId="77777777" w:rsidR="0045644B" w:rsidRDefault="0045644B"/>
    <w:p w14:paraId="7CEC1FBD" w14:textId="42FD7CE3" w:rsidR="007B7A80" w:rsidRDefault="007B7A80" w:rsidP="007B7A80">
      <w:pPr>
        <w:pStyle w:val="Overskrift2"/>
      </w:pPr>
      <w:r>
        <w:t xml:space="preserve">Samhandlingsleger </w:t>
      </w:r>
    </w:p>
    <w:p w14:paraId="13143EBC" w14:textId="1B61B541" w:rsidR="0045644B" w:rsidRDefault="007B7A80">
      <w:r>
        <w:t xml:space="preserve">9 </w:t>
      </w:r>
      <w:r w:rsidR="003B5055">
        <w:t>fast</w:t>
      </w:r>
      <w:r w:rsidR="0045644B" w:rsidRPr="0045644B">
        <w:t>lege</w:t>
      </w:r>
      <w:r>
        <w:t>r</w:t>
      </w:r>
      <w:r w:rsidR="0045644B" w:rsidRPr="0045644B">
        <w:t xml:space="preserve"> er ansatt i 10 til 20 % stillinger ved </w:t>
      </w:r>
      <w:r w:rsidR="0045644B">
        <w:t>SUS</w:t>
      </w:r>
      <w:r w:rsidR="003B5055">
        <w:t>, som samhandlingsleger</w:t>
      </w:r>
      <w:r w:rsidR="0045644B">
        <w:t xml:space="preserve">. </w:t>
      </w:r>
      <w:r w:rsidR="0045644B" w:rsidRPr="0045644B">
        <w:t>Det har alltid vært aksept for at disse legene representerer fastlegene og ikke ensidig skal ivareta sykehusets interesser i samhandling</w:t>
      </w:r>
      <w:r w:rsidR="0045644B">
        <w:t>ssaker, selv o</w:t>
      </w:r>
      <w:r w:rsidR="0045644B" w:rsidRPr="0045644B">
        <w:t>m de lønnes av sykehuset</w:t>
      </w:r>
      <w:r w:rsidR="0045644B">
        <w:t xml:space="preserve">. </w:t>
      </w:r>
      <w:r>
        <w:t>Det har vært en målsetting at rekrutteringen sk</w:t>
      </w:r>
      <w:r w:rsidR="009B644C">
        <w:t>a</w:t>
      </w:r>
      <w:r>
        <w:t>l ivareta en god geografisk fordeling, og at samhandlingslegene holder kontakt med legene i «sine» kommuner.</w:t>
      </w:r>
    </w:p>
    <w:p w14:paraId="49AC0533" w14:textId="77777777" w:rsidR="007B7A80" w:rsidRDefault="007B7A80"/>
    <w:p w14:paraId="2C1BD695" w14:textId="322D8F02" w:rsidR="0045644B" w:rsidRDefault="007B7A80">
      <w:r>
        <w:t>Dagens s</w:t>
      </w:r>
      <w:r w:rsidRPr="007B7A80">
        <w:t xml:space="preserve">amhandlingsrutine </w:t>
      </w:r>
      <w:r>
        <w:t xml:space="preserve">(PROFS) </w:t>
      </w:r>
      <w:r w:rsidRPr="007B7A80">
        <w:t>ble utviklet på bestilling fra</w:t>
      </w:r>
      <w:r>
        <w:t xml:space="preserve"> </w:t>
      </w:r>
      <w:r w:rsidRPr="007B7A80">
        <w:t>sykehusets administrerende direktør</w:t>
      </w:r>
      <w:r>
        <w:t xml:space="preserve">, og utviklet av samhandlingslegene og sykehusleger sammen, </w:t>
      </w:r>
      <w:r>
        <w:lastRenderedPageBreak/>
        <w:t xml:space="preserve">med </w:t>
      </w:r>
      <w:r w:rsidR="003B5055">
        <w:t>meg</w:t>
      </w:r>
      <w:r>
        <w:t xml:space="preserve"> som ansvarlig. </w:t>
      </w:r>
      <w:r w:rsidRPr="007B7A80">
        <w:t xml:space="preserve">I første utgave ble det tatt inn en beskrivelse av forankring hos fastlegene ved at rutinene ble sendt til </w:t>
      </w:r>
      <w:r w:rsidR="009B644C">
        <w:t xml:space="preserve">godkjenning i </w:t>
      </w:r>
      <w:r w:rsidRPr="007B7A80">
        <w:t>a</w:t>
      </w:r>
      <w:r>
        <w:t>lle</w:t>
      </w:r>
      <w:r w:rsidRPr="007B7A80">
        <w:t xml:space="preserve"> lokale samarbeidsutvalg for fastlegeordningen i kommunene i sykehusets </w:t>
      </w:r>
      <w:r>
        <w:t>nedslagsfelt. Det ble også tatt inn at S</w:t>
      </w:r>
      <w:r w:rsidR="009B644C">
        <w:t xml:space="preserve">US </w:t>
      </w:r>
      <w:r>
        <w:t xml:space="preserve">skal rekruttere samhandlingsleger på en slik måte at fastlegene opplever seg som representert. </w:t>
      </w:r>
    </w:p>
    <w:p w14:paraId="3CB1AF49" w14:textId="77777777" w:rsidR="007B7A80" w:rsidRDefault="007B7A80"/>
    <w:p w14:paraId="5DF82C0E" w14:textId="3ECA8C7D" w:rsidR="007B7A80" w:rsidRDefault="007B7A80" w:rsidP="007B7A80">
      <w:pPr>
        <w:pStyle w:val="Overskrift2"/>
      </w:pPr>
      <w:r>
        <w:t>Fastlegerepresentanter i Helsefellesskapet</w:t>
      </w:r>
    </w:p>
    <w:p w14:paraId="3E3227C9" w14:textId="17717FA2" w:rsidR="00D8045E" w:rsidRDefault="00D8045E">
      <w:r>
        <w:t xml:space="preserve">Jeg meldte meg som fastlegerepresentant for å forsøke å utvikle en godt forankret deltakelse fra fastlegenes side. </w:t>
      </w:r>
      <w:r w:rsidR="009B644C">
        <w:t>Her er en beskrivelse av hva vi har gjort</w:t>
      </w:r>
      <w:r w:rsidR="00B86BB5">
        <w:t>:</w:t>
      </w:r>
      <w:r w:rsidR="009B644C">
        <w:t xml:space="preserve"> </w:t>
      </w:r>
    </w:p>
    <w:p w14:paraId="77513206" w14:textId="77777777" w:rsidR="009B644C" w:rsidRDefault="009B644C"/>
    <w:p w14:paraId="20FECC36" w14:textId="2549AFE8" w:rsidR="007B7A80" w:rsidRDefault="00D8045E">
      <w:r>
        <w:t xml:space="preserve">Modellen fra KS og legeforeningen tilsier at fastlegene er observatører i helsefelleskapet. Vi ble raskt enige om at fastlegene er fullverdige medlemmer. </w:t>
      </w:r>
    </w:p>
    <w:p w14:paraId="2795DB99" w14:textId="77777777" w:rsidR="00D8045E" w:rsidRDefault="00D8045E"/>
    <w:p w14:paraId="2E5147EF" w14:textId="329825B3" w:rsidR="00D8045E" w:rsidRDefault="00D8045E">
      <w:r>
        <w:t xml:space="preserve">Fastlegerepresentantene </w:t>
      </w:r>
      <w:r w:rsidRPr="00D8045E">
        <w:t>Må utpekes av fastlegene selv</w:t>
      </w:r>
      <w:r>
        <w:t xml:space="preserve">. </w:t>
      </w:r>
      <w:r w:rsidRPr="00D8045E">
        <w:t>I regelverket står det at kommunene skal oppnevne fastleger</w:t>
      </w:r>
      <w:r>
        <w:t>.</w:t>
      </w:r>
      <w:r w:rsidRPr="00D8045E">
        <w:t xml:space="preserve"> </w:t>
      </w:r>
      <w:r>
        <w:t>D</w:t>
      </w:r>
      <w:r w:rsidRPr="00D8045E">
        <w:t>et kan nok være greit</w:t>
      </w:r>
      <w:r w:rsidR="009B644C">
        <w:t xml:space="preserve"> med en avklaring</w:t>
      </w:r>
      <w:r>
        <w:t>,</w:t>
      </w:r>
      <w:r w:rsidRPr="00D8045E">
        <w:t xml:space="preserve"> men kommunen må ikke velge leger selv</w:t>
      </w:r>
      <w:r>
        <w:t>.</w:t>
      </w:r>
      <w:r w:rsidRPr="00D8045E">
        <w:t xml:space="preserve"> </w:t>
      </w:r>
      <w:r>
        <w:t>D</w:t>
      </w:r>
      <w:r w:rsidRPr="00D8045E">
        <w:t>a forsvinner legitimiteten</w:t>
      </w:r>
      <w:r>
        <w:t>.</w:t>
      </w:r>
    </w:p>
    <w:p w14:paraId="0BE0EC77" w14:textId="77777777" w:rsidR="00D8045E" w:rsidRDefault="00D8045E"/>
    <w:p w14:paraId="613AF335" w14:textId="0329F656" w:rsidR="00D8045E" w:rsidRDefault="00D8045E">
      <w:r w:rsidRPr="00D8045E">
        <w:t xml:space="preserve">Vi har fått aksept for at en legerepresentant fra </w:t>
      </w:r>
      <w:r>
        <w:t xml:space="preserve">hvert </w:t>
      </w:r>
      <w:r w:rsidRPr="00D8045E">
        <w:t>lokal</w:t>
      </w:r>
      <w:r>
        <w:t>t</w:t>
      </w:r>
      <w:r w:rsidRPr="00D8045E">
        <w:t xml:space="preserve"> </w:t>
      </w:r>
      <w:r w:rsidR="00B71DA3" w:rsidRPr="00D8045E">
        <w:t>samarbeidsutvalg</w:t>
      </w:r>
      <w:r w:rsidR="009B644C">
        <w:t xml:space="preserve"> (</w:t>
      </w:r>
      <w:proofErr w:type="spellStart"/>
      <w:r w:rsidR="009B644C">
        <w:t>LSU</w:t>
      </w:r>
      <w:proofErr w:type="spellEnd"/>
      <w:r w:rsidR="009B644C">
        <w:t>)</w:t>
      </w:r>
      <w:r w:rsidR="00B71DA3" w:rsidRPr="00D8045E">
        <w:t xml:space="preserve"> </w:t>
      </w:r>
      <w:r w:rsidR="00B71DA3">
        <w:t>i</w:t>
      </w:r>
      <w:r>
        <w:t xml:space="preserve"> </w:t>
      </w:r>
      <w:r w:rsidRPr="00D8045E">
        <w:t xml:space="preserve">de 15 kommunene </w:t>
      </w:r>
      <w:r w:rsidRPr="00D8045E">
        <w:t>utgjør de</w:t>
      </w:r>
      <w:r>
        <w:t>t</w:t>
      </w:r>
      <w:r w:rsidRPr="00D8045E">
        <w:t xml:space="preserve"> organet s</w:t>
      </w:r>
      <w:r>
        <w:t>om</w:t>
      </w:r>
      <w:r w:rsidRPr="00D8045E">
        <w:t xml:space="preserve"> fastlegerepresentantene forholde</w:t>
      </w:r>
      <w:r>
        <w:t>r</w:t>
      </w:r>
      <w:r w:rsidRPr="00D8045E">
        <w:t xml:space="preserve"> seg til</w:t>
      </w:r>
      <w:r>
        <w:t xml:space="preserve">. Denne samlingen av «tillitsvalgte» fastleger er tiltenkt å ha ansvar for å peke ut nye representanter, og være </w:t>
      </w:r>
      <w:r w:rsidR="00B71DA3">
        <w:t>forankringspunkt</w:t>
      </w:r>
      <w:r>
        <w:t xml:space="preserve"> når fastlegene i helsefelleskapet trenger å forankre saker. Kommunenes sekretariat for Helsefellesskapet betaler for minst ett møte i året, ut fra satsene i avtalen mellom KS og legeforeningen. </w:t>
      </w:r>
    </w:p>
    <w:p w14:paraId="2C04337E" w14:textId="77777777" w:rsidR="00B71DA3" w:rsidRDefault="00B71DA3"/>
    <w:p w14:paraId="60CAD96E" w14:textId="643CAEDB" w:rsidR="00B71DA3" w:rsidRDefault="00B71DA3">
      <w:r>
        <w:t xml:space="preserve">Det å være fastlegerepresentant i samarbeidsorganer er vanskelig, dersom man ikke har noen å konferere med, og bygge erfaringer sammen med. Det har vært spesielt vanskelig å rekruttere fastleger til tjenestemodellgruppene. Vi har derfor </w:t>
      </w:r>
      <w:r w:rsidR="00A35537">
        <w:t>gått inn for</w:t>
      </w:r>
      <w:r>
        <w:t xml:space="preserve"> – og fått aksept for – at de valgte representantene deltar i noen av samhandlingslegenes månedlige møter. Da får man lært av en større gruppe, og får mulighet til å samle innspill og drøftet egne tanker om arbeidet.  </w:t>
      </w:r>
      <w:r>
        <w:t>Kommunenes sekretariat for Helsefellesskapet betaler</w:t>
      </w:r>
      <w:r>
        <w:t>.</w:t>
      </w:r>
    </w:p>
    <w:p w14:paraId="3BB8B047" w14:textId="77777777" w:rsidR="00B71DA3" w:rsidRDefault="00B71DA3"/>
    <w:p w14:paraId="7BB81956" w14:textId="19A42ACA" w:rsidR="00B71DA3" w:rsidRDefault="00B71DA3">
      <w:r>
        <w:t xml:space="preserve">SUS har i tillegg valgt å la </w:t>
      </w:r>
      <w:r w:rsidR="003B5055">
        <w:t>fastlegen som er koordinator/leder for samhandlingslegene delta i helsefellesskapets faglige samarbeidsutvalg</w:t>
      </w:r>
      <w:r w:rsidR="009B644C">
        <w:t>, FSU.</w:t>
      </w:r>
    </w:p>
    <w:p w14:paraId="563C24D2" w14:textId="77777777" w:rsidR="003B5055" w:rsidRDefault="003B5055"/>
    <w:p w14:paraId="05B3B6B5" w14:textId="30FE09C0" w:rsidR="003B5055" w:rsidRDefault="003B5055" w:rsidP="003B5055">
      <w:pPr>
        <w:pStyle w:val="Overskrift2"/>
      </w:pPr>
      <w:r>
        <w:t>Erfaringer</w:t>
      </w:r>
    </w:p>
    <w:p w14:paraId="61246FF7" w14:textId="0C4C2FCC" w:rsidR="003B5055" w:rsidRDefault="003B5055" w:rsidP="003B5055">
      <w:pPr>
        <w:pStyle w:val="Listeavsnitt"/>
        <w:numPr>
          <w:ilvl w:val="0"/>
          <w:numId w:val="2"/>
        </w:numPr>
      </w:pPr>
      <w:r>
        <w:t xml:space="preserve">Kommunene, helsefellesskapet og SUS har støttet de løsningene vi har foreslått, og det har ikke vært vansker med honorering. </w:t>
      </w:r>
    </w:p>
    <w:p w14:paraId="79415AD0" w14:textId="75E69EE1" w:rsidR="003B5055" w:rsidRDefault="003B5055" w:rsidP="003B5055">
      <w:pPr>
        <w:pStyle w:val="Listeavsnitt"/>
        <w:numPr>
          <w:ilvl w:val="0"/>
          <w:numId w:val="2"/>
        </w:numPr>
      </w:pPr>
      <w:r>
        <w:t xml:space="preserve">Det har vært tungt å få god deltakelse i møtene mellom de valgte representantene og </w:t>
      </w:r>
      <w:proofErr w:type="spellStart"/>
      <w:r>
        <w:t>LSU</w:t>
      </w:r>
      <w:proofErr w:type="spellEnd"/>
      <w:r>
        <w:t xml:space="preserve">-legene fra hver kommune. Deltakelsen bør forankres sterkere ved å bli tydelig tillagt den legen som er fastlegenes leder i lokalt samarbeidsutvalg. </w:t>
      </w:r>
      <w:r w:rsidR="009B644C">
        <w:t>At det følger vervet.</w:t>
      </w:r>
    </w:p>
    <w:p w14:paraId="5DD7AC1F" w14:textId="77777777" w:rsidR="003B5055" w:rsidRDefault="003B5055" w:rsidP="003B5055">
      <w:pPr>
        <w:pStyle w:val="Listeavsnitt"/>
        <w:numPr>
          <w:ilvl w:val="0"/>
          <w:numId w:val="2"/>
        </w:numPr>
      </w:pPr>
      <w:r>
        <w:t xml:space="preserve">Det har ikke vært vanskelig å rekruttere samhandlingsleger, men rekruttering via </w:t>
      </w:r>
      <w:proofErr w:type="spellStart"/>
      <w:r>
        <w:t>LSU</w:t>
      </w:r>
      <w:proofErr w:type="spellEnd"/>
      <w:r>
        <w:t xml:space="preserve">-leger har ikke blitt skikkelig utprøvd ennå. </w:t>
      </w:r>
    </w:p>
    <w:p w14:paraId="2F4222C2" w14:textId="36FEF563" w:rsidR="009B644C" w:rsidRDefault="009B644C" w:rsidP="003B5055">
      <w:pPr>
        <w:pStyle w:val="Listeavsnitt"/>
        <w:numPr>
          <w:ilvl w:val="0"/>
          <w:numId w:val="2"/>
        </w:numPr>
      </w:pPr>
      <w:r>
        <w:lastRenderedPageBreak/>
        <w:t xml:space="preserve">Helsefellesskapet har noen definisjoner av parter som ikke tar med fastlegene. Det er en av «partene» som kan søke om prosjektmidler, med forankring hos hhv kommunalsjef/klinikksjef, eller tilsvarende. Og at midler </w:t>
      </w:r>
      <w:proofErr w:type="spellStart"/>
      <w:r>
        <w:t>overfør</w:t>
      </w:r>
      <w:r w:rsidR="002059E3">
        <w:t>esl</w:t>
      </w:r>
      <w:proofErr w:type="spellEnd"/>
      <w:r>
        <w:t xml:space="preserve"> til ett av disse to organisasjonsledd. Vi utfordrer nå dette med å foreslå at fastlegerepresentantene/samhandlingslegene påtar seg å drive et koordinert innføringsløp av Digitalt helsekort for gravide. Jeg tror at det går. Vi vil, og kan.</w:t>
      </w:r>
    </w:p>
    <w:p w14:paraId="52B2447D" w14:textId="77777777" w:rsidR="00D8045E" w:rsidRDefault="00D8045E"/>
    <w:p w14:paraId="6B2995CF" w14:textId="5EA6A875" w:rsidR="00D8045E" w:rsidRDefault="002F1B5F" w:rsidP="002F1B5F">
      <w:pPr>
        <w:pStyle w:val="Overskrift2"/>
      </w:pPr>
      <w:r>
        <w:t>Mulige løsninger</w:t>
      </w:r>
    </w:p>
    <w:p w14:paraId="75F3A684" w14:textId="77777777" w:rsidR="00D8045E" w:rsidRDefault="00D8045E"/>
    <w:p w14:paraId="662DD07A" w14:textId="4AFBD21A" w:rsidR="002F1B5F" w:rsidRDefault="002F1B5F">
      <w:r>
        <w:t xml:space="preserve">Helsefelleskapene og ordningene med samhandlingsleger kan brukes som basis for å utvikle sterkere strukturer for å ivareta faglige fastlegeinteresser. Her er en mulig modell:  </w:t>
      </w:r>
    </w:p>
    <w:p w14:paraId="53102862" w14:textId="77777777" w:rsidR="002F1B5F" w:rsidRDefault="002F1B5F"/>
    <w:p w14:paraId="145A1777" w14:textId="32F1B517" w:rsidR="003B5055" w:rsidRDefault="003B5055">
      <w:bookmarkStart w:id="0" w:name="OLE_LINK1"/>
      <w:r>
        <w:t>Fastlegene</w:t>
      </w:r>
      <w:r w:rsidR="009610DD">
        <w:t>s Allmennlegeutvalg (ALU)</w:t>
      </w:r>
      <w:r>
        <w:t xml:space="preserve"> velger leger til lokalt samarbeidsutvalg</w:t>
      </w:r>
      <w:r w:rsidR="00046C47">
        <w:t xml:space="preserve"> </w:t>
      </w:r>
      <w:r w:rsidR="009610DD">
        <w:t>(</w:t>
      </w:r>
      <w:proofErr w:type="spellStart"/>
      <w:r w:rsidR="00046C47">
        <w:t>LSU</w:t>
      </w:r>
      <w:proofErr w:type="spellEnd"/>
      <w:r w:rsidR="009610DD">
        <w:t>)</w:t>
      </w:r>
    </w:p>
    <w:p w14:paraId="76949EB7" w14:textId="26F1DCF4" w:rsidR="003B5055" w:rsidRDefault="00046C47">
      <w:r>
        <w:t>L</w:t>
      </w:r>
      <w:r w:rsidR="003B5055">
        <w:t>eder</w:t>
      </w:r>
      <w:r>
        <w:t xml:space="preserve">en </w:t>
      </w:r>
      <w:r w:rsidR="009610DD">
        <w:t xml:space="preserve">der </w:t>
      </w:r>
      <w:r w:rsidR="003B5055">
        <w:t xml:space="preserve">deltar i </w:t>
      </w:r>
      <w:r w:rsidRPr="009610DD">
        <w:rPr>
          <w:b/>
          <w:bCs/>
        </w:rPr>
        <w:t>samordnings</w:t>
      </w:r>
      <w:r w:rsidR="003B5055" w:rsidRPr="009610DD">
        <w:rPr>
          <w:b/>
          <w:bCs/>
        </w:rPr>
        <w:t>møter</w:t>
      </w:r>
      <w:r w:rsidR="003B5055">
        <w:t xml:space="preserve"> </w:t>
      </w:r>
      <w:r>
        <w:t>arrangert av helsefelleskapets sekretariat</w:t>
      </w:r>
    </w:p>
    <w:p w14:paraId="60E51064" w14:textId="77777777" w:rsidR="009610DD" w:rsidRDefault="009610DD"/>
    <w:p w14:paraId="06A4E4C5" w14:textId="2A2126F3" w:rsidR="00046C47" w:rsidRDefault="009610DD">
      <w:r>
        <w:t xml:space="preserve">Samordningsmøtet / </w:t>
      </w:r>
      <w:proofErr w:type="spellStart"/>
      <w:r>
        <w:t>LSU</w:t>
      </w:r>
      <w:proofErr w:type="spellEnd"/>
      <w:r>
        <w:t>-lederne og valgte representanter</w:t>
      </w:r>
    </w:p>
    <w:p w14:paraId="5C79C342" w14:textId="4644A0E1" w:rsidR="00046C47" w:rsidRDefault="00046C47" w:rsidP="00046C47">
      <w:pPr>
        <w:pStyle w:val="Listeavsnitt"/>
        <w:numPr>
          <w:ilvl w:val="0"/>
          <w:numId w:val="3"/>
        </w:numPr>
      </w:pPr>
      <w:r>
        <w:t>utgjør forankringen for fastlegerepresentanter til helsefelleskapet og for samhandlingsleger</w:t>
      </w:r>
    </w:p>
    <w:p w14:paraId="4E8C2652" w14:textId="51C5E408" w:rsidR="00046C47" w:rsidRDefault="00046C47" w:rsidP="00046C47">
      <w:pPr>
        <w:pStyle w:val="Listeavsnitt"/>
        <w:numPr>
          <w:ilvl w:val="0"/>
          <w:numId w:val="3"/>
        </w:numPr>
      </w:pPr>
      <w:r>
        <w:t xml:space="preserve">tar ansvar for rekruttering av fastleger til </w:t>
      </w:r>
      <w:proofErr w:type="spellStart"/>
      <w:r>
        <w:t>samhandlinglegeordningen</w:t>
      </w:r>
      <w:proofErr w:type="spellEnd"/>
      <w:r>
        <w:t xml:space="preserve"> og til helsefelleskapet</w:t>
      </w:r>
    </w:p>
    <w:p w14:paraId="70DC38BE" w14:textId="337A80DB" w:rsidR="00046C47" w:rsidRDefault="009610DD" w:rsidP="00046C47">
      <w:pPr>
        <w:pStyle w:val="Listeavsnitt"/>
        <w:numPr>
          <w:ilvl w:val="0"/>
          <w:numId w:val="3"/>
        </w:numPr>
      </w:pPr>
      <w:r>
        <w:t>fastl</w:t>
      </w:r>
      <w:r w:rsidR="00046C47">
        <w:t>egerepresentantene til helsefelleskapet kan med fordel også være samhandlingsleger</w:t>
      </w:r>
    </w:p>
    <w:p w14:paraId="7648F2AE" w14:textId="77777777" w:rsidR="00046C47" w:rsidRDefault="00046C47" w:rsidP="00046C47"/>
    <w:p w14:paraId="3F55CF4C" w14:textId="49F2C9A9" w:rsidR="00046C47" w:rsidRDefault="00046C47" w:rsidP="00046C47">
      <w:r>
        <w:t xml:space="preserve">Samhandlingslegene og fastlegene i helsefelleskapet kommuniserer med fastlegene, gjennom nyhetsbrev, rutiner og klare tilbakemeldingsordninger – slik at alle fastleger kan ta kontakt. </w:t>
      </w:r>
    </w:p>
    <w:p w14:paraId="69EE7F37" w14:textId="77777777" w:rsidR="00046C47" w:rsidRDefault="00046C47" w:rsidP="00046C47"/>
    <w:p w14:paraId="154FC6F1" w14:textId="7BD864D8" w:rsidR="00046C47" w:rsidRDefault="00046C47" w:rsidP="00046C47">
      <w:r>
        <w:t xml:space="preserve">Fastlegene i helsefelleskapets sentrale utvalg (SSU og FSU) og leder for samhandlingslegene tar ansvar for forankring i samordningsmøter med </w:t>
      </w:r>
      <w:proofErr w:type="spellStart"/>
      <w:r>
        <w:t>LSU</w:t>
      </w:r>
      <w:proofErr w:type="spellEnd"/>
      <w:r>
        <w:t>-leger.</w:t>
      </w:r>
    </w:p>
    <w:p w14:paraId="3DE87BD6" w14:textId="77777777" w:rsidR="009610DD" w:rsidRDefault="009610DD" w:rsidP="00046C47"/>
    <w:bookmarkEnd w:id="0"/>
    <w:p w14:paraId="272CE922" w14:textId="48F896BD" w:rsidR="009610DD" w:rsidRDefault="009610DD" w:rsidP="004E304F">
      <w:pPr>
        <w:pStyle w:val="Overskrift3"/>
      </w:pPr>
      <w:r>
        <w:t>Ledelse</w:t>
      </w:r>
    </w:p>
    <w:p w14:paraId="39D2C616" w14:textId="6894725F" w:rsidR="009610DD" w:rsidRDefault="009610DD" w:rsidP="00046C47">
      <w:r>
        <w:t xml:space="preserve">Det er mulig at fastlegene kan vinne noe på å ha en faglig interkommunal ledelsesstruktur, som ikke endrer enkeltlegens faglige autonomi. For å holde et representasjonssystem gående så kan det f.eks. være naturlig at lederen for samhandlingslegene blir den sentrale koordinatoren også for fastlegerepresentanter i helsefelleskapet, og for </w:t>
      </w:r>
      <w:proofErr w:type="spellStart"/>
      <w:r>
        <w:t>LSU</w:t>
      </w:r>
      <w:proofErr w:type="spellEnd"/>
      <w:r>
        <w:t>-legenes samordningsmøte</w:t>
      </w:r>
    </w:p>
    <w:p w14:paraId="4E87624E" w14:textId="77777777" w:rsidR="00046C47" w:rsidRDefault="00046C47" w:rsidP="00046C47"/>
    <w:p w14:paraId="5008D090" w14:textId="0661E676" w:rsidR="00046C47" w:rsidRDefault="00046C47" w:rsidP="00046C47">
      <w:pPr>
        <w:pStyle w:val="Overskrift3"/>
      </w:pPr>
      <w:r>
        <w:t>Finansiering</w:t>
      </w:r>
    </w:p>
    <w:p w14:paraId="4FD70480" w14:textId="0DD847F9" w:rsidR="00046C47" w:rsidRDefault="00046C47" w:rsidP="00046C47">
      <w:r>
        <w:t xml:space="preserve">Hver kommune honorerer de fastlegene som velges til </w:t>
      </w:r>
      <w:proofErr w:type="spellStart"/>
      <w:r>
        <w:t>LSU</w:t>
      </w:r>
      <w:proofErr w:type="spellEnd"/>
    </w:p>
    <w:p w14:paraId="2120225D" w14:textId="6B906930" w:rsidR="00046C47" w:rsidRDefault="00046C47" w:rsidP="00046C47">
      <w:r>
        <w:t xml:space="preserve">Kommunene finansierer </w:t>
      </w:r>
      <w:r w:rsidR="002F1B5F">
        <w:t>en i</w:t>
      </w:r>
      <w:r w:rsidR="002F1B5F" w:rsidRPr="002F1B5F">
        <w:t>nterkommunal samhandlingsleder</w:t>
      </w:r>
      <w:r w:rsidR="002F1B5F">
        <w:t>/et lite sekretariat, for helsefellesskapet. Denne strukturen finansierer fastlegenes deltakelse i helsefellesskapet og i samordningsmøter</w:t>
      </w:r>
      <w:r w:rsidR="00CF27BC">
        <w:t>.</w:t>
      </w:r>
      <w:r w:rsidR="002F1B5F">
        <w:t xml:space="preserve"> </w:t>
      </w:r>
    </w:p>
    <w:p w14:paraId="473BCC7D" w14:textId="77777777" w:rsidR="00CF27BC" w:rsidRDefault="00CF27BC" w:rsidP="00046C47"/>
    <w:p w14:paraId="4F5271F9" w14:textId="1E20566B" w:rsidR="002F1B5F" w:rsidRDefault="002F1B5F" w:rsidP="00046C47">
      <w:r>
        <w:t>På sikt kan man vurdere om kommunene og sykehuset deler på finansieringen av samhandlingslegene. I så fall bør dette skje gjennom finansieringen av helsefelleskapet, ikke som tilskudd fra enkeltkommuner.</w:t>
      </w:r>
    </w:p>
    <w:p w14:paraId="66542FA7" w14:textId="77777777" w:rsidR="002F1B5F" w:rsidRDefault="002F1B5F" w:rsidP="00046C47"/>
    <w:p w14:paraId="297276EE" w14:textId="1EA00B99" w:rsidR="002F1B5F" w:rsidRDefault="002F1B5F" w:rsidP="002F1B5F">
      <w:pPr>
        <w:pStyle w:val="Overskrift3"/>
      </w:pPr>
      <w:r>
        <w:t>Kobling til legeforeningen</w:t>
      </w:r>
    </w:p>
    <w:p w14:paraId="624F8321" w14:textId="77777777" w:rsidR="002F1B5F" w:rsidRDefault="002F1B5F" w:rsidP="00046C47">
      <w:r>
        <w:t xml:space="preserve">Ut fra delingsprinsippet i legeforeningen er det fagaksen som mangler et lokalt ledd. </w:t>
      </w:r>
    </w:p>
    <w:p w14:paraId="0C40A9A8" w14:textId="7206B978" w:rsidR="009610DD" w:rsidRDefault="002F1B5F" w:rsidP="00046C47">
      <w:r>
        <w:t xml:space="preserve">AF har et tillitsvalgtapparat allerede. </w:t>
      </w:r>
      <w:proofErr w:type="spellStart"/>
      <w:r>
        <w:t>NFA</w:t>
      </w:r>
      <w:proofErr w:type="spellEnd"/>
      <w:r>
        <w:t xml:space="preserve"> kan vurdere å ta en posisjon overfor de valgte organene</w:t>
      </w:r>
      <w:r w:rsidR="009610DD">
        <w:t xml:space="preserve"> og legen, spesielt dersom vi får til at samhandlingsleger får en tydeligere rolle og representativitet. </w:t>
      </w:r>
    </w:p>
    <w:p w14:paraId="5050E9FC" w14:textId="77777777" w:rsidR="004E304F" w:rsidRDefault="004E304F" w:rsidP="00046C47"/>
    <w:p w14:paraId="210E1083" w14:textId="4B6F62D2" w:rsidR="004E304F" w:rsidRDefault="004E304F" w:rsidP="004E304F">
      <w:pPr>
        <w:pStyle w:val="Overskrift3"/>
      </w:pPr>
      <w:r>
        <w:t>Konkret forslag</w:t>
      </w:r>
    </w:p>
    <w:p w14:paraId="6AB869F7" w14:textId="42457C17" w:rsidR="00CF27BC" w:rsidRDefault="004E304F" w:rsidP="00046C47">
      <w:r>
        <w:t xml:space="preserve">Statuttene for helsefelleskap endres, fastlegene får en formell plass, får velge egne representanter og får finansiert en møtestruktur. Øremerkede midler til dette tilføres helsefelleskapene. </w:t>
      </w:r>
    </w:p>
    <w:p w14:paraId="749EC43E" w14:textId="77777777" w:rsidR="004E304F" w:rsidRDefault="004E304F" w:rsidP="00046C47"/>
    <w:p w14:paraId="33F22CE1" w14:textId="0AD465AA" w:rsidR="004E304F" w:rsidRDefault="004E304F" w:rsidP="00046C47">
      <w:r>
        <w:t xml:space="preserve">Helseministeren pålegger helseforetakene å sørge for at det finnes en samhandlingslegeordning på alle sykehus, som bygger på at fastlegene opplever seg som representerte. Samhandlingslegene samarbeider med fastleger i helsefellesskapet, og kan være organisert som en enhet. </w:t>
      </w:r>
    </w:p>
    <w:p w14:paraId="2E34807C" w14:textId="77777777" w:rsidR="00CF27BC" w:rsidRDefault="00CF27BC" w:rsidP="00046C47"/>
    <w:p w14:paraId="25567DCD" w14:textId="14CB0BCB" w:rsidR="00CF27BC" w:rsidRDefault="00CF27BC" w:rsidP="00CF27BC">
      <w:pPr>
        <w:pStyle w:val="Overskrift2"/>
      </w:pPr>
      <w:r>
        <w:t>Forankring, rekruttering og kommunikasjon i helsefellesskapet/samhandlingslegeordningen</w:t>
      </w:r>
    </w:p>
    <w:p w14:paraId="5B68F02C" w14:textId="77777777" w:rsidR="00CF27BC" w:rsidRDefault="00CF27BC" w:rsidP="00046C47"/>
    <w:p w14:paraId="0AE29D60" w14:textId="77777777" w:rsidR="009610DD" w:rsidRDefault="009610DD" w:rsidP="009610DD">
      <w:r>
        <w:t>Fastlegenes Allmennlegeutvalg (ALU)</w:t>
      </w:r>
    </w:p>
    <w:p w14:paraId="32BC275F" w14:textId="77777777" w:rsidR="009610DD" w:rsidRDefault="009610DD" w:rsidP="009610DD">
      <w:r>
        <w:t xml:space="preserve">        │</w:t>
      </w:r>
    </w:p>
    <w:p w14:paraId="773F2387" w14:textId="77777777" w:rsidR="009610DD" w:rsidRDefault="009610DD" w:rsidP="009610DD">
      <w:r>
        <w:t xml:space="preserve">        </w:t>
      </w:r>
      <w:r>
        <w:rPr>
          <w:rFonts w:ascii="Arial" w:hAnsi="Arial" w:cs="Arial"/>
        </w:rPr>
        <w:t>▼</w:t>
      </w:r>
    </w:p>
    <w:p w14:paraId="4C42DED7" w14:textId="77777777" w:rsidR="009610DD" w:rsidRDefault="009610DD" w:rsidP="009610DD">
      <w:r>
        <w:t>Lokale samarbeidsutvalg (</w:t>
      </w:r>
      <w:proofErr w:type="spellStart"/>
      <w:r>
        <w:t>LSU</w:t>
      </w:r>
      <w:proofErr w:type="spellEnd"/>
      <w:r>
        <w:t>)</w:t>
      </w:r>
    </w:p>
    <w:p w14:paraId="3C6BAE0E" w14:textId="77777777" w:rsidR="009610DD" w:rsidRDefault="009610DD" w:rsidP="009610DD">
      <w:r>
        <w:t>(valgt av ALU)</w:t>
      </w:r>
    </w:p>
    <w:p w14:paraId="0A0121A9" w14:textId="77777777" w:rsidR="009610DD" w:rsidRDefault="009610DD" w:rsidP="009610DD">
      <w:r>
        <w:t xml:space="preserve">        │</w:t>
      </w:r>
    </w:p>
    <w:p w14:paraId="68750A50" w14:textId="77777777" w:rsidR="009610DD" w:rsidRDefault="009610DD" w:rsidP="009610DD">
      <w:r>
        <w:t xml:space="preserve">        </w:t>
      </w:r>
      <w:r>
        <w:rPr>
          <w:rFonts w:ascii="Arial" w:hAnsi="Arial" w:cs="Arial"/>
        </w:rPr>
        <w:t>▼</w:t>
      </w:r>
    </w:p>
    <w:p w14:paraId="6D19888F" w14:textId="77777777" w:rsidR="009610DD" w:rsidRDefault="009610DD" w:rsidP="009610DD">
      <w:proofErr w:type="spellStart"/>
      <w:r>
        <w:t>LSU</w:t>
      </w:r>
      <w:proofErr w:type="spellEnd"/>
      <w:r>
        <w:t>-ledere</w:t>
      </w:r>
    </w:p>
    <w:p w14:paraId="0798CC91" w14:textId="77777777" w:rsidR="009610DD" w:rsidRDefault="009610DD" w:rsidP="009610DD">
      <w:r>
        <w:t xml:space="preserve">        │</w:t>
      </w:r>
    </w:p>
    <w:p w14:paraId="0BEC7879" w14:textId="77777777" w:rsidR="009610DD" w:rsidRDefault="009610DD" w:rsidP="009610DD">
      <w:r>
        <w:t xml:space="preserve">        </w:t>
      </w:r>
      <w:r>
        <w:rPr>
          <w:rFonts w:ascii="Arial" w:hAnsi="Arial" w:cs="Arial"/>
        </w:rPr>
        <w:t>▼</w:t>
      </w:r>
    </w:p>
    <w:p w14:paraId="09D66A5D" w14:textId="77777777" w:rsidR="009610DD" w:rsidRDefault="009610DD" w:rsidP="009610DD">
      <w:r>
        <w:t>Samordningsmøter</w:t>
      </w:r>
    </w:p>
    <w:p w14:paraId="01BB324D" w14:textId="77777777" w:rsidR="009610DD" w:rsidRDefault="009610DD" w:rsidP="009610DD">
      <w:r>
        <w:t>(arrangert av helsefelleskapets sekretariat)</w:t>
      </w:r>
    </w:p>
    <w:p w14:paraId="05857683" w14:textId="77777777" w:rsidR="009610DD" w:rsidRDefault="009610DD" w:rsidP="009610DD">
      <w:r>
        <w:t xml:space="preserve">        │</w:t>
      </w:r>
    </w:p>
    <w:p w14:paraId="6C203E74" w14:textId="22562C86" w:rsidR="009610DD" w:rsidRDefault="009610DD" w:rsidP="009610DD">
      <w:r>
        <w:t xml:space="preserve">        </w:t>
      </w:r>
      <w:r w:rsidR="008F2B3F">
        <w:t>│ •</w:t>
      </w:r>
      <w:r>
        <w:t xml:space="preserve"> Forankring </w:t>
      </w:r>
      <w:r w:rsidR="00DF4BBE">
        <w:t xml:space="preserve">og rekruttering </w:t>
      </w:r>
      <w:r>
        <w:t xml:space="preserve">av </w:t>
      </w:r>
      <w:r w:rsidR="00DF4BBE">
        <w:t xml:space="preserve">samhandlingsleger og </w:t>
      </w:r>
      <w:r>
        <w:t>fastlegerepresentanter til helsefelleskapet</w:t>
      </w:r>
    </w:p>
    <w:p w14:paraId="2A950D77" w14:textId="3E42A803" w:rsidR="009610DD" w:rsidRDefault="009610DD" w:rsidP="009610DD">
      <w:r>
        <w:t xml:space="preserve">        </w:t>
      </w:r>
      <w:r w:rsidR="008F2B3F">
        <w:t>│ •</w:t>
      </w:r>
      <w:r>
        <w:t xml:space="preserve"> Fastlegerepresentanter kan også være samhandlingsleger</w:t>
      </w:r>
    </w:p>
    <w:p w14:paraId="333255F0" w14:textId="77777777" w:rsidR="009610DD" w:rsidRDefault="009610DD" w:rsidP="009610DD">
      <w:r>
        <w:t xml:space="preserve">        </w:t>
      </w:r>
      <w:r>
        <w:rPr>
          <w:rFonts w:ascii="Arial" w:hAnsi="Arial" w:cs="Arial"/>
        </w:rPr>
        <w:t>▼</w:t>
      </w:r>
    </w:p>
    <w:p w14:paraId="2D17AB82" w14:textId="77777777" w:rsidR="009610DD" w:rsidRDefault="009610DD" w:rsidP="009610DD">
      <w:r>
        <w:t>Fastlegerepresentanter i helsefelleskapet</w:t>
      </w:r>
    </w:p>
    <w:p w14:paraId="001B7378" w14:textId="77777777" w:rsidR="009610DD" w:rsidRDefault="009610DD" w:rsidP="009610DD">
      <w:r>
        <w:t>og samhandlingsleger</w:t>
      </w:r>
    </w:p>
    <w:p w14:paraId="382982E2" w14:textId="77777777" w:rsidR="009610DD" w:rsidRDefault="009610DD" w:rsidP="009610DD">
      <w:r>
        <w:t xml:space="preserve">        │</w:t>
      </w:r>
    </w:p>
    <w:p w14:paraId="2B8EEC19" w14:textId="56329C95" w:rsidR="009610DD" w:rsidRDefault="009610DD" w:rsidP="009610DD">
      <w:r>
        <w:t xml:space="preserve">        </w:t>
      </w:r>
      <w:r w:rsidR="008F2B3F">
        <w:t>│ Kommunikasjon</w:t>
      </w:r>
      <w:r>
        <w:t>:</w:t>
      </w:r>
    </w:p>
    <w:p w14:paraId="250454B3" w14:textId="2221E7A4" w:rsidR="009610DD" w:rsidRDefault="009610DD" w:rsidP="009610DD">
      <w:r>
        <w:t xml:space="preserve">        </w:t>
      </w:r>
      <w:r w:rsidR="008F2B3F">
        <w:t>│ –</w:t>
      </w:r>
      <w:r>
        <w:t xml:space="preserve"> nyhetsbrev</w:t>
      </w:r>
    </w:p>
    <w:p w14:paraId="323213CC" w14:textId="320FDDED" w:rsidR="009610DD" w:rsidRDefault="009610DD" w:rsidP="009610DD">
      <w:r>
        <w:t xml:space="preserve">        </w:t>
      </w:r>
      <w:r w:rsidR="008F2B3F">
        <w:t>│ –</w:t>
      </w:r>
      <w:r>
        <w:t xml:space="preserve"> rutiner</w:t>
      </w:r>
    </w:p>
    <w:p w14:paraId="462E3880" w14:textId="0DF7FBDA" w:rsidR="009610DD" w:rsidRDefault="009610DD" w:rsidP="009610DD">
      <w:r>
        <w:t xml:space="preserve">        </w:t>
      </w:r>
      <w:r w:rsidR="008F2B3F">
        <w:t>│ –</w:t>
      </w:r>
      <w:r>
        <w:t xml:space="preserve"> tilbakemeldingsordninger</w:t>
      </w:r>
    </w:p>
    <w:p w14:paraId="763A5399" w14:textId="77777777" w:rsidR="009610DD" w:rsidRDefault="009610DD" w:rsidP="009610DD">
      <w:r>
        <w:t xml:space="preserve">        </w:t>
      </w:r>
      <w:r>
        <w:rPr>
          <w:rFonts w:ascii="Arial" w:hAnsi="Arial" w:cs="Arial"/>
        </w:rPr>
        <w:t>▼</w:t>
      </w:r>
    </w:p>
    <w:p w14:paraId="0B448B8A" w14:textId="7DD33F0D" w:rsidR="009610DD" w:rsidRDefault="009610DD" w:rsidP="008F2B3F">
      <w:r>
        <w:t>Alle fastleger</w:t>
      </w:r>
    </w:p>
    <w:p w14:paraId="6316EBE2" w14:textId="77777777" w:rsidR="002F1B5F" w:rsidRDefault="002F1B5F" w:rsidP="00046C47"/>
    <w:p w14:paraId="35646E25" w14:textId="77777777" w:rsidR="00CF27BC" w:rsidRDefault="00CF27BC" w:rsidP="00046C47"/>
    <w:p w14:paraId="4D115F22" w14:textId="77777777" w:rsidR="00CF27BC" w:rsidRDefault="00CF27BC" w:rsidP="00046C47"/>
    <w:p w14:paraId="5074142C" w14:textId="77777777" w:rsidR="00CF27BC" w:rsidRDefault="00CF27BC" w:rsidP="00046C47"/>
    <w:p w14:paraId="720FD562" w14:textId="77777777" w:rsidR="00CF27BC" w:rsidRDefault="00CF27BC" w:rsidP="00046C47"/>
    <w:p w14:paraId="4824C35C" w14:textId="77777777" w:rsidR="00D8045E" w:rsidRDefault="00D8045E"/>
    <w:p w14:paraId="274FA365" w14:textId="130C598D" w:rsidR="007B7A80" w:rsidRDefault="008F2B3F">
      <w:r>
        <w:rPr>
          <w:noProof/>
        </w:rPr>
        <w:drawing>
          <wp:inline distT="0" distB="0" distL="0" distR="0" wp14:anchorId="5BD425BA" wp14:editId="5A6F0920">
            <wp:extent cx="5756910" cy="4526915"/>
            <wp:effectExtent l="0" t="0" r="0" b="0"/>
            <wp:docPr id="962357111" name="Bilde 1" descr="Et bilde som inneholder tekst, skjermbilde, diagram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57111" name="Bilde 1" descr="Et bilde som inneholder tekst, skjermbilde, diagram, Font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52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A0CB7" w14:textId="77777777" w:rsidR="008F2B3F" w:rsidRDefault="008F2B3F"/>
    <w:p w14:paraId="17B228CA" w14:textId="77777777" w:rsidR="00CF27BC" w:rsidRDefault="00CF27BC"/>
    <w:p w14:paraId="15705260" w14:textId="77777777" w:rsidR="00CF27BC" w:rsidRDefault="00CF27BC"/>
    <w:p w14:paraId="6A7C5C85" w14:textId="77777777" w:rsidR="00CF27BC" w:rsidRDefault="00CF27BC"/>
    <w:p w14:paraId="642D2956" w14:textId="77777777" w:rsidR="00CF27BC" w:rsidRDefault="00CF27BC"/>
    <w:p w14:paraId="56819864" w14:textId="3FF63A73" w:rsidR="00CF27BC" w:rsidRDefault="00CF27BC">
      <w:r>
        <w:t>Ivar Halvorsen</w:t>
      </w:r>
    </w:p>
    <w:p w14:paraId="60BDD169" w14:textId="77777777" w:rsidR="00CF27BC" w:rsidRDefault="00CF27BC"/>
    <w:p w14:paraId="0D0E66D8" w14:textId="16A927EF" w:rsidR="00CF27BC" w:rsidRDefault="00CF27BC">
      <w:r>
        <w:t>Fastlege, og litt kommuneoverlege i Stavanger</w:t>
      </w:r>
    </w:p>
    <w:p w14:paraId="78C4CF63" w14:textId="579342EF" w:rsidR="00CF27BC" w:rsidRDefault="00CF27BC">
      <w:r>
        <w:t>Samhandlingslege ved SUS</w:t>
      </w:r>
    </w:p>
    <w:p w14:paraId="70D877DA" w14:textId="5C88555A" w:rsidR="00CF27BC" w:rsidRDefault="00CF27BC">
      <w:r>
        <w:t xml:space="preserve">Innvalgt i helsefellesskapet (FSU) </w:t>
      </w:r>
    </w:p>
    <w:p w14:paraId="3F55922D" w14:textId="77777777" w:rsidR="00CF27BC" w:rsidRDefault="00CF27BC"/>
    <w:p w14:paraId="7463D4B8" w14:textId="77777777" w:rsidR="00CF27BC" w:rsidRDefault="00CF27BC"/>
    <w:p w14:paraId="40BCF685" w14:textId="7ACEE62D" w:rsidR="00CF27BC" w:rsidRDefault="00CF27BC">
      <w:r>
        <w:t>01-02-2026</w:t>
      </w:r>
    </w:p>
    <w:p w14:paraId="305F8A3B" w14:textId="77777777" w:rsidR="00CF27BC" w:rsidRDefault="00CF27BC"/>
    <w:p w14:paraId="2024A425" w14:textId="77777777" w:rsidR="00CF27BC" w:rsidRDefault="00CF27BC"/>
    <w:sectPr w:rsidR="00CF27BC" w:rsidSect="002F35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14DED"/>
    <w:multiLevelType w:val="hybridMultilevel"/>
    <w:tmpl w:val="64D237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36C98"/>
    <w:multiLevelType w:val="hybridMultilevel"/>
    <w:tmpl w:val="84EA97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F36DC"/>
    <w:multiLevelType w:val="hybridMultilevel"/>
    <w:tmpl w:val="B2AACB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956389">
    <w:abstractNumId w:val="1"/>
  </w:num>
  <w:num w:numId="2" w16cid:durableId="1918006071">
    <w:abstractNumId w:val="2"/>
  </w:num>
  <w:num w:numId="3" w16cid:durableId="10180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4B"/>
    <w:rsid w:val="00046C47"/>
    <w:rsid w:val="002059E3"/>
    <w:rsid w:val="002F1B5F"/>
    <w:rsid w:val="002F3549"/>
    <w:rsid w:val="00386EC0"/>
    <w:rsid w:val="003B5055"/>
    <w:rsid w:val="0045644B"/>
    <w:rsid w:val="004E304F"/>
    <w:rsid w:val="006B57C3"/>
    <w:rsid w:val="006E032E"/>
    <w:rsid w:val="007B7A80"/>
    <w:rsid w:val="008A070B"/>
    <w:rsid w:val="008F2B3F"/>
    <w:rsid w:val="009610DD"/>
    <w:rsid w:val="009B644C"/>
    <w:rsid w:val="00A35537"/>
    <w:rsid w:val="00A82AE0"/>
    <w:rsid w:val="00AC71DD"/>
    <w:rsid w:val="00B71DA3"/>
    <w:rsid w:val="00B86BB5"/>
    <w:rsid w:val="00CF27BC"/>
    <w:rsid w:val="00D8045E"/>
    <w:rsid w:val="00DD73AE"/>
    <w:rsid w:val="00DE2E88"/>
    <w:rsid w:val="00D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BA64E"/>
  <w15:chartTrackingRefBased/>
  <w15:docId w15:val="{8D41708C-90C3-0D4F-82AF-B1DF4E02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6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E2E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A2F4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6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6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64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64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64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64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E2E88"/>
    <w:rPr>
      <w:rFonts w:asciiTheme="majorHAnsi" w:eastAsiaTheme="majorEastAsia" w:hAnsiTheme="majorHAnsi" w:cstheme="majorBidi"/>
      <w:b/>
      <w:color w:val="0A2F40" w:themeColor="accent1" w:themeShade="7F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56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56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644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644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644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644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644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644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6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64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6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64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644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644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644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6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644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6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1432</Words>
  <Characters>7590</Characters>
  <Application>Microsoft Office Word</Application>
  <DocSecurity>0</DocSecurity>
  <Lines>63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Halvorsen</dc:creator>
  <cp:keywords/>
  <dc:description/>
  <cp:lastModifiedBy>Ivar Halvorsen</cp:lastModifiedBy>
  <cp:revision>5</cp:revision>
  <dcterms:created xsi:type="dcterms:W3CDTF">2026-02-01T16:31:00Z</dcterms:created>
  <dcterms:modified xsi:type="dcterms:W3CDTF">2026-02-07T15:28:00Z</dcterms:modified>
</cp:coreProperties>
</file>