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C0F4" w14:textId="77777777" w:rsidR="00B62878" w:rsidRPr="0056412A" w:rsidRDefault="00B62183">
      <w:pPr>
        <w:spacing w:after="528" w:line="259" w:lineRule="auto"/>
        <w:ind w:left="0" w:firstLine="0"/>
        <w:jc w:val="right"/>
        <w:rPr>
          <w:lang w:val="nn-NO"/>
        </w:rPr>
      </w:pPr>
      <w:r w:rsidRPr="0056412A">
        <w:rPr>
          <w:color w:val="4C004C"/>
          <w:sz w:val="20"/>
          <w:lang w:val="nn-NO"/>
        </w:rPr>
        <w:t xml:space="preserve"> </w:t>
      </w:r>
    </w:p>
    <w:p w14:paraId="3D3D587C" w14:textId="77777777" w:rsidR="00B62878" w:rsidRPr="0056412A" w:rsidRDefault="00B62183">
      <w:pPr>
        <w:tabs>
          <w:tab w:val="center" w:pos="283"/>
          <w:tab w:val="center" w:pos="708"/>
          <w:tab w:val="center" w:pos="1416"/>
          <w:tab w:val="center" w:pos="2124"/>
          <w:tab w:val="center" w:pos="2832"/>
          <w:tab w:val="center" w:pos="3540"/>
          <w:tab w:val="center" w:pos="4248"/>
          <w:tab w:val="right" w:pos="9122"/>
        </w:tabs>
        <w:spacing w:after="0" w:line="259" w:lineRule="auto"/>
        <w:ind w:left="0" w:firstLine="0"/>
        <w:rPr>
          <w:lang w:val="nn-NO"/>
        </w:rPr>
      </w:pPr>
      <w:r w:rsidRPr="0056412A">
        <w:rPr>
          <w:lang w:val="nn-NO"/>
        </w:rPr>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r>
      <w:r>
        <w:rPr>
          <w:noProof/>
        </w:rPr>
        <w:drawing>
          <wp:inline distT="0" distB="0" distL="0" distR="0" wp14:anchorId="21512B5D" wp14:editId="41F963C1">
            <wp:extent cx="2524126" cy="6858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a:fillRect/>
                    </a:stretch>
                  </pic:blipFill>
                  <pic:spPr>
                    <a:xfrm>
                      <a:off x="0" y="0"/>
                      <a:ext cx="2524126" cy="685800"/>
                    </a:xfrm>
                    <a:prstGeom prst="rect">
                      <a:avLst/>
                    </a:prstGeom>
                  </pic:spPr>
                </pic:pic>
              </a:graphicData>
            </a:graphic>
          </wp:inline>
        </w:drawing>
      </w:r>
      <w:r w:rsidRPr="0056412A">
        <w:rPr>
          <w:b/>
          <w:sz w:val="36"/>
          <w:lang w:val="nn-NO"/>
        </w:rPr>
        <w:t xml:space="preserve"> </w:t>
      </w:r>
    </w:p>
    <w:p w14:paraId="75787305" w14:textId="77777777" w:rsidR="00B62878" w:rsidRPr="0056412A" w:rsidRDefault="00B62183">
      <w:pPr>
        <w:spacing w:after="0" w:line="259" w:lineRule="auto"/>
        <w:ind w:left="40" w:firstLine="0"/>
        <w:jc w:val="center"/>
        <w:rPr>
          <w:lang w:val="nn-NO"/>
        </w:rPr>
      </w:pPr>
      <w:r w:rsidRPr="0056412A">
        <w:rPr>
          <w:b/>
          <w:color w:val="500778"/>
          <w:sz w:val="36"/>
          <w:lang w:val="nn-NO"/>
        </w:rPr>
        <w:t xml:space="preserve"> </w:t>
      </w:r>
    </w:p>
    <w:p w14:paraId="28E18F30" w14:textId="77777777" w:rsidR="00B62878" w:rsidRPr="0056412A" w:rsidRDefault="00B62183">
      <w:pPr>
        <w:spacing w:after="0" w:line="259" w:lineRule="auto"/>
        <w:ind w:left="0" w:firstLine="0"/>
        <w:rPr>
          <w:lang w:val="nn-NO"/>
        </w:rPr>
      </w:pPr>
      <w:r w:rsidRPr="0056412A">
        <w:rPr>
          <w:lang w:val="nn-NO"/>
        </w:rPr>
        <w:t xml:space="preserve"> </w:t>
      </w:r>
    </w:p>
    <w:p w14:paraId="703EEE64" w14:textId="77777777" w:rsidR="00B62878" w:rsidRPr="0056412A" w:rsidRDefault="00B62183">
      <w:pPr>
        <w:spacing w:after="88" w:line="259" w:lineRule="auto"/>
        <w:ind w:left="0" w:firstLine="0"/>
        <w:rPr>
          <w:lang w:val="nn-NO"/>
        </w:rPr>
      </w:pPr>
      <w:r w:rsidRPr="0056412A">
        <w:rPr>
          <w:lang w:val="nn-NO"/>
        </w:rPr>
        <w:t xml:space="preserve"> </w:t>
      </w:r>
    </w:p>
    <w:p w14:paraId="394C56E2" w14:textId="041E897E" w:rsidR="00B62878" w:rsidRPr="0056412A" w:rsidRDefault="00B62878">
      <w:pPr>
        <w:spacing w:after="0" w:line="259" w:lineRule="auto"/>
        <w:ind w:left="40" w:firstLine="0"/>
        <w:jc w:val="center"/>
        <w:rPr>
          <w:lang w:val="nn-NO"/>
        </w:rPr>
      </w:pPr>
    </w:p>
    <w:p w14:paraId="40ADECF3" w14:textId="77777777" w:rsidR="00B62878" w:rsidRPr="0056412A" w:rsidRDefault="00B62183">
      <w:pPr>
        <w:spacing w:after="0" w:line="259" w:lineRule="auto"/>
        <w:ind w:left="40" w:firstLine="0"/>
        <w:jc w:val="center"/>
        <w:rPr>
          <w:lang w:val="nn-NO"/>
        </w:rPr>
      </w:pPr>
      <w:r w:rsidRPr="0056412A">
        <w:rPr>
          <w:b/>
          <w:color w:val="500778"/>
          <w:sz w:val="36"/>
          <w:lang w:val="nn-NO"/>
        </w:rPr>
        <w:t xml:space="preserve"> </w:t>
      </w:r>
    </w:p>
    <w:p w14:paraId="6B67FFBD" w14:textId="77777777" w:rsidR="00B62878" w:rsidRPr="0099103E" w:rsidRDefault="00B62183">
      <w:pPr>
        <w:spacing w:after="0" w:line="259" w:lineRule="auto"/>
        <w:ind w:left="10" w:right="51"/>
        <w:jc w:val="center"/>
        <w:rPr>
          <w:b/>
          <w:color w:val="auto"/>
          <w:lang w:val="nn-NO"/>
        </w:rPr>
      </w:pPr>
      <w:r w:rsidRPr="0099103E">
        <w:rPr>
          <w:b/>
          <w:color w:val="auto"/>
          <w:sz w:val="36"/>
          <w:lang w:val="nn-NO"/>
        </w:rPr>
        <w:t xml:space="preserve">ÅRSMELDING </w:t>
      </w:r>
    </w:p>
    <w:p w14:paraId="0FCAF138" w14:textId="5AB72E57" w:rsidR="00B62878" w:rsidRPr="0099103E" w:rsidRDefault="00B62183">
      <w:pPr>
        <w:spacing w:after="0" w:line="259" w:lineRule="auto"/>
        <w:ind w:left="10" w:right="50"/>
        <w:jc w:val="center"/>
        <w:rPr>
          <w:b/>
          <w:color w:val="auto"/>
          <w:lang w:val="nn-NO"/>
        </w:rPr>
      </w:pPr>
      <w:r w:rsidRPr="0099103E">
        <w:rPr>
          <w:b/>
          <w:color w:val="auto"/>
          <w:sz w:val="36"/>
          <w:lang w:val="nn-NO"/>
        </w:rPr>
        <w:t>202</w:t>
      </w:r>
      <w:r w:rsidR="0099103E">
        <w:rPr>
          <w:b/>
          <w:color w:val="auto"/>
          <w:sz w:val="36"/>
          <w:lang w:val="nn-NO"/>
        </w:rPr>
        <w:t>4</w:t>
      </w:r>
      <w:r w:rsidRPr="0099103E">
        <w:rPr>
          <w:b/>
          <w:color w:val="auto"/>
          <w:sz w:val="36"/>
          <w:lang w:val="nn-NO"/>
        </w:rPr>
        <w:t xml:space="preserve">  </w:t>
      </w:r>
    </w:p>
    <w:p w14:paraId="7794B90C" w14:textId="77777777" w:rsidR="00B62878" w:rsidRDefault="00B62183">
      <w:pPr>
        <w:spacing w:after="0" w:line="259" w:lineRule="auto"/>
        <w:ind w:left="10" w:right="52"/>
        <w:jc w:val="center"/>
        <w:rPr>
          <w:b/>
          <w:color w:val="auto"/>
          <w:sz w:val="36"/>
          <w:lang w:val="nn-NO"/>
        </w:rPr>
      </w:pPr>
      <w:r w:rsidRPr="0099103E">
        <w:rPr>
          <w:b/>
          <w:color w:val="auto"/>
          <w:sz w:val="36"/>
          <w:lang w:val="nn-NO"/>
        </w:rPr>
        <w:t xml:space="preserve">Personvernnemnda </w:t>
      </w:r>
    </w:p>
    <w:p w14:paraId="12E85711" w14:textId="77777777" w:rsidR="005A04E4" w:rsidRDefault="005A04E4">
      <w:pPr>
        <w:spacing w:after="0" w:line="259" w:lineRule="auto"/>
        <w:ind w:left="10" w:right="52"/>
        <w:jc w:val="center"/>
        <w:rPr>
          <w:b/>
          <w:color w:val="auto"/>
          <w:sz w:val="36"/>
          <w:lang w:val="nn-NO"/>
        </w:rPr>
      </w:pPr>
    </w:p>
    <w:p w14:paraId="1F8BFB0C"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582AAE3C"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786B1A72"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3FE281C6"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6F99543B"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68414A53" w14:textId="77777777" w:rsidR="00B62878" w:rsidRPr="0056412A" w:rsidRDefault="00B62183">
      <w:pPr>
        <w:spacing w:after="6649" w:line="259" w:lineRule="auto"/>
        <w:ind w:left="0" w:firstLine="0"/>
        <w:rPr>
          <w:lang w:val="nn-NO"/>
        </w:rPr>
      </w:pPr>
      <w:r w:rsidRPr="0056412A">
        <w:rPr>
          <w:b/>
          <w:color w:val="500778"/>
          <w:lang w:val="nn-NO"/>
        </w:rPr>
        <w:t xml:space="preserve"> </w:t>
      </w:r>
      <w:r w:rsidRPr="0056412A">
        <w:rPr>
          <w:b/>
          <w:color w:val="500778"/>
          <w:lang w:val="nn-NO"/>
        </w:rPr>
        <w:tab/>
        <w:t xml:space="preserve"> </w:t>
      </w:r>
    </w:p>
    <w:p w14:paraId="2BCD4BC3" w14:textId="77777777" w:rsidR="00B62878" w:rsidRPr="0056412A" w:rsidRDefault="00B62183">
      <w:pPr>
        <w:spacing w:after="0" w:line="259" w:lineRule="auto"/>
        <w:ind w:left="0" w:firstLine="0"/>
        <w:rPr>
          <w:lang w:val="nn-NO"/>
        </w:rPr>
      </w:pPr>
      <w:r w:rsidRPr="0056412A">
        <w:rPr>
          <w:rFonts w:ascii="Trebuchet MS" w:eastAsia="Trebuchet MS" w:hAnsi="Trebuchet MS" w:cs="Trebuchet MS"/>
          <w:color w:val="4A007F"/>
          <w:sz w:val="15"/>
          <w:lang w:val="nn-NO"/>
        </w:rPr>
        <w:t xml:space="preserve"> </w:t>
      </w:r>
    </w:p>
    <w:p w14:paraId="1C4C5D9D" w14:textId="4F687AEC" w:rsidR="00B62878" w:rsidRDefault="00B62183" w:rsidP="0056412A">
      <w:pPr>
        <w:spacing w:after="0" w:line="265" w:lineRule="auto"/>
        <w:ind w:left="-5" w:right="8"/>
      </w:pPr>
      <w:r w:rsidRPr="0056412A">
        <w:rPr>
          <w:b/>
          <w:color w:val="500778"/>
          <w:sz w:val="14"/>
          <w:lang w:val="nn-NO"/>
        </w:rPr>
        <w:t xml:space="preserve">__________________________________________________________________________________________________________________________________ </w:t>
      </w:r>
    </w:p>
    <w:p w14:paraId="38AFFF64" w14:textId="77777777" w:rsidR="00B62878" w:rsidRDefault="00B62183">
      <w:pPr>
        <w:spacing w:after="0" w:line="259" w:lineRule="auto"/>
        <w:ind w:left="101" w:firstLine="0"/>
        <w:jc w:val="center"/>
      </w:pPr>
      <w:r>
        <w:rPr>
          <w:b/>
          <w:color w:val="4A007F"/>
          <w:sz w:val="20"/>
        </w:rPr>
        <w:t xml:space="preserve"> </w:t>
      </w:r>
    </w:p>
    <w:p w14:paraId="52E57160" w14:textId="77777777" w:rsidR="00B62878" w:rsidRDefault="00B62183">
      <w:pPr>
        <w:spacing w:after="0" w:line="259" w:lineRule="auto"/>
        <w:ind w:left="0" w:firstLine="0"/>
      </w:pPr>
      <w:r>
        <w:rPr>
          <w:rFonts w:ascii="Arial" w:eastAsia="Arial" w:hAnsi="Arial" w:cs="Arial"/>
          <w:sz w:val="15"/>
        </w:rPr>
        <w:t xml:space="preserve"> </w:t>
      </w:r>
    </w:p>
    <w:sdt>
      <w:sdtPr>
        <w:rPr>
          <w:rFonts w:ascii="Times New Roman" w:eastAsia="Times New Roman" w:hAnsi="Times New Roman" w:cs="Times New Roman"/>
          <w:b/>
          <w:color w:val="000000"/>
          <w:sz w:val="24"/>
          <w:szCs w:val="22"/>
        </w:rPr>
        <w:id w:val="1661967838"/>
        <w:docPartObj>
          <w:docPartGallery w:val="Table of Contents"/>
          <w:docPartUnique/>
        </w:docPartObj>
      </w:sdtPr>
      <w:sdtEndPr>
        <w:rPr>
          <w:bCs/>
          <w:color w:val="500778"/>
          <w:sz w:val="32"/>
        </w:rPr>
      </w:sdtEndPr>
      <w:sdtContent>
        <w:p w14:paraId="6CD6A727" w14:textId="6D095E9E" w:rsidR="00836683" w:rsidRDefault="00836683" w:rsidP="000701C2">
          <w:pPr>
            <w:pStyle w:val="Overskriftforinnholdsfortegnelse"/>
            <w:tabs>
              <w:tab w:val="right" w:pos="9123"/>
            </w:tabs>
          </w:pPr>
          <w:r w:rsidRPr="006B37CD">
            <w:rPr>
              <w:b/>
              <w:bCs/>
              <w:color w:val="auto"/>
            </w:rPr>
            <w:t>Innhold</w:t>
          </w:r>
          <w:r w:rsidR="00D03145">
            <w:tab/>
          </w:r>
        </w:p>
        <w:p w14:paraId="07EA8693" w14:textId="40A61A43" w:rsidR="001A7BFD" w:rsidRDefault="00836683">
          <w:pPr>
            <w:pStyle w:val="INNH1"/>
            <w:tabs>
              <w:tab w:val="right" w:leader="dot" w:pos="9113"/>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89813564" w:history="1">
            <w:r w:rsidR="001A7BFD" w:rsidRPr="009244A1">
              <w:rPr>
                <w:rStyle w:val="Hyperkobling"/>
                <w:noProof/>
              </w:rPr>
              <w:t>Leders beretning</w:t>
            </w:r>
            <w:r w:rsidR="001A7BFD">
              <w:rPr>
                <w:noProof/>
                <w:webHidden/>
              </w:rPr>
              <w:tab/>
            </w:r>
            <w:r w:rsidR="001A7BFD">
              <w:rPr>
                <w:noProof/>
                <w:webHidden/>
              </w:rPr>
              <w:fldChar w:fldCharType="begin"/>
            </w:r>
            <w:r w:rsidR="001A7BFD">
              <w:rPr>
                <w:noProof/>
                <w:webHidden/>
              </w:rPr>
              <w:instrText xml:space="preserve"> PAGEREF _Toc189813564 \h </w:instrText>
            </w:r>
            <w:r w:rsidR="001A7BFD">
              <w:rPr>
                <w:noProof/>
                <w:webHidden/>
              </w:rPr>
            </w:r>
            <w:r w:rsidR="001A7BFD">
              <w:rPr>
                <w:noProof/>
                <w:webHidden/>
              </w:rPr>
              <w:fldChar w:fldCharType="separate"/>
            </w:r>
            <w:r w:rsidR="001A7BFD">
              <w:rPr>
                <w:noProof/>
                <w:webHidden/>
              </w:rPr>
              <w:t>4</w:t>
            </w:r>
            <w:r w:rsidR="001A7BFD">
              <w:rPr>
                <w:noProof/>
                <w:webHidden/>
              </w:rPr>
              <w:fldChar w:fldCharType="end"/>
            </w:r>
          </w:hyperlink>
        </w:p>
        <w:p w14:paraId="4B397098" w14:textId="1CEBF3F3"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65" w:history="1">
            <w:r w:rsidR="001A7BFD" w:rsidRPr="009244A1">
              <w:rPr>
                <w:rStyle w:val="Hyperkobling"/>
                <w:noProof/>
                <w:lang w:val="nn-NO"/>
              </w:rPr>
              <w:t>Administrative forhold, styring og kontroll i nemnda</w:t>
            </w:r>
            <w:r w:rsidR="001A7BFD">
              <w:rPr>
                <w:noProof/>
                <w:webHidden/>
              </w:rPr>
              <w:tab/>
            </w:r>
            <w:r w:rsidR="001A7BFD">
              <w:rPr>
                <w:noProof/>
                <w:webHidden/>
              </w:rPr>
              <w:fldChar w:fldCharType="begin"/>
            </w:r>
            <w:r w:rsidR="001A7BFD">
              <w:rPr>
                <w:noProof/>
                <w:webHidden/>
              </w:rPr>
              <w:instrText xml:space="preserve"> PAGEREF _Toc189813565 \h </w:instrText>
            </w:r>
            <w:r w:rsidR="001A7BFD">
              <w:rPr>
                <w:noProof/>
                <w:webHidden/>
              </w:rPr>
            </w:r>
            <w:r w:rsidR="001A7BFD">
              <w:rPr>
                <w:noProof/>
                <w:webHidden/>
              </w:rPr>
              <w:fldChar w:fldCharType="separate"/>
            </w:r>
            <w:r w:rsidR="001A7BFD">
              <w:rPr>
                <w:noProof/>
                <w:webHidden/>
              </w:rPr>
              <w:t>5</w:t>
            </w:r>
            <w:r w:rsidR="001A7BFD">
              <w:rPr>
                <w:noProof/>
                <w:webHidden/>
              </w:rPr>
              <w:fldChar w:fldCharType="end"/>
            </w:r>
          </w:hyperlink>
        </w:p>
        <w:p w14:paraId="75A16416" w14:textId="5E13EB24"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66" w:history="1">
            <w:r w:rsidR="001A7BFD" w:rsidRPr="009244A1">
              <w:rPr>
                <w:rStyle w:val="Hyperkobling"/>
                <w:noProof/>
              </w:rPr>
              <w:t>Regnskap og budsjett for 2024</w:t>
            </w:r>
            <w:r w:rsidR="001A7BFD">
              <w:rPr>
                <w:noProof/>
                <w:webHidden/>
              </w:rPr>
              <w:tab/>
            </w:r>
            <w:r w:rsidR="001A7BFD">
              <w:rPr>
                <w:noProof/>
                <w:webHidden/>
              </w:rPr>
              <w:fldChar w:fldCharType="begin"/>
            </w:r>
            <w:r w:rsidR="001A7BFD">
              <w:rPr>
                <w:noProof/>
                <w:webHidden/>
              </w:rPr>
              <w:instrText xml:space="preserve"> PAGEREF _Toc189813566 \h </w:instrText>
            </w:r>
            <w:r w:rsidR="001A7BFD">
              <w:rPr>
                <w:noProof/>
                <w:webHidden/>
              </w:rPr>
            </w:r>
            <w:r w:rsidR="001A7BFD">
              <w:rPr>
                <w:noProof/>
                <w:webHidden/>
              </w:rPr>
              <w:fldChar w:fldCharType="separate"/>
            </w:r>
            <w:r w:rsidR="001A7BFD">
              <w:rPr>
                <w:noProof/>
                <w:webHidden/>
              </w:rPr>
              <w:t>5</w:t>
            </w:r>
            <w:r w:rsidR="001A7BFD">
              <w:rPr>
                <w:noProof/>
                <w:webHidden/>
              </w:rPr>
              <w:fldChar w:fldCharType="end"/>
            </w:r>
          </w:hyperlink>
        </w:p>
        <w:p w14:paraId="4B899D46" w14:textId="076CDAD4"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67" w:history="1">
            <w:r w:rsidR="001A7BFD" w:rsidRPr="009244A1">
              <w:rPr>
                <w:rStyle w:val="Hyperkobling"/>
                <w:noProof/>
              </w:rPr>
              <w:t>Nemndas medlemmer</w:t>
            </w:r>
            <w:r w:rsidR="001A7BFD">
              <w:rPr>
                <w:noProof/>
                <w:webHidden/>
              </w:rPr>
              <w:tab/>
            </w:r>
            <w:r w:rsidR="001A7BFD">
              <w:rPr>
                <w:noProof/>
                <w:webHidden/>
              </w:rPr>
              <w:fldChar w:fldCharType="begin"/>
            </w:r>
            <w:r w:rsidR="001A7BFD">
              <w:rPr>
                <w:noProof/>
                <w:webHidden/>
              </w:rPr>
              <w:instrText xml:space="preserve"> PAGEREF _Toc189813567 \h </w:instrText>
            </w:r>
            <w:r w:rsidR="001A7BFD">
              <w:rPr>
                <w:noProof/>
                <w:webHidden/>
              </w:rPr>
            </w:r>
            <w:r w:rsidR="001A7BFD">
              <w:rPr>
                <w:noProof/>
                <w:webHidden/>
              </w:rPr>
              <w:fldChar w:fldCharType="separate"/>
            </w:r>
            <w:r w:rsidR="001A7BFD">
              <w:rPr>
                <w:noProof/>
                <w:webHidden/>
              </w:rPr>
              <w:t>6</w:t>
            </w:r>
            <w:r w:rsidR="001A7BFD">
              <w:rPr>
                <w:noProof/>
                <w:webHidden/>
              </w:rPr>
              <w:fldChar w:fldCharType="end"/>
            </w:r>
          </w:hyperlink>
        </w:p>
        <w:p w14:paraId="796354E0" w14:textId="30086A07"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68" w:history="1">
            <w:r w:rsidR="001A7BFD" w:rsidRPr="009244A1">
              <w:rPr>
                <w:rStyle w:val="Hyperkobling"/>
                <w:noProof/>
              </w:rPr>
              <w:t>Nemndas sekretariat</w:t>
            </w:r>
            <w:r w:rsidR="001A7BFD">
              <w:rPr>
                <w:noProof/>
                <w:webHidden/>
              </w:rPr>
              <w:tab/>
            </w:r>
            <w:r w:rsidR="001A7BFD">
              <w:rPr>
                <w:noProof/>
                <w:webHidden/>
              </w:rPr>
              <w:fldChar w:fldCharType="begin"/>
            </w:r>
            <w:r w:rsidR="001A7BFD">
              <w:rPr>
                <w:noProof/>
                <w:webHidden/>
              </w:rPr>
              <w:instrText xml:space="preserve"> PAGEREF _Toc189813568 \h </w:instrText>
            </w:r>
            <w:r w:rsidR="001A7BFD">
              <w:rPr>
                <w:noProof/>
                <w:webHidden/>
              </w:rPr>
            </w:r>
            <w:r w:rsidR="001A7BFD">
              <w:rPr>
                <w:noProof/>
                <w:webHidden/>
              </w:rPr>
              <w:fldChar w:fldCharType="separate"/>
            </w:r>
            <w:r w:rsidR="001A7BFD">
              <w:rPr>
                <w:noProof/>
                <w:webHidden/>
              </w:rPr>
              <w:t>6</w:t>
            </w:r>
            <w:r w:rsidR="001A7BFD">
              <w:rPr>
                <w:noProof/>
                <w:webHidden/>
              </w:rPr>
              <w:fldChar w:fldCharType="end"/>
            </w:r>
          </w:hyperlink>
        </w:p>
        <w:p w14:paraId="72BC1C65" w14:textId="71E7F32D"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69" w:history="1">
            <w:r w:rsidR="001A7BFD" w:rsidRPr="009244A1">
              <w:rPr>
                <w:rStyle w:val="Hyperkobling"/>
                <w:noProof/>
              </w:rPr>
              <w:t>Årets aktiviteter</w:t>
            </w:r>
            <w:r w:rsidR="001A7BFD">
              <w:rPr>
                <w:noProof/>
                <w:webHidden/>
              </w:rPr>
              <w:tab/>
            </w:r>
            <w:r w:rsidR="001A7BFD">
              <w:rPr>
                <w:noProof/>
                <w:webHidden/>
              </w:rPr>
              <w:fldChar w:fldCharType="begin"/>
            </w:r>
            <w:r w:rsidR="001A7BFD">
              <w:rPr>
                <w:noProof/>
                <w:webHidden/>
              </w:rPr>
              <w:instrText xml:space="preserve"> PAGEREF _Toc189813569 \h </w:instrText>
            </w:r>
            <w:r w:rsidR="001A7BFD">
              <w:rPr>
                <w:noProof/>
                <w:webHidden/>
              </w:rPr>
            </w:r>
            <w:r w:rsidR="001A7BFD">
              <w:rPr>
                <w:noProof/>
                <w:webHidden/>
              </w:rPr>
              <w:fldChar w:fldCharType="separate"/>
            </w:r>
            <w:r w:rsidR="001A7BFD">
              <w:rPr>
                <w:noProof/>
                <w:webHidden/>
              </w:rPr>
              <w:t>7</w:t>
            </w:r>
            <w:r w:rsidR="001A7BFD">
              <w:rPr>
                <w:noProof/>
                <w:webHidden/>
              </w:rPr>
              <w:fldChar w:fldCharType="end"/>
            </w:r>
          </w:hyperlink>
        </w:p>
        <w:p w14:paraId="359A34D2" w14:textId="4E73C32C"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70" w:history="1">
            <w:r w:rsidR="001A7BFD" w:rsidRPr="009244A1">
              <w:rPr>
                <w:rStyle w:val="Hyperkobling"/>
                <w:noProof/>
              </w:rPr>
              <w:t>Saksbehandlingen i Personvernnemnda</w:t>
            </w:r>
            <w:r w:rsidR="001A7BFD">
              <w:rPr>
                <w:noProof/>
                <w:webHidden/>
              </w:rPr>
              <w:tab/>
            </w:r>
            <w:r w:rsidR="001A7BFD">
              <w:rPr>
                <w:noProof/>
                <w:webHidden/>
              </w:rPr>
              <w:fldChar w:fldCharType="begin"/>
            </w:r>
            <w:r w:rsidR="001A7BFD">
              <w:rPr>
                <w:noProof/>
                <w:webHidden/>
              </w:rPr>
              <w:instrText xml:space="preserve"> PAGEREF _Toc189813570 \h </w:instrText>
            </w:r>
            <w:r w:rsidR="001A7BFD">
              <w:rPr>
                <w:noProof/>
                <w:webHidden/>
              </w:rPr>
            </w:r>
            <w:r w:rsidR="001A7BFD">
              <w:rPr>
                <w:noProof/>
                <w:webHidden/>
              </w:rPr>
              <w:fldChar w:fldCharType="separate"/>
            </w:r>
            <w:r w:rsidR="001A7BFD">
              <w:rPr>
                <w:noProof/>
                <w:webHidden/>
              </w:rPr>
              <w:t>7</w:t>
            </w:r>
            <w:r w:rsidR="001A7BFD">
              <w:rPr>
                <w:noProof/>
                <w:webHidden/>
              </w:rPr>
              <w:fldChar w:fldCharType="end"/>
            </w:r>
          </w:hyperlink>
        </w:p>
        <w:p w14:paraId="77E925F1" w14:textId="2FAD0D1E"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571" w:history="1">
            <w:r w:rsidR="001A7BFD" w:rsidRPr="009244A1">
              <w:rPr>
                <w:rStyle w:val="Hyperkobling"/>
                <w:noProof/>
              </w:rPr>
              <w:t>Saker som ble behandlet i 2024</w:t>
            </w:r>
            <w:r w:rsidR="001A7BFD">
              <w:rPr>
                <w:noProof/>
                <w:webHidden/>
              </w:rPr>
              <w:tab/>
            </w:r>
            <w:r w:rsidR="001A7BFD">
              <w:rPr>
                <w:noProof/>
                <w:webHidden/>
              </w:rPr>
              <w:fldChar w:fldCharType="begin"/>
            </w:r>
            <w:r w:rsidR="001A7BFD">
              <w:rPr>
                <w:noProof/>
                <w:webHidden/>
              </w:rPr>
              <w:instrText xml:space="preserve"> PAGEREF _Toc189813571 \h </w:instrText>
            </w:r>
            <w:r w:rsidR="001A7BFD">
              <w:rPr>
                <w:noProof/>
                <w:webHidden/>
              </w:rPr>
            </w:r>
            <w:r w:rsidR="001A7BFD">
              <w:rPr>
                <w:noProof/>
                <w:webHidden/>
              </w:rPr>
              <w:fldChar w:fldCharType="separate"/>
            </w:r>
            <w:r w:rsidR="001A7BFD">
              <w:rPr>
                <w:noProof/>
                <w:webHidden/>
              </w:rPr>
              <w:t>9</w:t>
            </w:r>
            <w:r w:rsidR="001A7BFD">
              <w:rPr>
                <w:noProof/>
                <w:webHidden/>
              </w:rPr>
              <w:fldChar w:fldCharType="end"/>
            </w:r>
          </w:hyperlink>
        </w:p>
        <w:p w14:paraId="46617D98" w14:textId="34F74805"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2" w:history="1">
            <w:r w:rsidR="001A7BFD" w:rsidRPr="009244A1">
              <w:rPr>
                <w:rStyle w:val="Hyperkobling"/>
                <w:noProof/>
              </w:rPr>
              <w:t>PVN-2023-13 Kameraovervåking fra privat bolig – klage på Datatilsynets vedtak om at det ikke foregikk ulovlig kameraovervåking etter at Datatilsynets varslede pålegg om opphør var oppfylt</w:t>
            </w:r>
            <w:r w:rsidR="001A7BFD">
              <w:rPr>
                <w:noProof/>
                <w:webHidden/>
              </w:rPr>
              <w:tab/>
            </w:r>
            <w:r w:rsidR="001A7BFD">
              <w:rPr>
                <w:noProof/>
                <w:webHidden/>
              </w:rPr>
              <w:fldChar w:fldCharType="begin"/>
            </w:r>
            <w:r w:rsidR="001A7BFD">
              <w:rPr>
                <w:noProof/>
                <w:webHidden/>
              </w:rPr>
              <w:instrText xml:space="preserve"> PAGEREF _Toc189813572 \h </w:instrText>
            </w:r>
            <w:r w:rsidR="001A7BFD">
              <w:rPr>
                <w:noProof/>
                <w:webHidden/>
              </w:rPr>
            </w:r>
            <w:r w:rsidR="001A7BFD">
              <w:rPr>
                <w:noProof/>
                <w:webHidden/>
              </w:rPr>
              <w:fldChar w:fldCharType="separate"/>
            </w:r>
            <w:r w:rsidR="001A7BFD">
              <w:rPr>
                <w:noProof/>
                <w:webHidden/>
              </w:rPr>
              <w:t>9</w:t>
            </w:r>
            <w:r w:rsidR="001A7BFD">
              <w:rPr>
                <w:noProof/>
                <w:webHidden/>
              </w:rPr>
              <w:fldChar w:fldCharType="end"/>
            </w:r>
          </w:hyperlink>
        </w:p>
        <w:p w14:paraId="251C118D" w14:textId="6651FC8F"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3" w:history="1">
            <w:r w:rsidR="001A7BFD" w:rsidRPr="009244A1">
              <w:rPr>
                <w:rStyle w:val="Hyperkobling"/>
                <w:bCs/>
                <w:noProof/>
              </w:rPr>
              <w:t>PVN-2023-17 Databehandlers bistand til arbeidsgivers innsyn i arbeidstakers e-postkasse - Datatilsynets avslutning av sak</w:t>
            </w:r>
            <w:r w:rsidR="001A7BFD">
              <w:rPr>
                <w:noProof/>
                <w:webHidden/>
              </w:rPr>
              <w:tab/>
            </w:r>
            <w:r w:rsidR="001A7BFD">
              <w:rPr>
                <w:noProof/>
                <w:webHidden/>
              </w:rPr>
              <w:fldChar w:fldCharType="begin"/>
            </w:r>
            <w:r w:rsidR="001A7BFD">
              <w:rPr>
                <w:noProof/>
                <w:webHidden/>
              </w:rPr>
              <w:instrText xml:space="preserve"> PAGEREF _Toc189813573 \h </w:instrText>
            </w:r>
            <w:r w:rsidR="001A7BFD">
              <w:rPr>
                <w:noProof/>
                <w:webHidden/>
              </w:rPr>
            </w:r>
            <w:r w:rsidR="001A7BFD">
              <w:rPr>
                <w:noProof/>
                <w:webHidden/>
              </w:rPr>
              <w:fldChar w:fldCharType="separate"/>
            </w:r>
            <w:r w:rsidR="001A7BFD">
              <w:rPr>
                <w:noProof/>
                <w:webHidden/>
              </w:rPr>
              <w:t>10</w:t>
            </w:r>
            <w:r w:rsidR="001A7BFD">
              <w:rPr>
                <w:noProof/>
                <w:webHidden/>
              </w:rPr>
              <w:fldChar w:fldCharType="end"/>
            </w:r>
          </w:hyperlink>
        </w:p>
        <w:p w14:paraId="40DA2630" w14:textId="73DC6969"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4" w:history="1">
            <w:r w:rsidR="001A7BFD" w:rsidRPr="009244A1">
              <w:rPr>
                <w:rStyle w:val="Hyperkobling"/>
                <w:noProof/>
              </w:rPr>
              <w:t>PVN-2023-18 Innsyn i pasientjournal</w:t>
            </w:r>
            <w:r w:rsidR="001A7BFD">
              <w:rPr>
                <w:noProof/>
                <w:webHidden/>
              </w:rPr>
              <w:tab/>
            </w:r>
            <w:r w:rsidR="001A7BFD">
              <w:rPr>
                <w:noProof/>
                <w:webHidden/>
              </w:rPr>
              <w:fldChar w:fldCharType="begin"/>
            </w:r>
            <w:r w:rsidR="001A7BFD">
              <w:rPr>
                <w:noProof/>
                <w:webHidden/>
              </w:rPr>
              <w:instrText xml:space="preserve"> PAGEREF _Toc189813574 \h </w:instrText>
            </w:r>
            <w:r w:rsidR="001A7BFD">
              <w:rPr>
                <w:noProof/>
                <w:webHidden/>
              </w:rPr>
            </w:r>
            <w:r w:rsidR="001A7BFD">
              <w:rPr>
                <w:noProof/>
                <w:webHidden/>
              </w:rPr>
              <w:fldChar w:fldCharType="separate"/>
            </w:r>
            <w:r w:rsidR="001A7BFD">
              <w:rPr>
                <w:noProof/>
                <w:webHidden/>
              </w:rPr>
              <w:t>10</w:t>
            </w:r>
            <w:r w:rsidR="001A7BFD">
              <w:rPr>
                <w:noProof/>
                <w:webHidden/>
              </w:rPr>
              <w:fldChar w:fldCharType="end"/>
            </w:r>
          </w:hyperlink>
        </w:p>
        <w:p w14:paraId="0BF7E2B9" w14:textId="013A4195"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5" w:history="1">
            <w:r w:rsidR="001A7BFD" w:rsidRPr="009244A1">
              <w:rPr>
                <w:rStyle w:val="Hyperkobling"/>
                <w:noProof/>
              </w:rPr>
              <w:t>PVN-2023-19 Innsyn i arbeidstakers e-postkasse - klage på Datatilsynets avslutning av sak mot arbeidsgivers samarbeidspartner</w:t>
            </w:r>
            <w:r w:rsidR="001A7BFD">
              <w:rPr>
                <w:noProof/>
                <w:webHidden/>
              </w:rPr>
              <w:tab/>
            </w:r>
            <w:r w:rsidR="001A7BFD">
              <w:rPr>
                <w:noProof/>
                <w:webHidden/>
              </w:rPr>
              <w:fldChar w:fldCharType="begin"/>
            </w:r>
            <w:r w:rsidR="001A7BFD">
              <w:rPr>
                <w:noProof/>
                <w:webHidden/>
              </w:rPr>
              <w:instrText xml:space="preserve"> PAGEREF _Toc189813575 \h </w:instrText>
            </w:r>
            <w:r w:rsidR="001A7BFD">
              <w:rPr>
                <w:noProof/>
                <w:webHidden/>
              </w:rPr>
            </w:r>
            <w:r w:rsidR="001A7BFD">
              <w:rPr>
                <w:noProof/>
                <w:webHidden/>
              </w:rPr>
              <w:fldChar w:fldCharType="separate"/>
            </w:r>
            <w:r w:rsidR="001A7BFD">
              <w:rPr>
                <w:noProof/>
                <w:webHidden/>
              </w:rPr>
              <w:t>11</w:t>
            </w:r>
            <w:r w:rsidR="001A7BFD">
              <w:rPr>
                <w:noProof/>
                <w:webHidden/>
              </w:rPr>
              <w:fldChar w:fldCharType="end"/>
            </w:r>
          </w:hyperlink>
        </w:p>
        <w:p w14:paraId="3FC17A2C" w14:textId="11387CE5"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6" w:history="1">
            <w:r w:rsidR="001A7BFD" w:rsidRPr="009244A1">
              <w:rPr>
                <w:rStyle w:val="Hyperkobling"/>
                <w:noProof/>
              </w:rPr>
              <w:t>PVN-2023-20 Sletting av dokument i personalmappe hos tidligere arbeidsgiver</w:t>
            </w:r>
            <w:r w:rsidR="001A7BFD">
              <w:rPr>
                <w:noProof/>
                <w:webHidden/>
              </w:rPr>
              <w:tab/>
            </w:r>
            <w:r w:rsidR="001A7BFD">
              <w:rPr>
                <w:noProof/>
                <w:webHidden/>
              </w:rPr>
              <w:fldChar w:fldCharType="begin"/>
            </w:r>
            <w:r w:rsidR="001A7BFD">
              <w:rPr>
                <w:noProof/>
                <w:webHidden/>
              </w:rPr>
              <w:instrText xml:space="preserve"> PAGEREF _Toc189813576 \h </w:instrText>
            </w:r>
            <w:r w:rsidR="001A7BFD">
              <w:rPr>
                <w:noProof/>
                <w:webHidden/>
              </w:rPr>
            </w:r>
            <w:r w:rsidR="001A7BFD">
              <w:rPr>
                <w:noProof/>
                <w:webHidden/>
              </w:rPr>
              <w:fldChar w:fldCharType="separate"/>
            </w:r>
            <w:r w:rsidR="001A7BFD">
              <w:rPr>
                <w:noProof/>
                <w:webHidden/>
              </w:rPr>
              <w:t>11</w:t>
            </w:r>
            <w:r w:rsidR="001A7BFD">
              <w:rPr>
                <w:noProof/>
                <w:webHidden/>
              </w:rPr>
              <w:fldChar w:fldCharType="end"/>
            </w:r>
          </w:hyperlink>
        </w:p>
        <w:p w14:paraId="7C78AED7" w14:textId="0A9AF1D2"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7" w:history="1">
            <w:r w:rsidR="001A7BFD" w:rsidRPr="009244A1">
              <w:rPr>
                <w:rStyle w:val="Hyperkobling"/>
                <w:noProof/>
              </w:rPr>
              <w:t>PVN-2023-21 Klage på Datatilsynets avslutning av sak om kredittvurdering</w:t>
            </w:r>
            <w:r w:rsidR="001A7BFD">
              <w:rPr>
                <w:noProof/>
                <w:webHidden/>
              </w:rPr>
              <w:tab/>
            </w:r>
            <w:r w:rsidR="001A7BFD">
              <w:rPr>
                <w:noProof/>
                <w:webHidden/>
              </w:rPr>
              <w:fldChar w:fldCharType="begin"/>
            </w:r>
            <w:r w:rsidR="001A7BFD">
              <w:rPr>
                <w:noProof/>
                <w:webHidden/>
              </w:rPr>
              <w:instrText xml:space="preserve"> PAGEREF _Toc189813577 \h </w:instrText>
            </w:r>
            <w:r w:rsidR="001A7BFD">
              <w:rPr>
                <w:noProof/>
                <w:webHidden/>
              </w:rPr>
            </w:r>
            <w:r w:rsidR="001A7BFD">
              <w:rPr>
                <w:noProof/>
                <w:webHidden/>
              </w:rPr>
              <w:fldChar w:fldCharType="separate"/>
            </w:r>
            <w:r w:rsidR="001A7BFD">
              <w:rPr>
                <w:noProof/>
                <w:webHidden/>
              </w:rPr>
              <w:t>11</w:t>
            </w:r>
            <w:r w:rsidR="001A7BFD">
              <w:rPr>
                <w:noProof/>
                <w:webHidden/>
              </w:rPr>
              <w:fldChar w:fldCharType="end"/>
            </w:r>
          </w:hyperlink>
        </w:p>
        <w:p w14:paraId="3CD86B89" w14:textId="56B64BCB"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8" w:history="1">
            <w:r w:rsidR="001A7BFD" w:rsidRPr="009244A1">
              <w:rPr>
                <w:rStyle w:val="Hyperkobling"/>
                <w:noProof/>
              </w:rPr>
              <w:t>PVN-2023-23 Klage over Datatilsynets avgjørelse om å avslutte sak uten å gi pålegg – behandling av personopplysninger hos NAV</w:t>
            </w:r>
            <w:r w:rsidR="001A7BFD">
              <w:rPr>
                <w:noProof/>
                <w:webHidden/>
              </w:rPr>
              <w:tab/>
            </w:r>
            <w:r w:rsidR="001A7BFD">
              <w:rPr>
                <w:noProof/>
                <w:webHidden/>
              </w:rPr>
              <w:fldChar w:fldCharType="begin"/>
            </w:r>
            <w:r w:rsidR="001A7BFD">
              <w:rPr>
                <w:noProof/>
                <w:webHidden/>
              </w:rPr>
              <w:instrText xml:space="preserve"> PAGEREF _Toc189813578 \h </w:instrText>
            </w:r>
            <w:r w:rsidR="001A7BFD">
              <w:rPr>
                <w:noProof/>
                <w:webHidden/>
              </w:rPr>
            </w:r>
            <w:r w:rsidR="001A7BFD">
              <w:rPr>
                <w:noProof/>
                <w:webHidden/>
              </w:rPr>
              <w:fldChar w:fldCharType="separate"/>
            </w:r>
            <w:r w:rsidR="001A7BFD">
              <w:rPr>
                <w:noProof/>
                <w:webHidden/>
              </w:rPr>
              <w:t>12</w:t>
            </w:r>
            <w:r w:rsidR="001A7BFD">
              <w:rPr>
                <w:noProof/>
                <w:webHidden/>
              </w:rPr>
              <w:fldChar w:fldCharType="end"/>
            </w:r>
          </w:hyperlink>
        </w:p>
        <w:p w14:paraId="55A2434E" w14:textId="182DECC4"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79" w:history="1">
            <w:r w:rsidR="001A7BFD" w:rsidRPr="009244A1">
              <w:rPr>
                <w:rStyle w:val="Hyperkobling"/>
                <w:noProof/>
              </w:rPr>
              <w:t>PVN-2023-24 Klage på Datatilsynets beslutning om ikke å følge opp en henvendelse om brudd på personvernforordningen - avvisning</w:t>
            </w:r>
            <w:r w:rsidR="001A7BFD">
              <w:rPr>
                <w:noProof/>
                <w:webHidden/>
              </w:rPr>
              <w:tab/>
            </w:r>
            <w:r w:rsidR="001A7BFD">
              <w:rPr>
                <w:noProof/>
                <w:webHidden/>
              </w:rPr>
              <w:fldChar w:fldCharType="begin"/>
            </w:r>
            <w:r w:rsidR="001A7BFD">
              <w:rPr>
                <w:noProof/>
                <w:webHidden/>
              </w:rPr>
              <w:instrText xml:space="preserve"> PAGEREF _Toc189813579 \h </w:instrText>
            </w:r>
            <w:r w:rsidR="001A7BFD">
              <w:rPr>
                <w:noProof/>
                <w:webHidden/>
              </w:rPr>
            </w:r>
            <w:r w:rsidR="001A7BFD">
              <w:rPr>
                <w:noProof/>
                <w:webHidden/>
              </w:rPr>
              <w:fldChar w:fldCharType="separate"/>
            </w:r>
            <w:r w:rsidR="001A7BFD">
              <w:rPr>
                <w:noProof/>
                <w:webHidden/>
              </w:rPr>
              <w:t>12</w:t>
            </w:r>
            <w:r w:rsidR="001A7BFD">
              <w:rPr>
                <w:noProof/>
                <w:webHidden/>
              </w:rPr>
              <w:fldChar w:fldCharType="end"/>
            </w:r>
          </w:hyperlink>
        </w:p>
        <w:p w14:paraId="4CFCEDB0" w14:textId="23F20CFE"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0" w:history="1">
            <w:r w:rsidR="001A7BFD" w:rsidRPr="009244A1">
              <w:rPr>
                <w:rStyle w:val="Hyperkobling"/>
                <w:noProof/>
              </w:rPr>
              <w:t>PVN-2023-25 Klage over Datatilsynets avvisning av sak om uriktig/mangelfull registrering i Konkursregisteret m.m.</w:t>
            </w:r>
            <w:r w:rsidR="001A7BFD">
              <w:rPr>
                <w:noProof/>
                <w:webHidden/>
              </w:rPr>
              <w:tab/>
            </w:r>
            <w:r w:rsidR="001A7BFD">
              <w:rPr>
                <w:noProof/>
                <w:webHidden/>
              </w:rPr>
              <w:fldChar w:fldCharType="begin"/>
            </w:r>
            <w:r w:rsidR="001A7BFD">
              <w:rPr>
                <w:noProof/>
                <w:webHidden/>
              </w:rPr>
              <w:instrText xml:space="preserve"> PAGEREF _Toc189813580 \h </w:instrText>
            </w:r>
            <w:r w:rsidR="001A7BFD">
              <w:rPr>
                <w:noProof/>
                <w:webHidden/>
              </w:rPr>
            </w:r>
            <w:r w:rsidR="001A7BFD">
              <w:rPr>
                <w:noProof/>
                <w:webHidden/>
              </w:rPr>
              <w:fldChar w:fldCharType="separate"/>
            </w:r>
            <w:r w:rsidR="001A7BFD">
              <w:rPr>
                <w:noProof/>
                <w:webHidden/>
              </w:rPr>
              <w:t>13</w:t>
            </w:r>
            <w:r w:rsidR="001A7BFD">
              <w:rPr>
                <w:noProof/>
                <w:webHidden/>
              </w:rPr>
              <w:fldChar w:fldCharType="end"/>
            </w:r>
          </w:hyperlink>
        </w:p>
        <w:p w14:paraId="1E37576D" w14:textId="04BEB717"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1" w:history="1">
            <w:r w:rsidR="001A7BFD" w:rsidRPr="009244A1">
              <w:rPr>
                <w:rStyle w:val="Hyperkobling"/>
                <w:noProof/>
              </w:rPr>
              <w:t>PVN-2023-26 Klage fra Meta Ireland og Facebook Norway på Datatilsynets avvisning av klage over vedtak truffet med hjemmel i personvernforordningen artikkel 66 nr. 1</w:t>
            </w:r>
            <w:r w:rsidR="001A7BFD">
              <w:rPr>
                <w:noProof/>
                <w:webHidden/>
              </w:rPr>
              <w:tab/>
            </w:r>
            <w:r w:rsidR="001A7BFD">
              <w:rPr>
                <w:noProof/>
                <w:webHidden/>
              </w:rPr>
              <w:fldChar w:fldCharType="begin"/>
            </w:r>
            <w:r w:rsidR="001A7BFD">
              <w:rPr>
                <w:noProof/>
                <w:webHidden/>
              </w:rPr>
              <w:instrText xml:space="preserve"> PAGEREF _Toc189813581 \h </w:instrText>
            </w:r>
            <w:r w:rsidR="001A7BFD">
              <w:rPr>
                <w:noProof/>
                <w:webHidden/>
              </w:rPr>
            </w:r>
            <w:r w:rsidR="001A7BFD">
              <w:rPr>
                <w:noProof/>
                <w:webHidden/>
              </w:rPr>
              <w:fldChar w:fldCharType="separate"/>
            </w:r>
            <w:r w:rsidR="001A7BFD">
              <w:rPr>
                <w:noProof/>
                <w:webHidden/>
              </w:rPr>
              <w:t>13</w:t>
            </w:r>
            <w:r w:rsidR="001A7BFD">
              <w:rPr>
                <w:noProof/>
                <w:webHidden/>
              </w:rPr>
              <w:fldChar w:fldCharType="end"/>
            </w:r>
          </w:hyperlink>
        </w:p>
        <w:p w14:paraId="4C21A5F2" w14:textId="3EB0D653"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2" w:history="1">
            <w:r w:rsidR="001A7BFD" w:rsidRPr="009244A1">
              <w:rPr>
                <w:rStyle w:val="Hyperkobling"/>
                <w:noProof/>
              </w:rPr>
              <w:t>PVN-2023-27 Klage over Datatilsynets avgjørelse om å avslutte sak om retting og sletting av personopplysninger i kommunen uten å gi pålegg</w:t>
            </w:r>
            <w:r w:rsidR="001A7BFD">
              <w:rPr>
                <w:noProof/>
                <w:webHidden/>
              </w:rPr>
              <w:tab/>
            </w:r>
            <w:r w:rsidR="001A7BFD">
              <w:rPr>
                <w:noProof/>
                <w:webHidden/>
              </w:rPr>
              <w:fldChar w:fldCharType="begin"/>
            </w:r>
            <w:r w:rsidR="001A7BFD">
              <w:rPr>
                <w:noProof/>
                <w:webHidden/>
              </w:rPr>
              <w:instrText xml:space="preserve"> PAGEREF _Toc189813582 \h </w:instrText>
            </w:r>
            <w:r w:rsidR="001A7BFD">
              <w:rPr>
                <w:noProof/>
                <w:webHidden/>
              </w:rPr>
            </w:r>
            <w:r w:rsidR="001A7BFD">
              <w:rPr>
                <w:noProof/>
                <w:webHidden/>
              </w:rPr>
              <w:fldChar w:fldCharType="separate"/>
            </w:r>
            <w:r w:rsidR="001A7BFD">
              <w:rPr>
                <w:noProof/>
                <w:webHidden/>
              </w:rPr>
              <w:t>13</w:t>
            </w:r>
            <w:r w:rsidR="001A7BFD">
              <w:rPr>
                <w:noProof/>
                <w:webHidden/>
              </w:rPr>
              <w:fldChar w:fldCharType="end"/>
            </w:r>
          </w:hyperlink>
        </w:p>
        <w:p w14:paraId="41E81B57" w14:textId="33AE9259"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3" w:history="1">
            <w:r w:rsidR="001A7BFD" w:rsidRPr="009244A1">
              <w:rPr>
                <w:rStyle w:val="Hyperkobling"/>
                <w:noProof/>
              </w:rPr>
              <w:t>PVN-2023-28 Klage over Datatilsynets avgjørelse om å avslutte sak uten å gi pålegg – behandling av personopplysninger hos NAV</w:t>
            </w:r>
            <w:r w:rsidR="001A7BFD">
              <w:rPr>
                <w:noProof/>
                <w:webHidden/>
              </w:rPr>
              <w:tab/>
            </w:r>
            <w:r w:rsidR="001A7BFD">
              <w:rPr>
                <w:noProof/>
                <w:webHidden/>
              </w:rPr>
              <w:fldChar w:fldCharType="begin"/>
            </w:r>
            <w:r w:rsidR="001A7BFD">
              <w:rPr>
                <w:noProof/>
                <w:webHidden/>
              </w:rPr>
              <w:instrText xml:space="preserve"> PAGEREF _Toc189813583 \h </w:instrText>
            </w:r>
            <w:r w:rsidR="001A7BFD">
              <w:rPr>
                <w:noProof/>
                <w:webHidden/>
              </w:rPr>
            </w:r>
            <w:r w:rsidR="001A7BFD">
              <w:rPr>
                <w:noProof/>
                <w:webHidden/>
              </w:rPr>
              <w:fldChar w:fldCharType="separate"/>
            </w:r>
            <w:r w:rsidR="001A7BFD">
              <w:rPr>
                <w:noProof/>
                <w:webHidden/>
              </w:rPr>
              <w:t>14</w:t>
            </w:r>
            <w:r w:rsidR="001A7BFD">
              <w:rPr>
                <w:noProof/>
                <w:webHidden/>
              </w:rPr>
              <w:fldChar w:fldCharType="end"/>
            </w:r>
          </w:hyperlink>
        </w:p>
        <w:p w14:paraId="006DBE10" w14:textId="398C7D9A"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4" w:history="1">
            <w:r w:rsidR="001A7BFD" w:rsidRPr="009244A1">
              <w:rPr>
                <w:rStyle w:val="Hyperkobling"/>
                <w:noProof/>
              </w:rPr>
              <w:t>PVN-2023-29 Klage på Datatilsynets avslutning av sak om politiets behandling av personopplysninger</w:t>
            </w:r>
            <w:r w:rsidR="001A7BFD">
              <w:rPr>
                <w:noProof/>
                <w:webHidden/>
              </w:rPr>
              <w:tab/>
            </w:r>
            <w:r w:rsidR="001A7BFD">
              <w:rPr>
                <w:noProof/>
                <w:webHidden/>
              </w:rPr>
              <w:fldChar w:fldCharType="begin"/>
            </w:r>
            <w:r w:rsidR="001A7BFD">
              <w:rPr>
                <w:noProof/>
                <w:webHidden/>
              </w:rPr>
              <w:instrText xml:space="preserve"> PAGEREF _Toc189813584 \h </w:instrText>
            </w:r>
            <w:r w:rsidR="001A7BFD">
              <w:rPr>
                <w:noProof/>
                <w:webHidden/>
              </w:rPr>
            </w:r>
            <w:r w:rsidR="001A7BFD">
              <w:rPr>
                <w:noProof/>
                <w:webHidden/>
              </w:rPr>
              <w:fldChar w:fldCharType="separate"/>
            </w:r>
            <w:r w:rsidR="001A7BFD">
              <w:rPr>
                <w:noProof/>
                <w:webHidden/>
              </w:rPr>
              <w:t>14</w:t>
            </w:r>
            <w:r w:rsidR="001A7BFD">
              <w:rPr>
                <w:noProof/>
                <w:webHidden/>
              </w:rPr>
              <w:fldChar w:fldCharType="end"/>
            </w:r>
          </w:hyperlink>
        </w:p>
        <w:p w14:paraId="0D211D0B" w14:textId="7B707195"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5" w:history="1">
            <w:r w:rsidR="001A7BFD" w:rsidRPr="009244A1">
              <w:rPr>
                <w:rStyle w:val="Hyperkobling"/>
                <w:noProof/>
              </w:rPr>
              <w:t>PVN-2023-30 Klage over Datatilsynets valg av reaksjon ved konstatert brudd på personopplysningssikkerheten i en kommune</w:t>
            </w:r>
            <w:r w:rsidR="001A7BFD">
              <w:rPr>
                <w:noProof/>
                <w:webHidden/>
              </w:rPr>
              <w:tab/>
            </w:r>
            <w:r w:rsidR="001A7BFD">
              <w:rPr>
                <w:noProof/>
                <w:webHidden/>
              </w:rPr>
              <w:fldChar w:fldCharType="begin"/>
            </w:r>
            <w:r w:rsidR="001A7BFD">
              <w:rPr>
                <w:noProof/>
                <w:webHidden/>
              </w:rPr>
              <w:instrText xml:space="preserve"> PAGEREF _Toc189813585 \h </w:instrText>
            </w:r>
            <w:r w:rsidR="001A7BFD">
              <w:rPr>
                <w:noProof/>
                <w:webHidden/>
              </w:rPr>
            </w:r>
            <w:r w:rsidR="001A7BFD">
              <w:rPr>
                <w:noProof/>
                <w:webHidden/>
              </w:rPr>
              <w:fldChar w:fldCharType="separate"/>
            </w:r>
            <w:r w:rsidR="001A7BFD">
              <w:rPr>
                <w:noProof/>
                <w:webHidden/>
              </w:rPr>
              <w:t>14</w:t>
            </w:r>
            <w:r w:rsidR="001A7BFD">
              <w:rPr>
                <w:noProof/>
                <w:webHidden/>
              </w:rPr>
              <w:fldChar w:fldCharType="end"/>
            </w:r>
          </w:hyperlink>
        </w:p>
        <w:p w14:paraId="4A63EF6F" w14:textId="153C53AC"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6" w:history="1">
            <w:r w:rsidR="001A7BFD" w:rsidRPr="009244A1">
              <w:rPr>
                <w:rStyle w:val="Hyperkobling"/>
                <w:noProof/>
              </w:rPr>
              <w:t>PVN-2023-31 og PVN-2024-04 Klage fra Meta Ireland og Facebook Norway på Datatilsynets vedtak om tvangsmulkt</w:t>
            </w:r>
            <w:r w:rsidR="001A7BFD">
              <w:rPr>
                <w:noProof/>
                <w:webHidden/>
              </w:rPr>
              <w:tab/>
            </w:r>
            <w:r w:rsidR="001A7BFD">
              <w:rPr>
                <w:noProof/>
                <w:webHidden/>
              </w:rPr>
              <w:fldChar w:fldCharType="begin"/>
            </w:r>
            <w:r w:rsidR="001A7BFD">
              <w:rPr>
                <w:noProof/>
                <w:webHidden/>
              </w:rPr>
              <w:instrText xml:space="preserve"> PAGEREF _Toc189813586 \h </w:instrText>
            </w:r>
            <w:r w:rsidR="001A7BFD">
              <w:rPr>
                <w:noProof/>
                <w:webHidden/>
              </w:rPr>
            </w:r>
            <w:r w:rsidR="001A7BFD">
              <w:rPr>
                <w:noProof/>
                <w:webHidden/>
              </w:rPr>
              <w:fldChar w:fldCharType="separate"/>
            </w:r>
            <w:r w:rsidR="001A7BFD">
              <w:rPr>
                <w:noProof/>
                <w:webHidden/>
              </w:rPr>
              <w:t>15</w:t>
            </w:r>
            <w:r w:rsidR="001A7BFD">
              <w:rPr>
                <w:noProof/>
                <w:webHidden/>
              </w:rPr>
              <w:fldChar w:fldCharType="end"/>
            </w:r>
          </w:hyperlink>
        </w:p>
        <w:p w14:paraId="76E562C1" w14:textId="2FC0EDB8"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7" w:history="1">
            <w:r w:rsidR="001A7BFD" w:rsidRPr="009244A1">
              <w:rPr>
                <w:rStyle w:val="Hyperkobling"/>
                <w:noProof/>
              </w:rPr>
              <w:t>PVN-2024-01 Arbeidsgivers innsyn i arbeidstakers e-postkasse</w:t>
            </w:r>
            <w:r w:rsidR="001A7BFD">
              <w:rPr>
                <w:noProof/>
                <w:webHidden/>
              </w:rPr>
              <w:tab/>
            </w:r>
            <w:r w:rsidR="001A7BFD">
              <w:rPr>
                <w:noProof/>
                <w:webHidden/>
              </w:rPr>
              <w:fldChar w:fldCharType="begin"/>
            </w:r>
            <w:r w:rsidR="001A7BFD">
              <w:rPr>
                <w:noProof/>
                <w:webHidden/>
              </w:rPr>
              <w:instrText xml:space="preserve"> PAGEREF _Toc189813587 \h </w:instrText>
            </w:r>
            <w:r w:rsidR="001A7BFD">
              <w:rPr>
                <w:noProof/>
                <w:webHidden/>
              </w:rPr>
            </w:r>
            <w:r w:rsidR="001A7BFD">
              <w:rPr>
                <w:noProof/>
                <w:webHidden/>
              </w:rPr>
              <w:fldChar w:fldCharType="separate"/>
            </w:r>
            <w:r w:rsidR="001A7BFD">
              <w:rPr>
                <w:noProof/>
                <w:webHidden/>
              </w:rPr>
              <w:t>15</w:t>
            </w:r>
            <w:r w:rsidR="001A7BFD">
              <w:rPr>
                <w:noProof/>
                <w:webHidden/>
              </w:rPr>
              <w:fldChar w:fldCharType="end"/>
            </w:r>
          </w:hyperlink>
        </w:p>
        <w:p w14:paraId="590A7E26" w14:textId="0390F1AA"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8" w:history="1">
            <w:r w:rsidR="001A7BFD" w:rsidRPr="009244A1">
              <w:rPr>
                <w:rStyle w:val="Hyperkobling"/>
                <w:noProof/>
              </w:rPr>
              <w:t>PVN-2024-02 Klage over Datatilsynets avslag på krav om dekning av sakskostnader etter forvaltningsloven § 36</w:t>
            </w:r>
            <w:r w:rsidR="001A7BFD">
              <w:rPr>
                <w:noProof/>
                <w:webHidden/>
              </w:rPr>
              <w:tab/>
            </w:r>
            <w:r w:rsidR="001A7BFD">
              <w:rPr>
                <w:noProof/>
                <w:webHidden/>
              </w:rPr>
              <w:fldChar w:fldCharType="begin"/>
            </w:r>
            <w:r w:rsidR="001A7BFD">
              <w:rPr>
                <w:noProof/>
                <w:webHidden/>
              </w:rPr>
              <w:instrText xml:space="preserve"> PAGEREF _Toc189813588 \h </w:instrText>
            </w:r>
            <w:r w:rsidR="001A7BFD">
              <w:rPr>
                <w:noProof/>
                <w:webHidden/>
              </w:rPr>
            </w:r>
            <w:r w:rsidR="001A7BFD">
              <w:rPr>
                <w:noProof/>
                <w:webHidden/>
              </w:rPr>
              <w:fldChar w:fldCharType="separate"/>
            </w:r>
            <w:r w:rsidR="001A7BFD">
              <w:rPr>
                <w:noProof/>
                <w:webHidden/>
              </w:rPr>
              <w:t>16</w:t>
            </w:r>
            <w:r w:rsidR="001A7BFD">
              <w:rPr>
                <w:noProof/>
                <w:webHidden/>
              </w:rPr>
              <w:fldChar w:fldCharType="end"/>
            </w:r>
          </w:hyperlink>
        </w:p>
        <w:p w14:paraId="02965159" w14:textId="136EADE5"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89" w:history="1">
            <w:r w:rsidR="001A7BFD" w:rsidRPr="009244A1">
              <w:rPr>
                <w:rStyle w:val="Hyperkobling"/>
                <w:noProof/>
              </w:rPr>
              <w:t>PVN-2024-03 Klage over Datatilsynets avvisning av klage på valg av reaksjon ved konstatert brudd på personvernforordningen</w:t>
            </w:r>
            <w:r w:rsidR="001A7BFD">
              <w:rPr>
                <w:noProof/>
                <w:webHidden/>
              </w:rPr>
              <w:tab/>
            </w:r>
            <w:r w:rsidR="001A7BFD">
              <w:rPr>
                <w:noProof/>
                <w:webHidden/>
              </w:rPr>
              <w:fldChar w:fldCharType="begin"/>
            </w:r>
            <w:r w:rsidR="001A7BFD">
              <w:rPr>
                <w:noProof/>
                <w:webHidden/>
              </w:rPr>
              <w:instrText xml:space="preserve"> PAGEREF _Toc189813589 \h </w:instrText>
            </w:r>
            <w:r w:rsidR="001A7BFD">
              <w:rPr>
                <w:noProof/>
                <w:webHidden/>
              </w:rPr>
            </w:r>
            <w:r w:rsidR="001A7BFD">
              <w:rPr>
                <w:noProof/>
                <w:webHidden/>
              </w:rPr>
              <w:fldChar w:fldCharType="separate"/>
            </w:r>
            <w:r w:rsidR="001A7BFD">
              <w:rPr>
                <w:noProof/>
                <w:webHidden/>
              </w:rPr>
              <w:t>16</w:t>
            </w:r>
            <w:r w:rsidR="001A7BFD">
              <w:rPr>
                <w:noProof/>
                <w:webHidden/>
              </w:rPr>
              <w:fldChar w:fldCharType="end"/>
            </w:r>
          </w:hyperlink>
        </w:p>
        <w:p w14:paraId="5BBB7921" w14:textId="433AC5A1"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0" w:history="1">
            <w:r w:rsidR="001A7BFD" w:rsidRPr="009244A1">
              <w:rPr>
                <w:rStyle w:val="Hyperkobling"/>
                <w:noProof/>
              </w:rPr>
              <w:t>PVN-2024-05 Klage over Datatilsynets avgjørelse om å avslutte sak - retting/sletting av helseopplysninger i pasientjournal</w:t>
            </w:r>
            <w:r w:rsidR="001A7BFD">
              <w:rPr>
                <w:noProof/>
                <w:webHidden/>
              </w:rPr>
              <w:tab/>
            </w:r>
            <w:r w:rsidR="001A7BFD">
              <w:rPr>
                <w:noProof/>
                <w:webHidden/>
              </w:rPr>
              <w:fldChar w:fldCharType="begin"/>
            </w:r>
            <w:r w:rsidR="001A7BFD">
              <w:rPr>
                <w:noProof/>
                <w:webHidden/>
              </w:rPr>
              <w:instrText xml:space="preserve"> PAGEREF _Toc189813590 \h </w:instrText>
            </w:r>
            <w:r w:rsidR="001A7BFD">
              <w:rPr>
                <w:noProof/>
                <w:webHidden/>
              </w:rPr>
            </w:r>
            <w:r w:rsidR="001A7BFD">
              <w:rPr>
                <w:noProof/>
                <w:webHidden/>
              </w:rPr>
              <w:fldChar w:fldCharType="separate"/>
            </w:r>
            <w:r w:rsidR="001A7BFD">
              <w:rPr>
                <w:noProof/>
                <w:webHidden/>
              </w:rPr>
              <w:t>17</w:t>
            </w:r>
            <w:r w:rsidR="001A7BFD">
              <w:rPr>
                <w:noProof/>
                <w:webHidden/>
              </w:rPr>
              <w:fldChar w:fldCharType="end"/>
            </w:r>
          </w:hyperlink>
        </w:p>
        <w:p w14:paraId="4222D0DD" w14:textId="2B3E697F"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1" w:history="1">
            <w:r w:rsidR="001A7BFD" w:rsidRPr="009244A1">
              <w:rPr>
                <w:rStyle w:val="Hyperkobling"/>
                <w:noProof/>
              </w:rPr>
              <w:t>PVN-2024-06 Klage på Datatilsynets avvisning av en henvendelse fordi den ikke representerer en klage etter artikkel 77 nr. 1</w:t>
            </w:r>
            <w:r w:rsidR="001A7BFD">
              <w:rPr>
                <w:noProof/>
                <w:webHidden/>
              </w:rPr>
              <w:tab/>
            </w:r>
            <w:r w:rsidR="001A7BFD">
              <w:rPr>
                <w:noProof/>
                <w:webHidden/>
              </w:rPr>
              <w:fldChar w:fldCharType="begin"/>
            </w:r>
            <w:r w:rsidR="001A7BFD">
              <w:rPr>
                <w:noProof/>
                <w:webHidden/>
              </w:rPr>
              <w:instrText xml:space="preserve"> PAGEREF _Toc189813591 \h </w:instrText>
            </w:r>
            <w:r w:rsidR="001A7BFD">
              <w:rPr>
                <w:noProof/>
                <w:webHidden/>
              </w:rPr>
            </w:r>
            <w:r w:rsidR="001A7BFD">
              <w:rPr>
                <w:noProof/>
                <w:webHidden/>
              </w:rPr>
              <w:fldChar w:fldCharType="separate"/>
            </w:r>
            <w:r w:rsidR="001A7BFD">
              <w:rPr>
                <w:noProof/>
                <w:webHidden/>
              </w:rPr>
              <w:t>17</w:t>
            </w:r>
            <w:r w:rsidR="001A7BFD">
              <w:rPr>
                <w:noProof/>
                <w:webHidden/>
              </w:rPr>
              <w:fldChar w:fldCharType="end"/>
            </w:r>
          </w:hyperlink>
        </w:p>
        <w:p w14:paraId="4CB39204" w14:textId="52A9B9C8"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2" w:history="1">
            <w:r w:rsidR="001A7BFD" w:rsidRPr="009244A1">
              <w:rPr>
                <w:rStyle w:val="Hyperkobling"/>
                <w:noProof/>
              </w:rPr>
              <w:t>PVN-2024-07 Klage over Datatilsynets avslutning av sak om innsyn i logg og brudd på personopplysningssikkerheten hos Helseklage</w:t>
            </w:r>
            <w:r w:rsidR="001A7BFD">
              <w:rPr>
                <w:noProof/>
                <w:webHidden/>
              </w:rPr>
              <w:tab/>
            </w:r>
            <w:r w:rsidR="001A7BFD">
              <w:rPr>
                <w:noProof/>
                <w:webHidden/>
              </w:rPr>
              <w:fldChar w:fldCharType="begin"/>
            </w:r>
            <w:r w:rsidR="001A7BFD">
              <w:rPr>
                <w:noProof/>
                <w:webHidden/>
              </w:rPr>
              <w:instrText xml:space="preserve"> PAGEREF _Toc189813592 \h </w:instrText>
            </w:r>
            <w:r w:rsidR="001A7BFD">
              <w:rPr>
                <w:noProof/>
                <w:webHidden/>
              </w:rPr>
            </w:r>
            <w:r w:rsidR="001A7BFD">
              <w:rPr>
                <w:noProof/>
                <w:webHidden/>
              </w:rPr>
              <w:fldChar w:fldCharType="separate"/>
            </w:r>
            <w:r w:rsidR="001A7BFD">
              <w:rPr>
                <w:noProof/>
                <w:webHidden/>
              </w:rPr>
              <w:t>17</w:t>
            </w:r>
            <w:r w:rsidR="001A7BFD">
              <w:rPr>
                <w:noProof/>
                <w:webHidden/>
              </w:rPr>
              <w:fldChar w:fldCharType="end"/>
            </w:r>
          </w:hyperlink>
        </w:p>
        <w:p w14:paraId="1FF5743A" w14:textId="747048AB"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3" w:history="1">
            <w:r w:rsidR="001A7BFD" w:rsidRPr="009244A1">
              <w:rPr>
                <w:rStyle w:val="Hyperkobling"/>
                <w:noProof/>
              </w:rPr>
              <w:t>PVN-2024-08 Klage på Datatilsynets avvisning av en henvendelse fordi den ikke representerer en klage etter artikkel 77 nr. 1</w:t>
            </w:r>
            <w:r w:rsidR="001A7BFD">
              <w:rPr>
                <w:noProof/>
                <w:webHidden/>
              </w:rPr>
              <w:tab/>
            </w:r>
            <w:r w:rsidR="001A7BFD">
              <w:rPr>
                <w:noProof/>
                <w:webHidden/>
              </w:rPr>
              <w:fldChar w:fldCharType="begin"/>
            </w:r>
            <w:r w:rsidR="001A7BFD">
              <w:rPr>
                <w:noProof/>
                <w:webHidden/>
              </w:rPr>
              <w:instrText xml:space="preserve"> PAGEREF _Toc189813593 \h </w:instrText>
            </w:r>
            <w:r w:rsidR="001A7BFD">
              <w:rPr>
                <w:noProof/>
                <w:webHidden/>
              </w:rPr>
            </w:r>
            <w:r w:rsidR="001A7BFD">
              <w:rPr>
                <w:noProof/>
                <w:webHidden/>
              </w:rPr>
              <w:fldChar w:fldCharType="separate"/>
            </w:r>
            <w:r w:rsidR="001A7BFD">
              <w:rPr>
                <w:noProof/>
                <w:webHidden/>
              </w:rPr>
              <w:t>18</w:t>
            </w:r>
            <w:r w:rsidR="001A7BFD">
              <w:rPr>
                <w:noProof/>
                <w:webHidden/>
              </w:rPr>
              <w:fldChar w:fldCharType="end"/>
            </w:r>
          </w:hyperlink>
        </w:p>
        <w:p w14:paraId="2678A791" w14:textId="31588641"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4" w:history="1">
            <w:r w:rsidR="001A7BFD" w:rsidRPr="009244A1">
              <w:rPr>
                <w:rStyle w:val="Hyperkobling"/>
                <w:noProof/>
              </w:rPr>
              <w:t>PVN-2024-09 Avslag på krav om elektronisk tilgang til tannlegejournal</w:t>
            </w:r>
            <w:r w:rsidR="001A7BFD">
              <w:rPr>
                <w:noProof/>
                <w:webHidden/>
              </w:rPr>
              <w:tab/>
            </w:r>
            <w:r w:rsidR="001A7BFD">
              <w:rPr>
                <w:noProof/>
                <w:webHidden/>
              </w:rPr>
              <w:fldChar w:fldCharType="begin"/>
            </w:r>
            <w:r w:rsidR="001A7BFD">
              <w:rPr>
                <w:noProof/>
                <w:webHidden/>
              </w:rPr>
              <w:instrText xml:space="preserve"> PAGEREF _Toc189813594 \h </w:instrText>
            </w:r>
            <w:r w:rsidR="001A7BFD">
              <w:rPr>
                <w:noProof/>
                <w:webHidden/>
              </w:rPr>
            </w:r>
            <w:r w:rsidR="001A7BFD">
              <w:rPr>
                <w:noProof/>
                <w:webHidden/>
              </w:rPr>
              <w:fldChar w:fldCharType="separate"/>
            </w:r>
            <w:r w:rsidR="001A7BFD">
              <w:rPr>
                <w:noProof/>
                <w:webHidden/>
              </w:rPr>
              <w:t>18</w:t>
            </w:r>
            <w:r w:rsidR="001A7BFD">
              <w:rPr>
                <w:noProof/>
                <w:webHidden/>
              </w:rPr>
              <w:fldChar w:fldCharType="end"/>
            </w:r>
          </w:hyperlink>
        </w:p>
        <w:p w14:paraId="7DC13EFD" w14:textId="70A152A0"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5" w:history="1">
            <w:r w:rsidR="001A7BFD" w:rsidRPr="009244A1">
              <w:rPr>
                <w:rStyle w:val="Hyperkobling"/>
                <w:noProof/>
              </w:rPr>
              <w:t>PVN-2024-10 Behandlingsgrunnlag for behandling av helseopplysninger i et forskningsprosjekt – opphevelse av Datatilsynets vedtak</w:t>
            </w:r>
            <w:r w:rsidR="001A7BFD">
              <w:rPr>
                <w:noProof/>
                <w:webHidden/>
              </w:rPr>
              <w:tab/>
            </w:r>
            <w:r w:rsidR="001A7BFD">
              <w:rPr>
                <w:noProof/>
                <w:webHidden/>
              </w:rPr>
              <w:fldChar w:fldCharType="begin"/>
            </w:r>
            <w:r w:rsidR="001A7BFD">
              <w:rPr>
                <w:noProof/>
                <w:webHidden/>
              </w:rPr>
              <w:instrText xml:space="preserve"> PAGEREF _Toc189813595 \h </w:instrText>
            </w:r>
            <w:r w:rsidR="001A7BFD">
              <w:rPr>
                <w:noProof/>
                <w:webHidden/>
              </w:rPr>
            </w:r>
            <w:r w:rsidR="001A7BFD">
              <w:rPr>
                <w:noProof/>
                <w:webHidden/>
              </w:rPr>
              <w:fldChar w:fldCharType="separate"/>
            </w:r>
            <w:r w:rsidR="001A7BFD">
              <w:rPr>
                <w:noProof/>
                <w:webHidden/>
              </w:rPr>
              <w:t>18</w:t>
            </w:r>
            <w:r w:rsidR="001A7BFD">
              <w:rPr>
                <w:noProof/>
                <w:webHidden/>
              </w:rPr>
              <w:fldChar w:fldCharType="end"/>
            </w:r>
          </w:hyperlink>
        </w:p>
        <w:p w14:paraId="799A5D87" w14:textId="2ED3F24A"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6" w:history="1">
            <w:r w:rsidR="001A7BFD" w:rsidRPr="009244A1">
              <w:rPr>
                <w:rStyle w:val="Hyperkobling"/>
                <w:noProof/>
              </w:rPr>
              <w:t>PVN-2024-11 Behandling av personopplysninger i et konkursbo</w:t>
            </w:r>
            <w:r w:rsidR="001A7BFD">
              <w:rPr>
                <w:noProof/>
                <w:webHidden/>
              </w:rPr>
              <w:tab/>
            </w:r>
            <w:r w:rsidR="001A7BFD">
              <w:rPr>
                <w:noProof/>
                <w:webHidden/>
              </w:rPr>
              <w:fldChar w:fldCharType="begin"/>
            </w:r>
            <w:r w:rsidR="001A7BFD">
              <w:rPr>
                <w:noProof/>
                <w:webHidden/>
              </w:rPr>
              <w:instrText xml:space="preserve"> PAGEREF _Toc189813596 \h </w:instrText>
            </w:r>
            <w:r w:rsidR="001A7BFD">
              <w:rPr>
                <w:noProof/>
                <w:webHidden/>
              </w:rPr>
            </w:r>
            <w:r w:rsidR="001A7BFD">
              <w:rPr>
                <w:noProof/>
                <w:webHidden/>
              </w:rPr>
              <w:fldChar w:fldCharType="separate"/>
            </w:r>
            <w:r w:rsidR="001A7BFD">
              <w:rPr>
                <w:noProof/>
                <w:webHidden/>
              </w:rPr>
              <w:t>18</w:t>
            </w:r>
            <w:r w:rsidR="001A7BFD">
              <w:rPr>
                <w:noProof/>
                <w:webHidden/>
              </w:rPr>
              <w:fldChar w:fldCharType="end"/>
            </w:r>
          </w:hyperlink>
        </w:p>
        <w:p w14:paraId="3202FA5B" w14:textId="57AF28D9"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7" w:history="1">
            <w:r w:rsidR="001A7BFD" w:rsidRPr="009244A1">
              <w:rPr>
                <w:rStyle w:val="Hyperkobling"/>
                <w:noProof/>
              </w:rPr>
              <w:t>PVN-2024-12 Bankens behandling av identitetsdokument med ansiktsbilde</w:t>
            </w:r>
            <w:r w:rsidR="001A7BFD">
              <w:rPr>
                <w:noProof/>
                <w:webHidden/>
              </w:rPr>
              <w:tab/>
            </w:r>
            <w:r w:rsidR="001A7BFD">
              <w:rPr>
                <w:noProof/>
                <w:webHidden/>
              </w:rPr>
              <w:fldChar w:fldCharType="begin"/>
            </w:r>
            <w:r w:rsidR="001A7BFD">
              <w:rPr>
                <w:noProof/>
                <w:webHidden/>
              </w:rPr>
              <w:instrText xml:space="preserve"> PAGEREF _Toc189813597 \h </w:instrText>
            </w:r>
            <w:r w:rsidR="001A7BFD">
              <w:rPr>
                <w:noProof/>
                <w:webHidden/>
              </w:rPr>
            </w:r>
            <w:r w:rsidR="001A7BFD">
              <w:rPr>
                <w:noProof/>
                <w:webHidden/>
              </w:rPr>
              <w:fldChar w:fldCharType="separate"/>
            </w:r>
            <w:r w:rsidR="001A7BFD">
              <w:rPr>
                <w:noProof/>
                <w:webHidden/>
              </w:rPr>
              <w:t>19</w:t>
            </w:r>
            <w:r w:rsidR="001A7BFD">
              <w:rPr>
                <w:noProof/>
                <w:webHidden/>
              </w:rPr>
              <w:fldChar w:fldCharType="end"/>
            </w:r>
          </w:hyperlink>
        </w:p>
        <w:p w14:paraId="374B47B5" w14:textId="0D8E23B5"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8" w:history="1">
            <w:r w:rsidR="001A7BFD" w:rsidRPr="009244A1">
              <w:rPr>
                <w:rStyle w:val="Hyperkobling"/>
                <w:noProof/>
              </w:rPr>
              <w:t>PVN-2024-17 Klage fra NAV på Datatilsynets vedtak om pålegg for brudd på personvernforordningen og ileggelse av overtredelsesgebyr</w:t>
            </w:r>
            <w:r w:rsidR="001A7BFD">
              <w:rPr>
                <w:noProof/>
                <w:webHidden/>
              </w:rPr>
              <w:tab/>
            </w:r>
            <w:r w:rsidR="001A7BFD">
              <w:rPr>
                <w:noProof/>
                <w:webHidden/>
              </w:rPr>
              <w:fldChar w:fldCharType="begin"/>
            </w:r>
            <w:r w:rsidR="001A7BFD">
              <w:rPr>
                <w:noProof/>
                <w:webHidden/>
              </w:rPr>
              <w:instrText xml:space="preserve"> PAGEREF _Toc189813598 \h </w:instrText>
            </w:r>
            <w:r w:rsidR="001A7BFD">
              <w:rPr>
                <w:noProof/>
                <w:webHidden/>
              </w:rPr>
            </w:r>
            <w:r w:rsidR="001A7BFD">
              <w:rPr>
                <w:noProof/>
                <w:webHidden/>
              </w:rPr>
              <w:fldChar w:fldCharType="separate"/>
            </w:r>
            <w:r w:rsidR="001A7BFD">
              <w:rPr>
                <w:noProof/>
                <w:webHidden/>
              </w:rPr>
              <w:t>19</w:t>
            </w:r>
            <w:r w:rsidR="001A7BFD">
              <w:rPr>
                <w:noProof/>
                <w:webHidden/>
              </w:rPr>
              <w:fldChar w:fldCharType="end"/>
            </w:r>
          </w:hyperlink>
        </w:p>
        <w:p w14:paraId="5E0AABA4" w14:textId="0F1A5AEE" w:rsidR="001A7BFD" w:rsidRDefault="005A1247">
          <w:pPr>
            <w:pStyle w:val="INNH2"/>
            <w:rPr>
              <w:rFonts w:asciiTheme="minorHAnsi" w:eastAsiaTheme="minorEastAsia" w:hAnsiTheme="minorHAnsi" w:cstheme="minorBidi"/>
              <w:noProof/>
              <w:color w:val="auto"/>
              <w:kern w:val="2"/>
              <w:szCs w:val="24"/>
              <w14:ligatures w14:val="standardContextual"/>
            </w:rPr>
          </w:pPr>
          <w:hyperlink w:anchor="_Toc189813599" w:history="1">
            <w:r w:rsidR="001A7BFD" w:rsidRPr="009244A1">
              <w:rPr>
                <w:rStyle w:val="Hyperkobling"/>
                <w:noProof/>
              </w:rPr>
              <w:t>PVN-2024-24 Dekning av sakskostnader, jf. forvaltningsloven § 36</w:t>
            </w:r>
            <w:r w:rsidR="001A7BFD">
              <w:rPr>
                <w:noProof/>
                <w:webHidden/>
              </w:rPr>
              <w:tab/>
            </w:r>
            <w:r w:rsidR="001A7BFD">
              <w:rPr>
                <w:noProof/>
                <w:webHidden/>
              </w:rPr>
              <w:fldChar w:fldCharType="begin"/>
            </w:r>
            <w:r w:rsidR="001A7BFD">
              <w:rPr>
                <w:noProof/>
                <w:webHidden/>
              </w:rPr>
              <w:instrText xml:space="preserve"> PAGEREF _Toc189813599 \h </w:instrText>
            </w:r>
            <w:r w:rsidR="001A7BFD">
              <w:rPr>
                <w:noProof/>
                <w:webHidden/>
              </w:rPr>
            </w:r>
            <w:r w:rsidR="001A7BFD">
              <w:rPr>
                <w:noProof/>
                <w:webHidden/>
              </w:rPr>
              <w:fldChar w:fldCharType="separate"/>
            </w:r>
            <w:r w:rsidR="001A7BFD">
              <w:rPr>
                <w:noProof/>
                <w:webHidden/>
              </w:rPr>
              <w:t>19</w:t>
            </w:r>
            <w:r w:rsidR="001A7BFD">
              <w:rPr>
                <w:noProof/>
                <w:webHidden/>
              </w:rPr>
              <w:fldChar w:fldCharType="end"/>
            </w:r>
          </w:hyperlink>
        </w:p>
        <w:p w14:paraId="5A6797F4" w14:textId="06A744F2" w:rsidR="001A7BFD" w:rsidRDefault="005A1247">
          <w:pPr>
            <w:pStyle w:val="INNH1"/>
            <w:tabs>
              <w:tab w:val="right" w:leader="dot" w:pos="9113"/>
            </w:tabs>
            <w:rPr>
              <w:rFonts w:asciiTheme="minorHAnsi" w:eastAsiaTheme="minorEastAsia" w:hAnsiTheme="minorHAnsi" w:cstheme="minorBidi"/>
              <w:noProof/>
              <w:color w:val="auto"/>
              <w:kern w:val="2"/>
              <w:szCs w:val="24"/>
              <w14:ligatures w14:val="standardContextual"/>
            </w:rPr>
          </w:pPr>
          <w:hyperlink w:anchor="_Toc189813600" w:history="1">
            <w:r w:rsidR="001A7BFD" w:rsidRPr="009244A1">
              <w:rPr>
                <w:rStyle w:val="Hyperkobling"/>
                <w:noProof/>
              </w:rPr>
              <w:t>Vurdering av framtidsutsikter</w:t>
            </w:r>
            <w:r w:rsidR="001A7BFD">
              <w:rPr>
                <w:noProof/>
                <w:webHidden/>
              </w:rPr>
              <w:tab/>
            </w:r>
            <w:r w:rsidR="001A7BFD">
              <w:rPr>
                <w:noProof/>
                <w:webHidden/>
              </w:rPr>
              <w:fldChar w:fldCharType="begin"/>
            </w:r>
            <w:r w:rsidR="001A7BFD">
              <w:rPr>
                <w:noProof/>
                <w:webHidden/>
              </w:rPr>
              <w:instrText xml:space="preserve"> PAGEREF _Toc189813600 \h </w:instrText>
            </w:r>
            <w:r w:rsidR="001A7BFD">
              <w:rPr>
                <w:noProof/>
                <w:webHidden/>
              </w:rPr>
            </w:r>
            <w:r w:rsidR="001A7BFD">
              <w:rPr>
                <w:noProof/>
                <w:webHidden/>
              </w:rPr>
              <w:fldChar w:fldCharType="separate"/>
            </w:r>
            <w:r w:rsidR="001A7BFD">
              <w:rPr>
                <w:noProof/>
                <w:webHidden/>
              </w:rPr>
              <w:t>19</w:t>
            </w:r>
            <w:r w:rsidR="001A7BFD">
              <w:rPr>
                <w:noProof/>
                <w:webHidden/>
              </w:rPr>
              <w:fldChar w:fldCharType="end"/>
            </w:r>
          </w:hyperlink>
        </w:p>
        <w:p w14:paraId="03A3DF75" w14:textId="533D62A0" w:rsidR="0056412A" w:rsidRDefault="00836683" w:rsidP="00427D5D">
          <w:pPr>
            <w:pStyle w:val="Overskrift1"/>
            <w:rPr>
              <w:b w:val="0"/>
              <w:bCs/>
            </w:rPr>
          </w:pPr>
          <w:r>
            <w:rPr>
              <w:b w:val="0"/>
              <w:bCs/>
            </w:rPr>
            <w:fldChar w:fldCharType="end"/>
          </w:r>
        </w:p>
      </w:sdtContent>
    </w:sdt>
    <w:p w14:paraId="3844D18F" w14:textId="77777777" w:rsidR="0056412A" w:rsidRDefault="0056412A">
      <w:pPr>
        <w:spacing w:after="160" w:line="259" w:lineRule="auto"/>
        <w:ind w:left="0" w:firstLine="0"/>
        <w:rPr>
          <w:b/>
          <w:color w:val="500778"/>
          <w:sz w:val="32"/>
        </w:rPr>
      </w:pPr>
      <w:r>
        <w:br w:type="page"/>
      </w:r>
    </w:p>
    <w:p w14:paraId="145DD891" w14:textId="77777777" w:rsidR="00F15772" w:rsidRDefault="00F15772" w:rsidP="00427D5D">
      <w:pPr>
        <w:pStyle w:val="Overskrift1"/>
      </w:pPr>
    </w:p>
    <w:p w14:paraId="3CD0FA84" w14:textId="593D010B" w:rsidR="00B62878" w:rsidRPr="006B37CD" w:rsidRDefault="00B62183" w:rsidP="00427D5D">
      <w:pPr>
        <w:pStyle w:val="Overskrift1"/>
        <w:rPr>
          <w:color w:val="auto"/>
        </w:rPr>
      </w:pPr>
      <w:bookmarkStart w:id="0" w:name="_Toc189813564"/>
      <w:r w:rsidRPr="006B37CD">
        <w:rPr>
          <w:color w:val="auto"/>
        </w:rPr>
        <w:t>Leders beretning</w:t>
      </w:r>
      <w:bookmarkEnd w:id="0"/>
      <w:r w:rsidRPr="006B37CD">
        <w:rPr>
          <w:color w:val="auto"/>
        </w:rPr>
        <w:t xml:space="preserve"> </w:t>
      </w:r>
    </w:p>
    <w:p w14:paraId="15CD0AAB" w14:textId="77777777" w:rsidR="000F1A08" w:rsidRDefault="00B62183">
      <w:pPr>
        <w:ind w:left="-5" w:right="44"/>
        <w:rPr>
          <w:color w:val="auto"/>
        </w:rPr>
      </w:pPr>
      <w:r w:rsidRPr="006B37CD">
        <w:rPr>
          <w:color w:val="auto"/>
        </w:rPr>
        <w:t xml:space="preserve">Personopplysningsloven </w:t>
      </w:r>
      <w:r w:rsidR="0081449D">
        <w:rPr>
          <w:color w:val="auto"/>
        </w:rPr>
        <w:t xml:space="preserve">gjennomfører </w:t>
      </w:r>
      <w:r w:rsidRPr="006B37CD">
        <w:rPr>
          <w:color w:val="auto"/>
        </w:rPr>
        <w:t>EUs personvernforordning</w:t>
      </w:r>
      <w:r w:rsidR="0081449D">
        <w:rPr>
          <w:color w:val="auto"/>
        </w:rPr>
        <w:t xml:space="preserve">, og </w:t>
      </w:r>
      <w:r w:rsidR="008B26AA">
        <w:rPr>
          <w:color w:val="auto"/>
        </w:rPr>
        <w:t>gir dessuten enkelte nasjonale regler</w:t>
      </w:r>
      <w:r w:rsidRPr="006B37CD">
        <w:rPr>
          <w:color w:val="auto"/>
        </w:rPr>
        <w:t xml:space="preserve">. </w:t>
      </w:r>
      <w:r w:rsidR="000757BA" w:rsidRPr="006B37CD">
        <w:rPr>
          <w:color w:val="auto"/>
        </w:rPr>
        <w:t>Personvernf</w:t>
      </w:r>
      <w:r w:rsidRPr="006B37CD">
        <w:rPr>
          <w:color w:val="auto"/>
        </w:rPr>
        <w:t>orordningen gjelder for alle</w:t>
      </w:r>
      <w:r w:rsidR="00E14F67">
        <w:rPr>
          <w:color w:val="auto"/>
        </w:rPr>
        <w:t xml:space="preserve"> </w:t>
      </w:r>
      <w:r w:rsidRPr="006B37CD">
        <w:rPr>
          <w:color w:val="auto"/>
        </w:rPr>
        <w:t xml:space="preserve">EØS-land og fastsetter regler om behandling </w:t>
      </w:r>
      <w:r w:rsidR="00DC691B">
        <w:rPr>
          <w:color w:val="auto"/>
        </w:rPr>
        <w:t xml:space="preserve">og utveksling </w:t>
      </w:r>
      <w:r w:rsidRPr="006B37CD">
        <w:rPr>
          <w:color w:val="auto"/>
        </w:rPr>
        <w:t xml:space="preserve">av personopplysninger. </w:t>
      </w:r>
      <w:r w:rsidR="009701F0">
        <w:rPr>
          <w:color w:val="auto"/>
        </w:rPr>
        <w:t>R</w:t>
      </w:r>
      <w:r w:rsidR="00C621EF">
        <w:rPr>
          <w:color w:val="auto"/>
        </w:rPr>
        <w:t>eglene</w:t>
      </w:r>
      <w:r w:rsidR="003813F3" w:rsidRPr="006B37CD">
        <w:rPr>
          <w:color w:val="auto"/>
        </w:rPr>
        <w:t xml:space="preserve"> </w:t>
      </w:r>
      <w:r w:rsidR="000757BA" w:rsidRPr="006B37CD">
        <w:rPr>
          <w:color w:val="auto"/>
        </w:rPr>
        <w:t xml:space="preserve">har stor </w:t>
      </w:r>
      <w:r w:rsidR="003813F3" w:rsidRPr="006B37CD">
        <w:rPr>
          <w:color w:val="auto"/>
        </w:rPr>
        <w:t>betydning for enkeltpersoner</w:t>
      </w:r>
      <w:r w:rsidR="000757BA" w:rsidRPr="006B37CD">
        <w:rPr>
          <w:color w:val="auto"/>
        </w:rPr>
        <w:t xml:space="preserve">, privat næringsliv og offentlig sektor. </w:t>
      </w:r>
    </w:p>
    <w:p w14:paraId="44926A0E" w14:textId="77777777" w:rsidR="000F1A08" w:rsidRDefault="000F1A08">
      <w:pPr>
        <w:ind w:left="-5" w:right="44"/>
        <w:rPr>
          <w:color w:val="auto"/>
        </w:rPr>
      </w:pPr>
    </w:p>
    <w:p w14:paraId="00ED94B9" w14:textId="3C95E8AE" w:rsidR="00C912AA" w:rsidRPr="006B37CD" w:rsidRDefault="00B62183" w:rsidP="000F1A08">
      <w:r w:rsidRPr="006B37CD">
        <w:t>Datatilsynet er tilsynsmyndighet etter loven</w:t>
      </w:r>
      <w:r w:rsidR="00331784">
        <w:t>.</w:t>
      </w:r>
      <w:r w:rsidRPr="006B37CD">
        <w:t xml:space="preserve"> Personvernnemnda er klageorgan for</w:t>
      </w:r>
      <w:r w:rsidR="000F1A08">
        <w:t xml:space="preserve"> </w:t>
      </w:r>
      <w:r w:rsidRPr="006B37CD">
        <w:t xml:space="preserve">Datatilsynets </w:t>
      </w:r>
      <w:r w:rsidR="00376920" w:rsidRPr="006B37CD">
        <w:t>vedtak</w:t>
      </w:r>
      <w:r w:rsidRPr="006B37CD">
        <w:t xml:space="preserve">, jf. personopplysningsloven § 22. Det betyr at Datatilsynet i første instans, og Personvernnemnda som klageorgan, er satt til å forvalte personopplysningsloven og </w:t>
      </w:r>
      <w:r w:rsidR="00331784">
        <w:t xml:space="preserve">å </w:t>
      </w:r>
      <w:r w:rsidRPr="006B37CD">
        <w:t xml:space="preserve">avveie personvernhensyn mot øvrige samfunnshensyn. Det er en spennende og viktig oppgave. </w:t>
      </w:r>
    </w:p>
    <w:p w14:paraId="604F19A0" w14:textId="77777777" w:rsidR="009716A6" w:rsidRPr="006B37CD" w:rsidRDefault="009716A6" w:rsidP="009716A6">
      <w:pPr>
        <w:ind w:left="-5" w:right="228"/>
        <w:rPr>
          <w:color w:val="auto"/>
        </w:rPr>
      </w:pPr>
    </w:p>
    <w:p w14:paraId="5596EAD6" w14:textId="01C6792D" w:rsidR="009716A6" w:rsidRPr="006B37CD" w:rsidRDefault="009716A6" w:rsidP="009716A6">
      <w:pPr>
        <w:spacing w:line="259" w:lineRule="auto"/>
        <w:ind w:left="0" w:firstLine="0"/>
        <w:rPr>
          <w:color w:val="auto"/>
        </w:rPr>
      </w:pPr>
      <w:r w:rsidRPr="006B37CD">
        <w:rPr>
          <w:color w:val="auto"/>
          <w:szCs w:val="24"/>
        </w:rPr>
        <w:t xml:space="preserve">Året 2024 har vært et krevende år for Personvernnemnda. </w:t>
      </w:r>
      <w:r w:rsidR="00BB4A46">
        <w:rPr>
          <w:color w:val="auto"/>
          <w:szCs w:val="24"/>
        </w:rPr>
        <w:t xml:space="preserve">Antallet saker </w:t>
      </w:r>
      <w:r w:rsidR="00E6547F">
        <w:rPr>
          <w:color w:val="auto"/>
          <w:szCs w:val="24"/>
        </w:rPr>
        <w:t xml:space="preserve">som bringes inn for nemnda </w:t>
      </w:r>
      <w:r w:rsidR="00BB4A46">
        <w:rPr>
          <w:color w:val="auto"/>
          <w:szCs w:val="24"/>
        </w:rPr>
        <w:t xml:space="preserve">har økt, samtidig som </w:t>
      </w:r>
      <w:r w:rsidR="00E76D22">
        <w:rPr>
          <w:color w:val="auto"/>
          <w:szCs w:val="24"/>
        </w:rPr>
        <w:t>flere</w:t>
      </w:r>
      <w:r w:rsidR="0014027C">
        <w:rPr>
          <w:color w:val="auto"/>
          <w:szCs w:val="24"/>
        </w:rPr>
        <w:t xml:space="preserve"> av sakene er </w:t>
      </w:r>
      <w:r w:rsidR="00E76D22">
        <w:rPr>
          <w:color w:val="auto"/>
          <w:szCs w:val="24"/>
        </w:rPr>
        <w:t xml:space="preserve">mer omfattende </w:t>
      </w:r>
      <w:r w:rsidR="0014027C">
        <w:rPr>
          <w:color w:val="auto"/>
          <w:szCs w:val="24"/>
        </w:rPr>
        <w:t xml:space="preserve">enn tidligere. </w:t>
      </w:r>
      <w:r w:rsidR="0014027C">
        <w:rPr>
          <w:color w:val="auto"/>
        </w:rPr>
        <w:t>Dette</w:t>
      </w:r>
      <w:r w:rsidRPr="006B37CD">
        <w:rPr>
          <w:color w:val="auto"/>
        </w:rPr>
        <w:t xml:space="preserve"> har </w:t>
      </w:r>
      <w:r w:rsidR="00E76D22">
        <w:rPr>
          <w:color w:val="auto"/>
        </w:rPr>
        <w:t xml:space="preserve">ledet til </w:t>
      </w:r>
      <w:r w:rsidRPr="006B37CD">
        <w:rPr>
          <w:color w:val="auto"/>
        </w:rPr>
        <w:t xml:space="preserve">en </w:t>
      </w:r>
      <w:r w:rsidR="00E6547F">
        <w:rPr>
          <w:color w:val="auto"/>
        </w:rPr>
        <w:t xml:space="preserve">viss </w:t>
      </w:r>
      <w:r w:rsidRPr="006B37CD">
        <w:rPr>
          <w:color w:val="auto"/>
        </w:rPr>
        <w:t>økning i saksbehandlingstid</w:t>
      </w:r>
      <w:r w:rsidR="0014027C">
        <w:rPr>
          <w:color w:val="auto"/>
        </w:rPr>
        <w:t>en</w:t>
      </w:r>
      <w:r w:rsidRPr="006B37CD">
        <w:rPr>
          <w:color w:val="auto"/>
        </w:rPr>
        <w:t xml:space="preserve">. </w:t>
      </w:r>
      <w:r w:rsidR="006F69F0">
        <w:rPr>
          <w:color w:val="auto"/>
        </w:rPr>
        <w:t xml:space="preserve">Klagene </w:t>
      </w:r>
      <w:r w:rsidRPr="006B37CD">
        <w:rPr>
          <w:color w:val="auto"/>
        </w:rPr>
        <w:t>fra Meta Ireland og Facebook Norway på Datatilsynets vedtak om tvangsmulkt</w:t>
      </w:r>
      <w:r w:rsidR="006F69F0">
        <w:rPr>
          <w:color w:val="auto"/>
        </w:rPr>
        <w:t xml:space="preserve"> (</w:t>
      </w:r>
      <w:r w:rsidR="006F69F0" w:rsidRPr="006B37CD">
        <w:rPr>
          <w:color w:val="auto"/>
        </w:rPr>
        <w:t>PVN-2023-31 og PVN-2024-04</w:t>
      </w:r>
      <w:r w:rsidR="006F69F0">
        <w:rPr>
          <w:color w:val="auto"/>
        </w:rPr>
        <w:t>)</w:t>
      </w:r>
      <w:r w:rsidRPr="006B37CD">
        <w:rPr>
          <w:color w:val="auto"/>
        </w:rPr>
        <w:t xml:space="preserve">, </w:t>
      </w:r>
      <w:r w:rsidR="00C31D79">
        <w:rPr>
          <w:color w:val="auto"/>
        </w:rPr>
        <w:t>samt</w:t>
      </w:r>
      <w:r w:rsidRPr="006B37CD">
        <w:rPr>
          <w:color w:val="auto"/>
        </w:rPr>
        <w:t xml:space="preserve"> klage</w:t>
      </w:r>
      <w:r w:rsidR="00C31D79">
        <w:rPr>
          <w:color w:val="auto"/>
        </w:rPr>
        <w:t>n</w:t>
      </w:r>
      <w:r w:rsidRPr="006B37CD">
        <w:rPr>
          <w:color w:val="auto"/>
        </w:rPr>
        <w:t xml:space="preserve"> fra NAV på Datatilsynets vedtak om pålegg for brudd på personvernforordningen og ileggelse av overtredelsesgebyr</w:t>
      </w:r>
      <w:r w:rsidR="006F69F0">
        <w:rPr>
          <w:color w:val="auto"/>
        </w:rPr>
        <w:t xml:space="preserve"> (</w:t>
      </w:r>
      <w:r w:rsidR="006F69F0" w:rsidRPr="006B37CD">
        <w:rPr>
          <w:color w:val="auto"/>
        </w:rPr>
        <w:t>PVN-2024-17</w:t>
      </w:r>
      <w:r w:rsidR="006F69F0">
        <w:rPr>
          <w:color w:val="auto"/>
        </w:rPr>
        <w:t>)</w:t>
      </w:r>
      <w:r w:rsidR="00C31D79">
        <w:rPr>
          <w:color w:val="auto"/>
        </w:rPr>
        <w:t>,</w:t>
      </w:r>
      <w:r w:rsidR="006F69F0">
        <w:rPr>
          <w:color w:val="auto"/>
        </w:rPr>
        <w:t xml:space="preserve"> har vært spesielt arbeidskrevende. Sakene er nærmere omtalt nedenfor.</w:t>
      </w:r>
    </w:p>
    <w:p w14:paraId="7F65E413" w14:textId="77777777" w:rsidR="009716A6" w:rsidRPr="006B37CD" w:rsidRDefault="009716A6" w:rsidP="004C6E28">
      <w:pPr>
        <w:autoSpaceDE w:val="0"/>
        <w:autoSpaceDN w:val="0"/>
        <w:adjustRightInd w:val="0"/>
        <w:rPr>
          <w:bCs/>
          <w:color w:val="auto"/>
        </w:rPr>
      </w:pPr>
    </w:p>
    <w:p w14:paraId="4C57C062" w14:textId="7E9A39E5" w:rsidR="00874745" w:rsidRPr="006B37CD" w:rsidRDefault="008A3B2C" w:rsidP="00874745">
      <w:pPr>
        <w:autoSpaceDE w:val="0"/>
        <w:autoSpaceDN w:val="0"/>
        <w:adjustRightInd w:val="0"/>
        <w:rPr>
          <w:bCs/>
          <w:color w:val="auto"/>
        </w:rPr>
      </w:pPr>
      <w:r w:rsidRPr="006B37CD">
        <w:rPr>
          <w:color w:val="auto"/>
        </w:rPr>
        <w:t xml:space="preserve">Sakene som </w:t>
      </w:r>
      <w:r w:rsidR="00122F3E">
        <w:rPr>
          <w:color w:val="auto"/>
        </w:rPr>
        <w:t xml:space="preserve">bringes </w:t>
      </w:r>
      <w:r w:rsidR="006F69F0">
        <w:rPr>
          <w:color w:val="auto"/>
        </w:rPr>
        <w:t xml:space="preserve">inn for </w:t>
      </w:r>
      <w:r w:rsidRPr="006B37CD">
        <w:rPr>
          <w:color w:val="auto"/>
        </w:rPr>
        <w:t xml:space="preserve">nemnda </w:t>
      </w:r>
      <w:r w:rsidR="00122F3E">
        <w:rPr>
          <w:color w:val="auto"/>
        </w:rPr>
        <w:t xml:space="preserve">kommer fra </w:t>
      </w:r>
      <w:r w:rsidR="00B62183" w:rsidRPr="006B37CD">
        <w:rPr>
          <w:color w:val="auto"/>
        </w:rPr>
        <w:t>alle samfunnsområder</w:t>
      </w:r>
      <w:r w:rsidR="00483357">
        <w:rPr>
          <w:color w:val="auto"/>
        </w:rPr>
        <w:t>,</w:t>
      </w:r>
      <w:r w:rsidR="00B62183" w:rsidRPr="006B37CD">
        <w:rPr>
          <w:color w:val="auto"/>
        </w:rPr>
        <w:t xml:space="preserve"> og </w:t>
      </w:r>
      <w:r w:rsidR="00AB13C8">
        <w:rPr>
          <w:color w:val="auto"/>
        </w:rPr>
        <w:t xml:space="preserve">de illustrerer </w:t>
      </w:r>
      <w:r w:rsidR="00B62183" w:rsidRPr="006B37CD">
        <w:rPr>
          <w:color w:val="auto"/>
        </w:rPr>
        <w:t xml:space="preserve">at </w:t>
      </w:r>
      <w:r w:rsidR="00E15988">
        <w:rPr>
          <w:color w:val="auto"/>
        </w:rPr>
        <w:t xml:space="preserve">spørsmål knyttet til </w:t>
      </w:r>
      <w:r w:rsidR="00B62183" w:rsidRPr="006B37CD">
        <w:rPr>
          <w:color w:val="auto"/>
        </w:rPr>
        <w:t xml:space="preserve">personvern </w:t>
      </w:r>
      <w:r w:rsidR="00E15988">
        <w:rPr>
          <w:color w:val="auto"/>
        </w:rPr>
        <w:t xml:space="preserve">har </w:t>
      </w:r>
      <w:r w:rsidR="00B62183" w:rsidRPr="006B37CD">
        <w:rPr>
          <w:color w:val="auto"/>
        </w:rPr>
        <w:t>økende aktualitet</w:t>
      </w:r>
      <w:r w:rsidR="00964237" w:rsidRPr="006B37CD">
        <w:rPr>
          <w:color w:val="auto"/>
        </w:rPr>
        <w:t xml:space="preserve">. </w:t>
      </w:r>
      <w:r w:rsidR="00B62183" w:rsidRPr="006B37CD">
        <w:rPr>
          <w:color w:val="auto"/>
        </w:rPr>
        <w:t xml:space="preserve">Nemnda har fortsatt som mål å skrive faglig gode vedtak som kan gi veiledning for senere tilsvarende saker. </w:t>
      </w:r>
    </w:p>
    <w:p w14:paraId="205FEF28" w14:textId="02D85436" w:rsidR="00B62878" w:rsidRPr="006B37CD" w:rsidRDefault="00B62878" w:rsidP="004C6E28">
      <w:pPr>
        <w:autoSpaceDE w:val="0"/>
        <w:autoSpaceDN w:val="0"/>
        <w:adjustRightInd w:val="0"/>
        <w:rPr>
          <w:color w:val="auto"/>
        </w:rPr>
      </w:pPr>
    </w:p>
    <w:p w14:paraId="76888764" w14:textId="01B95CBD" w:rsidR="001610A3" w:rsidRPr="006B37CD" w:rsidRDefault="00B62183" w:rsidP="00874745">
      <w:pPr>
        <w:spacing w:after="0" w:line="259" w:lineRule="auto"/>
        <w:ind w:left="0" w:firstLine="0"/>
        <w:rPr>
          <w:color w:val="auto"/>
        </w:rPr>
      </w:pPr>
      <w:r w:rsidRPr="006B37CD">
        <w:rPr>
          <w:color w:val="auto"/>
        </w:rPr>
        <w:t xml:space="preserve">Personvernnemnda er faglig bredt sammensatt. Dette </w:t>
      </w:r>
      <w:r w:rsidR="00D7513D">
        <w:rPr>
          <w:color w:val="auto"/>
        </w:rPr>
        <w:t>bidrar til</w:t>
      </w:r>
      <w:r w:rsidRPr="006B37CD">
        <w:rPr>
          <w:color w:val="auto"/>
        </w:rPr>
        <w:t xml:space="preserve"> å sikre at </w:t>
      </w:r>
      <w:r w:rsidR="004C5D4C">
        <w:rPr>
          <w:color w:val="auto"/>
        </w:rPr>
        <w:t xml:space="preserve">nemndas </w:t>
      </w:r>
      <w:r w:rsidR="00BF338A">
        <w:rPr>
          <w:color w:val="auto"/>
        </w:rPr>
        <w:t xml:space="preserve">avgjørelser </w:t>
      </w:r>
      <w:r w:rsidR="00D7513D">
        <w:rPr>
          <w:color w:val="auto"/>
        </w:rPr>
        <w:t xml:space="preserve">varetar kryssende </w:t>
      </w:r>
      <w:r w:rsidRPr="006B37CD">
        <w:rPr>
          <w:color w:val="auto"/>
        </w:rPr>
        <w:t xml:space="preserve">samfunnshensyn på en god måte. </w:t>
      </w:r>
    </w:p>
    <w:p w14:paraId="56361B6C" w14:textId="2C757C61" w:rsidR="00033E5B" w:rsidRPr="006B37CD" w:rsidRDefault="00033E5B" w:rsidP="00874745">
      <w:pPr>
        <w:spacing w:after="0" w:line="259" w:lineRule="auto"/>
        <w:ind w:left="0" w:firstLine="0"/>
        <w:rPr>
          <w:color w:val="auto"/>
        </w:rPr>
      </w:pPr>
    </w:p>
    <w:p w14:paraId="472BEDD9" w14:textId="119C1A82" w:rsidR="00B62878" w:rsidRPr="006B37CD" w:rsidRDefault="00B62183" w:rsidP="00874745">
      <w:pPr>
        <w:spacing w:after="0" w:line="259" w:lineRule="auto"/>
        <w:ind w:left="0" w:firstLine="0"/>
        <w:rPr>
          <w:color w:val="auto"/>
        </w:rPr>
      </w:pPr>
      <w:r w:rsidRPr="006B37CD">
        <w:rPr>
          <w:color w:val="auto"/>
        </w:rPr>
        <w:t xml:space="preserve"> </w:t>
      </w:r>
    </w:p>
    <w:p w14:paraId="7B506C21" w14:textId="4DBDB215" w:rsidR="00B62878" w:rsidRPr="006B37CD" w:rsidRDefault="00B62183">
      <w:pPr>
        <w:spacing w:after="0" w:line="259" w:lineRule="auto"/>
        <w:ind w:left="0" w:firstLine="0"/>
        <w:rPr>
          <w:color w:val="auto"/>
        </w:rPr>
      </w:pPr>
      <w:r w:rsidRPr="006B37CD">
        <w:rPr>
          <w:color w:val="auto"/>
        </w:rPr>
        <w:t xml:space="preserve"> </w:t>
      </w:r>
    </w:p>
    <w:p w14:paraId="57512712" w14:textId="491C2F42" w:rsidR="00B62878" w:rsidRPr="006B37CD" w:rsidRDefault="00B62183">
      <w:pPr>
        <w:ind w:left="4536" w:right="3443" w:hanging="1085"/>
        <w:rPr>
          <w:color w:val="auto"/>
          <w:lang w:val="nn-NO"/>
        </w:rPr>
      </w:pPr>
      <w:r w:rsidRPr="006B37CD">
        <w:rPr>
          <w:color w:val="auto"/>
          <w:lang w:val="nn-NO"/>
        </w:rPr>
        <w:t xml:space="preserve">Oslo, </w:t>
      </w:r>
      <w:r w:rsidR="0099103E" w:rsidRPr="006B37CD">
        <w:rPr>
          <w:color w:val="auto"/>
          <w:lang w:val="nn-NO"/>
        </w:rPr>
        <w:t>2</w:t>
      </w:r>
      <w:r w:rsidR="004645E6">
        <w:rPr>
          <w:color w:val="auto"/>
          <w:lang w:val="nn-NO"/>
        </w:rPr>
        <w:t>6</w:t>
      </w:r>
      <w:r w:rsidRPr="006B37CD">
        <w:rPr>
          <w:color w:val="auto"/>
          <w:lang w:val="nn-NO"/>
        </w:rPr>
        <w:t>. februar 202</w:t>
      </w:r>
      <w:r w:rsidR="0099103E" w:rsidRPr="006B37CD">
        <w:rPr>
          <w:color w:val="auto"/>
          <w:lang w:val="nn-NO"/>
        </w:rPr>
        <w:t>5</w:t>
      </w:r>
      <w:r w:rsidRPr="006B37CD">
        <w:rPr>
          <w:color w:val="auto"/>
          <w:lang w:val="nn-NO"/>
        </w:rPr>
        <w:t xml:space="preserve">  </w:t>
      </w:r>
    </w:p>
    <w:p w14:paraId="69ACD0E8" w14:textId="3D1F1544" w:rsidR="000701C2" w:rsidRPr="006B37CD" w:rsidRDefault="004645E6">
      <w:pPr>
        <w:spacing w:after="0" w:line="259" w:lineRule="auto"/>
        <w:ind w:left="68" w:firstLine="0"/>
        <w:jc w:val="center"/>
        <w:rPr>
          <w:noProof/>
          <w:color w:val="auto"/>
        </w:rPr>
      </w:pPr>
      <w:r w:rsidRPr="00A713FF">
        <w:rPr>
          <w:noProof/>
        </w:rPr>
        <w:drawing>
          <wp:inline distT="0" distB="0" distL="0" distR="0" wp14:anchorId="6C7F9822" wp14:editId="60F6550D">
            <wp:extent cx="1676400" cy="590550"/>
            <wp:effectExtent l="0" t="0" r="0" b="0"/>
            <wp:docPr id="15682612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6120" name=""/>
                    <pic:cNvPicPr/>
                  </pic:nvPicPr>
                  <pic:blipFill>
                    <a:blip r:embed="rId9"/>
                    <a:stretch>
                      <a:fillRect/>
                    </a:stretch>
                  </pic:blipFill>
                  <pic:spPr>
                    <a:xfrm>
                      <a:off x="0" y="0"/>
                      <a:ext cx="1676639" cy="590634"/>
                    </a:xfrm>
                    <a:prstGeom prst="rect">
                      <a:avLst/>
                    </a:prstGeom>
                  </pic:spPr>
                </pic:pic>
              </a:graphicData>
            </a:graphic>
          </wp:inline>
        </w:drawing>
      </w:r>
      <w:r w:rsidR="00B62183" w:rsidRPr="006B37CD">
        <w:rPr>
          <w:color w:val="auto"/>
          <w:lang w:val="nn-NO"/>
        </w:rPr>
        <w:t xml:space="preserve">  </w:t>
      </w:r>
    </w:p>
    <w:p w14:paraId="5319B2BC" w14:textId="71D21A16" w:rsidR="00B62878" w:rsidRPr="006B37CD" w:rsidRDefault="0099103E">
      <w:pPr>
        <w:spacing w:after="33" w:line="259" w:lineRule="auto"/>
        <w:ind w:right="79"/>
        <w:jc w:val="center"/>
        <w:rPr>
          <w:color w:val="auto"/>
          <w:lang w:val="nn-NO"/>
        </w:rPr>
      </w:pPr>
      <w:r w:rsidRPr="006B37CD">
        <w:rPr>
          <w:color w:val="auto"/>
          <w:lang w:val="nn-NO"/>
        </w:rPr>
        <w:t>Marius Stub</w:t>
      </w:r>
    </w:p>
    <w:p w14:paraId="1BEAA74C" w14:textId="0B1586DE" w:rsidR="00B62878" w:rsidRPr="006B37CD" w:rsidRDefault="00B62183">
      <w:pPr>
        <w:tabs>
          <w:tab w:val="center" w:pos="4534"/>
          <w:tab w:val="center" w:pos="7695"/>
        </w:tabs>
        <w:ind w:left="0" w:firstLine="0"/>
        <w:rPr>
          <w:color w:val="auto"/>
          <w:lang w:val="nn-NO"/>
        </w:rPr>
      </w:pPr>
      <w:r w:rsidRPr="006B37CD">
        <w:rPr>
          <w:rFonts w:ascii="Calibri" w:eastAsia="Calibri" w:hAnsi="Calibri" w:cs="Calibri"/>
          <w:color w:val="auto"/>
          <w:sz w:val="22"/>
          <w:lang w:val="nn-NO"/>
        </w:rPr>
        <w:tab/>
      </w:r>
      <w:r w:rsidR="0092388F">
        <w:rPr>
          <w:color w:val="auto"/>
          <w:lang w:val="nn-NO"/>
        </w:rPr>
        <w:t>l</w:t>
      </w:r>
      <w:r w:rsidRPr="006B37CD">
        <w:rPr>
          <w:color w:val="auto"/>
          <w:lang w:val="nn-NO"/>
        </w:rPr>
        <w:t>eder</w:t>
      </w:r>
      <w:r w:rsidRPr="006B37CD">
        <w:rPr>
          <w:rFonts w:ascii="Arial" w:eastAsia="Arial" w:hAnsi="Arial" w:cs="Arial"/>
          <w:color w:val="auto"/>
          <w:lang w:val="nn-NO"/>
        </w:rPr>
        <w:t xml:space="preserve"> </w:t>
      </w:r>
      <w:r w:rsidRPr="006B37CD">
        <w:rPr>
          <w:rFonts w:ascii="Arial" w:eastAsia="Arial" w:hAnsi="Arial" w:cs="Arial"/>
          <w:color w:val="auto"/>
          <w:lang w:val="nn-NO"/>
        </w:rPr>
        <w:tab/>
      </w:r>
      <w:r w:rsidRPr="006B37CD">
        <w:rPr>
          <w:rFonts w:ascii="Arial" w:eastAsia="Arial" w:hAnsi="Arial" w:cs="Arial"/>
          <w:b/>
          <w:color w:val="auto"/>
          <w:sz w:val="32"/>
          <w:lang w:val="nn-NO"/>
        </w:rPr>
        <w:t xml:space="preserve"> </w:t>
      </w:r>
    </w:p>
    <w:p w14:paraId="462EEA63" w14:textId="77777777" w:rsidR="0056412A" w:rsidRPr="006B37CD" w:rsidRDefault="0056412A">
      <w:pPr>
        <w:spacing w:after="160" w:line="259" w:lineRule="auto"/>
        <w:ind w:left="0" w:firstLine="0"/>
        <w:rPr>
          <w:b/>
          <w:color w:val="auto"/>
          <w:sz w:val="32"/>
          <w:lang w:val="nn-NO"/>
        </w:rPr>
      </w:pPr>
      <w:r w:rsidRPr="006B37CD">
        <w:rPr>
          <w:color w:val="auto"/>
          <w:lang w:val="nn-NO"/>
        </w:rPr>
        <w:br w:type="page"/>
      </w:r>
    </w:p>
    <w:p w14:paraId="1420CFA6" w14:textId="51B1392B" w:rsidR="00B62878" w:rsidRPr="006B37CD" w:rsidRDefault="00B62183" w:rsidP="00654790">
      <w:pPr>
        <w:pStyle w:val="Overskrift1"/>
        <w:ind w:left="0" w:firstLine="0"/>
        <w:rPr>
          <w:color w:val="auto"/>
          <w:lang w:val="nn-NO"/>
        </w:rPr>
      </w:pPr>
      <w:bookmarkStart w:id="1" w:name="_Toc189813565"/>
      <w:r w:rsidRPr="006B37CD">
        <w:rPr>
          <w:color w:val="auto"/>
          <w:lang w:val="nn-NO"/>
        </w:rPr>
        <w:lastRenderedPageBreak/>
        <w:t>Administrative forhold, styring og kontroll i nemnda</w:t>
      </w:r>
      <w:bookmarkEnd w:id="1"/>
      <w:r w:rsidRPr="006B37CD">
        <w:rPr>
          <w:color w:val="auto"/>
          <w:lang w:val="nn-NO"/>
        </w:rPr>
        <w:t xml:space="preserve"> </w:t>
      </w:r>
    </w:p>
    <w:p w14:paraId="070A0C5C" w14:textId="278DAE30" w:rsidR="00B62878" w:rsidRPr="00F14BB9" w:rsidRDefault="00B62183" w:rsidP="00654790">
      <w:pPr>
        <w:ind w:left="-5" w:right="44"/>
      </w:pPr>
      <w:r w:rsidRPr="00F14BB9">
        <w:t xml:space="preserve">Personvernnemnda er et uavhengig kollegialt forvaltningsorgan administrativt underlagt </w:t>
      </w:r>
      <w:r w:rsidR="009C202A">
        <w:t>D</w:t>
      </w:r>
      <w:r w:rsidR="00A709E1" w:rsidRPr="00F14BB9">
        <w:t>igitalisering</w:t>
      </w:r>
      <w:r w:rsidR="009C202A">
        <w:t>s</w:t>
      </w:r>
      <w:r w:rsidR="00F14BB9" w:rsidRPr="00F14BB9">
        <w:t>- og forvaltningsdepartementet</w:t>
      </w:r>
      <w:r w:rsidRPr="00F14BB9">
        <w:t xml:space="preserve"> (</w:t>
      </w:r>
      <w:r w:rsidR="00F14BB9" w:rsidRPr="00F14BB9">
        <w:t>DFD</w:t>
      </w:r>
      <w:r w:rsidR="007C4D3E">
        <w:t>)</w:t>
      </w:r>
      <w:r w:rsidRPr="00F14BB9">
        <w:t>. Nemnda ble etablert 1. januar 2001</w:t>
      </w:r>
      <w:r w:rsidR="00E75131">
        <w:t xml:space="preserve"> i medhold av</w:t>
      </w:r>
      <w:r w:rsidRPr="00F14BB9">
        <w:t xml:space="preserve"> lov </w:t>
      </w:r>
      <w:r w:rsidR="00E75131" w:rsidRPr="00F14BB9">
        <w:t>14. april 2000 nr. 31</w:t>
      </w:r>
      <w:r w:rsidR="00E75131">
        <w:t xml:space="preserve"> </w:t>
      </w:r>
      <w:r w:rsidRPr="00F14BB9">
        <w:t>om behandling av personopplysninger</w:t>
      </w:r>
      <w:r w:rsidR="00E75131">
        <w:t xml:space="preserve">. </w:t>
      </w:r>
      <w:r w:rsidR="00E32D48">
        <w:t xml:space="preserve">Loven er nå opphevet. </w:t>
      </w:r>
      <w:r w:rsidR="00E75131">
        <w:t xml:space="preserve">I dag er </w:t>
      </w:r>
      <w:r w:rsidR="00F56C56">
        <w:t xml:space="preserve">det </w:t>
      </w:r>
      <w:r w:rsidRPr="00F14BB9">
        <w:t xml:space="preserve">lov </w:t>
      </w:r>
      <w:r w:rsidR="00E32D48" w:rsidRPr="00F14BB9">
        <w:t xml:space="preserve">15. juni 2018 nr. 38 </w:t>
      </w:r>
      <w:r w:rsidRPr="00F14BB9">
        <w:t>om behandling av personopplysninger (personopplysningsloven) § 22</w:t>
      </w:r>
      <w:r w:rsidR="00F56C56">
        <w:t xml:space="preserve"> som utgjør lovgrunnlaget</w:t>
      </w:r>
      <w:r w:rsidRPr="00F14BB9">
        <w:t>.</w:t>
      </w:r>
      <w:r w:rsidRPr="00F14BB9">
        <w:rPr>
          <w:rFonts w:ascii="Arial" w:eastAsia="Arial" w:hAnsi="Arial" w:cs="Arial"/>
        </w:rPr>
        <w:t xml:space="preserve"> </w:t>
      </w:r>
      <w:r w:rsidRPr="00F14BB9">
        <w:t>Nemnda har et sekretariat som forbereder saker for behandling i nemnda</w:t>
      </w:r>
      <w:r w:rsidR="00D06348">
        <w:t>, og som varetar alle administrative funksjoner.</w:t>
      </w:r>
      <w:r w:rsidRPr="00F14BB9">
        <w:t xml:space="preserve"> </w:t>
      </w:r>
    </w:p>
    <w:p w14:paraId="2788EABB" w14:textId="1674D7F0" w:rsidR="00B62878" w:rsidRPr="00F14BB9" w:rsidRDefault="00B62878">
      <w:pPr>
        <w:spacing w:after="0" w:line="259" w:lineRule="auto"/>
        <w:ind w:left="0" w:firstLine="0"/>
      </w:pPr>
    </w:p>
    <w:p w14:paraId="4A208A2F" w14:textId="71102C55" w:rsidR="00A11EA6" w:rsidRDefault="00B62183" w:rsidP="00A11EA6">
      <w:pPr>
        <w:ind w:left="-5" w:right="44"/>
      </w:pPr>
      <w:r w:rsidRPr="00F14BB9">
        <w:t xml:space="preserve">Personvernnemndas virksomhet er </w:t>
      </w:r>
      <w:r w:rsidR="005612B4">
        <w:t xml:space="preserve">i noen grad </w:t>
      </w:r>
      <w:r w:rsidRPr="00F14BB9">
        <w:t>regulert i personopplysningsloven § 22</w:t>
      </w:r>
      <w:r w:rsidR="00C44542">
        <w:t xml:space="preserve"> og</w:t>
      </w:r>
      <w:r w:rsidRPr="00F14BB9">
        <w:t xml:space="preserve"> </w:t>
      </w:r>
      <w:r w:rsidR="00C44542" w:rsidRPr="00F14BB9">
        <w:t>forskrift 15. juni 2018 nr. 876</w:t>
      </w:r>
      <w:r w:rsidR="00C44542">
        <w:t xml:space="preserve"> </w:t>
      </w:r>
      <w:r w:rsidR="00162645">
        <w:t>om behandling av personopplysninger (</w:t>
      </w:r>
      <w:r w:rsidRPr="00F14BB9">
        <w:t>personopplysningsforskriften</w:t>
      </w:r>
      <w:r w:rsidR="00162645">
        <w:t>)</w:t>
      </w:r>
      <w:r w:rsidRPr="00F14BB9">
        <w:t xml:space="preserve"> §§ 3 og 4</w:t>
      </w:r>
      <w:r w:rsidR="00162645">
        <w:t xml:space="preserve">. I tillegg </w:t>
      </w:r>
      <w:r w:rsidR="007F4F35">
        <w:t xml:space="preserve">er det i </w:t>
      </w:r>
      <w:r w:rsidRPr="00F14BB9">
        <w:t xml:space="preserve">økonomi- og saksbehandlingsinstruks 23. oktober 2018 </w:t>
      </w:r>
      <w:r w:rsidR="007F4F35">
        <w:t>fast</w:t>
      </w:r>
      <w:r w:rsidRPr="00F14BB9">
        <w:t xml:space="preserve">satt </w:t>
      </w:r>
      <w:r w:rsidR="007F4F35">
        <w:t xml:space="preserve">enkelte </w:t>
      </w:r>
      <w:r w:rsidRPr="00F14BB9">
        <w:t xml:space="preserve">administrative rammer for nemndas virksomhet. </w:t>
      </w:r>
      <w:r w:rsidR="00A11EA6">
        <w:t>Ut over dette er også de alminnelige reglene i f</w:t>
      </w:r>
      <w:r w:rsidRPr="00F14BB9">
        <w:t xml:space="preserve">orvaltningsloven og </w:t>
      </w:r>
      <w:r w:rsidR="00A11EA6">
        <w:t>offentleglova sentrale for nemndas virksomhet.</w:t>
      </w:r>
    </w:p>
    <w:p w14:paraId="3F791970" w14:textId="2E2B31C1" w:rsidR="00B62878" w:rsidRDefault="00B62183" w:rsidP="00A11EA6">
      <w:pPr>
        <w:ind w:left="-5" w:right="44"/>
      </w:pPr>
      <w:r>
        <w:t xml:space="preserve"> </w:t>
      </w:r>
    </w:p>
    <w:p w14:paraId="23D1B85A" w14:textId="3949E356" w:rsidR="00B62878" w:rsidRDefault="00B62183">
      <w:pPr>
        <w:ind w:left="-5" w:right="44"/>
      </w:pPr>
      <w:r>
        <w:t xml:space="preserve">Departementets instruks gjelder administrative forhold. Departementet kan ikke instruere om </w:t>
      </w:r>
      <w:r w:rsidR="001610A3" w:rsidRPr="001610A3">
        <w:t>behandlingen av enkeltsaker eller om den faglige virksomheten for øvrig</w:t>
      </w:r>
      <w:r>
        <w:t xml:space="preserve">. </w:t>
      </w:r>
    </w:p>
    <w:p w14:paraId="3F9A264B" w14:textId="77777777" w:rsidR="00B62878" w:rsidRDefault="00B62183">
      <w:pPr>
        <w:spacing w:after="0" w:line="259" w:lineRule="auto"/>
        <w:ind w:left="0" w:firstLine="0"/>
      </w:pPr>
      <w:r>
        <w:t xml:space="preserve"> </w:t>
      </w:r>
    </w:p>
    <w:p w14:paraId="17BBDDAC" w14:textId="6D41B378" w:rsidR="00B62878" w:rsidRDefault="00B62183">
      <w:pPr>
        <w:ind w:left="-5" w:right="44"/>
      </w:pPr>
      <w:r>
        <w:t xml:space="preserve">Nemnda avgjør klager over Datatilsynets vedtak med mindre noe annet er særskilt fastsatt, jf. personopplysningsloven § 22. Datatilsynet er tilsynsmyndighet etter personopplysningsloven, samt etter flere særlover, f.eks. helseregisterloven, helseforskningsloven og politiregisterloven m.m. Nemnda behandler ikke klager over Datatilsynets vedtak i saker som berører behandlingsansvarlige eller registrerte i flere EØS-land </w:t>
      </w:r>
      <w:r w:rsidR="001610A3">
        <w:t>(grenseoverskridende behandling)</w:t>
      </w:r>
      <w:r w:rsidR="00D37B1A">
        <w:t>,</w:t>
      </w:r>
      <w:r w:rsidR="001610A3">
        <w:t xml:space="preserve"> </w:t>
      </w:r>
      <w:r>
        <w:t>og som skal behandles etter de særlige reglene i personvernforordningen artikkel 60 til 66.</w:t>
      </w:r>
    </w:p>
    <w:p w14:paraId="1D33BB78" w14:textId="563FD683" w:rsidR="00B62878" w:rsidRDefault="00B62878">
      <w:pPr>
        <w:spacing w:after="0" w:line="259" w:lineRule="auto"/>
        <w:ind w:left="0" w:firstLine="0"/>
      </w:pPr>
    </w:p>
    <w:p w14:paraId="64ABB5F8" w14:textId="46AED7B5" w:rsidR="00B62878" w:rsidRDefault="00B62183">
      <w:pPr>
        <w:ind w:left="-5" w:right="44"/>
      </w:pPr>
      <w:r>
        <w:t xml:space="preserve">Nemnda treffer sine vedtak ved alminnelig flertall og er beslutningsdyktig når minst fem av nemndas medlemmer eller deres varamedlemmer deltar. Nemndas vedtak er endelige og kan ikke overprøves gjennom forvaltningsklage. Spørsmål om gyldigheten av </w:t>
      </w:r>
      <w:r w:rsidR="00300CD4">
        <w:t xml:space="preserve">Personvernnemndas </w:t>
      </w:r>
      <w:r>
        <w:t xml:space="preserve">vedtak kan bringes inn for domstolene, jf. personopplysningsloven § 25 annet ledd. Søksmål rettes </w:t>
      </w:r>
      <w:r w:rsidR="009045F0">
        <w:t xml:space="preserve">i så fall </w:t>
      </w:r>
      <w:r>
        <w:t>mot staten v</w:t>
      </w:r>
      <w:r w:rsidR="009045F0">
        <w:t xml:space="preserve">ed </w:t>
      </w:r>
      <w:r>
        <w:t xml:space="preserve">Personvernnemnda.  </w:t>
      </w:r>
    </w:p>
    <w:p w14:paraId="21C8EBBE" w14:textId="77777777" w:rsidR="00A752F8" w:rsidRDefault="00A752F8">
      <w:pPr>
        <w:ind w:left="-5" w:right="44"/>
      </w:pPr>
    </w:p>
    <w:p w14:paraId="1AB5F81B" w14:textId="08F42632" w:rsidR="00B62878" w:rsidRDefault="00B62183">
      <w:pPr>
        <w:ind w:left="-5" w:right="44"/>
      </w:pPr>
      <w:r>
        <w:t xml:space="preserve">Personvernnemnda orienterer departementet årlig om behandlingen av klagesakene gjennom sin årsmelding. Nemndas vedtak publiseres på lovdata.no og på nemndas nettside, </w:t>
      </w:r>
      <w:r w:rsidR="00D10DA3" w:rsidRPr="00D10DA3">
        <w:t>www.personvernnemnda.no</w:t>
      </w:r>
      <w:r>
        <w:t xml:space="preserve">, i anonymisert form. </w:t>
      </w:r>
    </w:p>
    <w:p w14:paraId="51FBE2D3" w14:textId="5D1EF9F7" w:rsidR="00B62878" w:rsidRDefault="00B62878">
      <w:pPr>
        <w:spacing w:after="16" w:line="259" w:lineRule="auto"/>
        <w:ind w:left="0" w:firstLine="0"/>
      </w:pPr>
    </w:p>
    <w:p w14:paraId="47398946" w14:textId="5A67C148" w:rsidR="00B62878" w:rsidRPr="006B37CD" w:rsidRDefault="00B62183" w:rsidP="001610A3">
      <w:pPr>
        <w:pStyle w:val="Overskrift1"/>
        <w:rPr>
          <w:color w:val="auto"/>
        </w:rPr>
      </w:pPr>
      <w:bookmarkStart w:id="2" w:name="_Toc189813566"/>
      <w:r w:rsidRPr="006B37CD">
        <w:rPr>
          <w:color w:val="auto"/>
        </w:rPr>
        <w:t>Regnskap og budsjett for 202</w:t>
      </w:r>
      <w:r w:rsidR="00033E5B" w:rsidRPr="006B37CD">
        <w:rPr>
          <w:color w:val="auto"/>
        </w:rPr>
        <w:t>4</w:t>
      </w:r>
      <w:bookmarkEnd w:id="2"/>
      <w:r w:rsidRPr="006B37CD">
        <w:rPr>
          <w:color w:val="auto"/>
        </w:rPr>
        <w:t xml:space="preserve"> </w:t>
      </w:r>
    </w:p>
    <w:p w14:paraId="7D35A1B8" w14:textId="567E90A9" w:rsidR="0076593D" w:rsidRPr="006B37CD" w:rsidRDefault="00B62183" w:rsidP="00A05CE3">
      <w:pPr>
        <w:ind w:left="-5" w:right="44"/>
        <w:rPr>
          <w:color w:val="auto"/>
        </w:rPr>
      </w:pPr>
      <w:r w:rsidRPr="006B37CD">
        <w:rPr>
          <w:color w:val="auto"/>
        </w:rPr>
        <w:t xml:space="preserve">Personvernnemnda finansieres over kap. </w:t>
      </w:r>
      <w:r w:rsidR="005A1247">
        <w:rPr>
          <w:color w:val="auto"/>
        </w:rPr>
        <w:t>1551</w:t>
      </w:r>
      <w:r w:rsidR="00A3269F" w:rsidRPr="006B37CD">
        <w:rPr>
          <w:color w:val="auto"/>
        </w:rPr>
        <w:t>,</w:t>
      </w:r>
      <w:r w:rsidRPr="006B37CD">
        <w:rPr>
          <w:color w:val="auto"/>
        </w:rPr>
        <w:t xml:space="preserve"> </w:t>
      </w:r>
      <w:r w:rsidR="00A3269F" w:rsidRPr="006B37CD">
        <w:rPr>
          <w:color w:val="auto"/>
        </w:rPr>
        <w:t xml:space="preserve">post 01, </w:t>
      </w:r>
      <w:r w:rsidRPr="006B37CD">
        <w:rPr>
          <w:color w:val="auto"/>
        </w:rPr>
        <w:t>Personvernnemnda</w:t>
      </w:r>
      <w:r w:rsidR="001610A3" w:rsidRPr="006B37CD">
        <w:rPr>
          <w:color w:val="auto"/>
        </w:rPr>
        <w:t>,</w:t>
      </w:r>
      <w:r w:rsidRPr="006B37CD">
        <w:rPr>
          <w:color w:val="auto"/>
        </w:rPr>
        <w:t xml:space="preserve"> i statsbudsjettet. </w:t>
      </w:r>
      <w:r w:rsidR="00A92A43" w:rsidRPr="006B37CD">
        <w:rPr>
          <w:color w:val="auto"/>
        </w:rPr>
        <w:t>Personvernnemnda ble for 2024 tildelt et budsjett på 2 778 000 kroner</w:t>
      </w:r>
      <w:r w:rsidR="00EF4DBE" w:rsidRPr="006B37CD">
        <w:rPr>
          <w:color w:val="auto"/>
        </w:rPr>
        <w:t xml:space="preserve">. </w:t>
      </w:r>
      <w:r w:rsidRPr="006B37CD">
        <w:rPr>
          <w:color w:val="auto"/>
        </w:rPr>
        <w:t>Totalt forbruk i 202</w:t>
      </w:r>
      <w:r w:rsidR="00A92A43" w:rsidRPr="006B37CD">
        <w:rPr>
          <w:color w:val="auto"/>
        </w:rPr>
        <w:t>4</w:t>
      </w:r>
      <w:r w:rsidRPr="006B37CD">
        <w:rPr>
          <w:color w:val="auto"/>
        </w:rPr>
        <w:t xml:space="preserve"> var </w:t>
      </w:r>
      <w:r w:rsidR="0001194B" w:rsidRPr="006B37CD">
        <w:rPr>
          <w:color w:val="auto"/>
        </w:rPr>
        <w:t>2</w:t>
      </w:r>
      <w:r w:rsidR="00A92A43" w:rsidRPr="006B37CD">
        <w:rPr>
          <w:color w:val="auto"/>
        </w:rPr>
        <w:t> 669 171</w:t>
      </w:r>
      <w:r w:rsidR="0001194B" w:rsidRPr="006B37CD">
        <w:rPr>
          <w:color w:val="auto"/>
        </w:rPr>
        <w:t xml:space="preserve"> </w:t>
      </w:r>
      <w:r w:rsidRPr="006B37CD">
        <w:rPr>
          <w:color w:val="auto"/>
        </w:rPr>
        <w:t>kroner</w:t>
      </w:r>
      <w:r w:rsidR="00EC5E1F" w:rsidRPr="006B37CD">
        <w:rPr>
          <w:color w:val="auto"/>
        </w:rPr>
        <w:t xml:space="preserve">, og </w:t>
      </w:r>
      <w:r w:rsidR="009716A6">
        <w:rPr>
          <w:color w:val="auto"/>
        </w:rPr>
        <w:t>ne</w:t>
      </w:r>
      <w:r w:rsidR="00092A62">
        <w:rPr>
          <w:color w:val="auto"/>
        </w:rPr>
        <w:t xml:space="preserve">mnda </w:t>
      </w:r>
      <w:r w:rsidR="00EC5E1F" w:rsidRPr="006B37CD">
        <w:rPr>
          <w:color w:val="auto"/>
        </w:rPr>
        <w:t xml:space="preserve">holdt seg således innenfor </w:t>
      </w:r>
      <w:r w:rsidR="0076593D" w:rsidRPr="006B37CD">
        <w:rPr>
          <w:color w:val="auto"/>
        </w:rPr>
        <w:t>tildelte budsjettmidler</w:t>
      </w:r>
      <w:r w:rsidRPr="006B37CD">
        <w:rPr>
          <w:color w:val="auto"/>
        </w:rPr>
        <w:t xml:space="preserve">. Personvernnemnda disponerte sin bevilgning primært til </w:t>
      </w:r>
      <w:r w:rsidR="006A26A8" w:rsidRPr="006B37CD">
        <w:rPr>
          <w:color w:val="auto"/>
        </w:rPr>
        <w:t xml:space="preserve">lønns- og driftsutgifter til Personvernnemndas </w:t>
      </w:r>
      <w:r w:rsidR="00FC273D" w:rsidRPr="006B37CD">
        <w:rPr>
          <w:color w:val="auto"/>
        </w:rPr>
        <w:t>sekretariat,</w:t>
      </w:r>
      <w:r w:rsidRPr="006B37CD">
        <w:rPr>
          <w:color w:val="auto"/>
        </w:rPr>
        <w:t xml:space="preserve"> </w:t>
      </w:r>
      <w:r w:rsidR="008533D3" w:rsidRPr="006B37CD">
        <w:rPr>
          <w:color w:val="auto"/>
        </w:rPr>
        <w:t xml:space="preserve">møte- og </w:t>
      </w:r>
      <w:r w:rsidR="009E2547" w:rsidRPr="006B37CD">
        <w:rPr>
          <w:color w:val="auto"/>
        </w:rPr>
        <w:t xml:space="preserve">reiseutgifter </w:t>
      </w:r>
      <w:r w:rsidR="00EC5E1F" w:rsidRPr="006B37CD">
        <w:rPr>
          <w:color w:val="auto"/>
        </w:rPr>
        <w:t>samt</w:t>
      </w:r>
      <w:r w:rsidR="00A2364D" w:rsidRPr="006B37CD">
        <w:rPr>
          <w:color w:val="auto"/>
        </w:rPr>
        <w:t xml:space="preserve"> godtgjørelse </w:t>
      </w:r>
      <w:r w:rsidR="006A26A8" w:rsidRPr="006B37CD">
        <w:rPr>
          <w:color w:val="auto"/>
        </w:rPr>
        <w:t>til nemndas medlemmer</w:t>
      </w:r>
      <w:r w:rsidR="00654790" w:rsidRPr="006B37CD">
        <w:rPr>
          <w:color w:val="auto"/>
        </w:rPr>
        <w:t>,</w:t>
      </w:r>
      <w:r w:rsidRPr="006B37CD">
        <w:rPr>
          <w:color w:val="auto"/>
        </w:rPr>
        <w:t xml:space="preserve"> </w:t>
      </w:r>
      <w:r w:rsidR="00EC5E1F" w:rsidRPr="006B37CD">
        <w:rPr>
          <w:color w:val="auto"/>
        </w:rPr>
        <w:t xml:space="preserve">internseminar med Datatilsynet og </w:t>
      </w:r>
      <w:r w:rsidRPr="006B37CD">
        <w:rPr>
          <w:color w:val="auto"/>
        </w:rPr>
        <w:t>deltakelse på kurs.</w:t>
      </w:r>
      <w:r w:rsidR="0076593D" w:rsidRPr="006B37CD">
        <w:rPr>
          <w:color w:val="auto"/>
        </w:rPr>
        <w:t xml:space="preserve"> I tillegg brukte Personvernnemnda 51 000 kroner på utvikling og design av nytt nettsted, </w:t>
      </w:r>
      <w:hyperlink r:id="rId10" w:history="1">
        <w:r w:rsidR="0076593D" w:rsidRPr="006B37CD">
          <w:rPr>
            <w:rStyle w:val="Hyperkobling"/>
            <w:color w:val="auto"/>
          </w:rPr>
          <w:t>www.personvernnemnda.no</w:t>
        </w:r>
      </w:hyperlink>
      <w:r w:rsidR="0076593D" w:rsidRPr="006B37CD">
        <w:rPr>
          <w:color w:val="auto"/>
        </w:rPr>
        <w:t>.</w:t>
      </w:r>
    </w:p>
    <w:p w14:paraId="44EEFF1F" w14:textId="26A715F2" w:rsidR="00B62878" w:rsidRPr="006B37CD" w:rsidRDefault="00B62878">
      <w:pPr>
        <w:spacing w:after="0" w:line="259" w:lineRule="auto"/>
        <w:ind w:left="0" w:firstLine="0"/>
        <w:rPr>
          <w:color w:val="auto"/>
        </w:rPr>
      </w:pPr>
    </w:p>
    <w:p w14:paraId="5255FE33" w14:textId="4B1927F1" w:rsidR="00B62878" w:rsidRPr="006B37CD" w:rsidRDefault="00B62183" w:rsidP="007C4D3E">
      <w:pPr>
        <w:spacing w:after="304"/>
        <w:ind w:left="-5" w:right="44"/>
        <w:rPr>
          <w:color w:val="auto"/>
        </w:rPr>
      </w:pPr>
      <w:r w:rsidRPr="006B37CD">
        <w:rPr>
          <w:color w:val="auto"/>
        </w:rPr>
        <w:t>Avtaler og anskaffelser som pådrar nemnda økonomiske forpliktelser</w:t>
      </w:r>
      <w:r w:rsidR="004A0D9B">
        <w:rPr>
          <w:color w:val="auto"/>
        </w:rPr>
        <w:t>,</w:t>
      </w:r>
      <w:r w:rsidRPr="006B37CD">
        <w:rPr>
          <w:color w:val="auto"/>
        </w:rPr>
        <w:t xml:space="preserve"> inngås av Personvernnemndas leder eller sekretar</w:t>
      </w:r>
      <w:r w:rsidR="00654790" w:rsidRPr="006B37CD">
        <w:rPr>
          <w:color w:val="auto"/>
        </w:rPr>
        <w:t xml:space="preserve">iatet etter fullmakt fra leder. </w:t>
      </w:r>
      <w:r w:rsidRPr="006B37CD">
        <w:rPr>
          <w:color w:val="auto"/>
        </w:rPr>
        <w:t xml:space="preserve">Budsjettdisponeringsfullmakt for kap. </w:t>
      </w:r>
      <w:r w:rsidR="00510012" w:rsidRPr="006B37CD">
        <w:rPr>
          <w:color w:val="auto"/>
        </w:rPr>
        <w:t>1551</w:t>
      </w:r>
      <w:r w:rsidRPr="006B37CD">
        <w:rPr>
          <w:color w:val="auto"/>
        </w:rPr>
        <w:t xml:space="preserve"> ligger i </w:t>
      </w:r>
      <w:r w:rsidR="008533D3" w:rsidRPr="006B37CD">
        <w:rPr>
          <w:color w:val="auto"/>
        </w:rPr>
        <w:t>DFD</w:t>
      </w:r>
      <w:r w:rsidRPr="006B37CD">
        <w:rPr>
          <w:color w:val="auto"/>
        </w:rPr>
        <w:t>. Alle utbetalinger godkjennes av</w:t>
      </w:r>
      <w:r w:rsidR="007C4D3E" w:rsidRPr="006B37CD">
        <w:rPr>
          <w:color w:val="auto"/>
        </w:rPr>
        <w:t xml:space="preserve"> </w:t>
      </w:r>
      <w:r w:rsidRPr="006B37CD">
        <w:rPr>
          <w:color w:val="auto"/>
        </w:rPr>
        <w:t xml:space="preserve">departementet. </w:t>
      </w:r>
    </w:p>
    <w:p w14:paraId="4805CC89" w14:textId="77777777" w:rsidR="00B62878" w:rsidRPr="006B37CD" w:rsidRDefault="00B62183">
      <w:pPr>
        <w:pStyle w:val="Overskrift1"/>
        <w:ind w:left="-5"/>
        <w:rPr>
          <w:color w:val="auto"/>
        </w:rPr>
      </w:pPr>
      <w:bookmarkStart w:id="3" w:name="_Toc189813567"/>
      <w:r w:rsidRPr="006B37CD">
        <w:rPr>
          <w:color w:val="auto"/>
        </w:rPr>
        <w:lastRenderedPageBreak/>
        <w:t>Nemndas medlemmer</w:t>
      </w:r>
      <w:bookmarkEnd w:id="3"/>
      <w:r w:rsidRPr="006B37CD">
        <w:rPr>
          <w:color w:val="auto"/>
        </w:rPr>
        <w:t xml:space="preserve"> </w:t>
      </w:r>
    </w:p>
    <w:p w14:paraId="21846DBA" w14:textId="2DD2ECA3" w:rsidR="00B62878" w:rsidRPr="006B37CD" w:rsidRDefault="00B62183">
      <w:pPr>
        <w:ind w:left="-5" w:right="44"/>
        <w:rPr>
          <w:color w:val="auto"/>
        </w:rPr>
      </w:pPr>
      <w:r w:rsidRPr="006B37CD">
        <w:rPr>
          <w:color w:val="auto"/>
        </w:rPr>
        <w:t>Personvernnemnda har sju faste medlemmer som blir oppnevnt for fire år med adgang til gjenoppnevning for ytterligere fire år. Hvert medlem har sin personlige vara</w:t>
      </w:r>
      <w:r w:rsidR="004A0D9B">
        <w:rPr>
          <w:color w:val="auto"/>
        </w:rPr>
        <w:t>representant</w:t>
      </w:r>
      <w:r w:rsidRPr="006B37CD">
        <w:rPr>
          <w:color w:val="auto"/>
        </w:rPr>
        <w:t xml:space="preserve">. Nemndas medlemmer og deres vararepresentanter er oppnevnt av Kongen.  </w:t>
      </w:r>
    </w:p>
    <w:p w14:paraId="707236C2" w14:textId="77777777" w:rsidR="00B62878" w:rsidRPr="006B37CD" w:rsidRDefault="00B62183">
      <w:pPr>
        <w:spacing w:after="0" w:line="259" w:lineRule="auto"/>
        <w:ind w:left="0" w:firstLine="0"/>
        <w:rPr>
          <w:color w:val="auto"/>
        </w:rPr>
      </w:pPr>
      <w:r w:rsidRPr="006B37CD">
        <w:rPr>
          <w:color w:val="auto"/>
        </w:rPr>
        <w:t xml:space="preserve"> </w:t>
      </w:r>
    </w:p>
    <w:p w14:paraId="1C4724BD" w14:textId="42B992C6" w:rsidR="00B62878" w:rsidRPr="006B37CD" w:rsidRDefault="00B62183" w:rsidP="000701C2">
      <w:pPr>
        <w:ind w:left="-5" w:right="44"/>
        <w:rPr>
          <w:color w:val="auto"/>
        </w:rPr>
      </w:pPr>
      <w:r w:rsidRPr="006B37CD">
        <w:rPr>
          <w:color w:val="auto"/>
        </w:rPr>
        <w:t xml:space="preserve">Samtlige medlemmer utfører nemndsoppgavene som et verv ved siden av ordinært arbeid. Nemndas medlemmer, som er bosatt i hele landet, trer sammen i møter ca. </w:t>
      </w:r>
      <w:r w:rsidR="004A0D9B">
        <w:rPr>
          <w:color w:val="auto"/>
        </w:rPr>
        <w:t>é</w:t>
      </w:r>
      <w:r w:rsidRPr="006B37CD">
        <w:rPr>
          <w:color w:val="auto"/>
        </w:rPr>
        <w:t>n gang pr. måned.</w:t>
      </w:r>
    </w:p>
    <w:p w14:paraId="705924B3" w14:textId="5A2F654E" w:rsidR="00B62878" w:rsidRPr="006B37CD" w:rsidRDefault="00B62878">
      <w:pPr>
        <w:spacing w:after="0" w:line="259" w:lineRule="auto"/>
        <w:ind w:left="0" w:firstLine="0"/>
        <w:rPr>
          <w:color w:val="auto"/>
        </w:rPr>
      </w:pPr>
    </w:p>
    <w:p w14:paraId="26E1D027" w14:textId="4C781056" w:rsidR="00B62878" w:rsidRPr="006B37CD" w:rsidRDefault="00B62183">
      <w:pPr>
        <w:ind w:left="-5" w:right="44"/>
        <w:rPr>
          <w:color w:val="auto"/>
        </w:rPr>
      </w:pPr>
      <w:r w:rsidRPr="006B37CD">
        <w:rPr>
          <w:color w:val="auto"/>
        </w:rPr>
        <w:t>Personvernnemnda besto i 20</w:t>
      </w:r>
      <w:r w:rsidR="0076593D" w:rsidRPr="006B37CD">
        <w:rPr>
          <w:color w:val="auto"/>
        </w:rPr>
        <w:t>24</w:t>
      </w:r>
      <w:r w:rsidRPr="006B37CD">
        <w:rPr>
          <w:color w:val="auto"/>
        </w:rPr>
        <w:t xml:space="preserve"> av følgende personer: </w:t>
      </w:r>
    </w:p>
    <w:p w14:paraId="3FFB3C03" w14:textId="674E3DB8" w:rsidR="00B62878" w:rsidRPr="006B37CD" w:rsidRDefault="00B62878">
      <w:pPr>
        <w:spacing w:after="0" w:line="259" w:lineRule="auto"/>
        <w:ind w:left="0" w:firstLine="0"/>
        <w:rPr>
          <w:color w:val="auto"/>
        </w:rPr>
      </w:pPr>
    </w:p>
    <w:p w14:paraId="243A22BF" w14:textId="77777777" w:rsidR="00B62878" w:rsidRPr="006B37CD" w:rsidRDefault="00B62183">
      <w:pPr>
        <w:spacing w:line="259" w:lineRule="auto"/>
        <w:ind w:left="-5"/>
        <w:rPr>
          <w:color w:val="auto"/>
        </w:rPr>
      </w:pPr>
      <w:r w:rsidRPr="006B37CD">
        <w:rPr>
          <w:color w:val="auto"/>
          <w:u w:val="single" w:color="000000"/>
        </w:rPr>
        <w:t>Leder:</w:t>
      </w:r>
      <w:r w:rsidRPr="006B37CD">
        <w:rPr>
          <w:color w:val="auto"/>
        </w:rPr>
        <w:t xml:space="preserve"> </w:t>
      </w:r>
    </w:p>
    <w:p w14:paraId="6553C330" w14:textId="77777777" w:rsidR="00B62878" w:rsidRPr="006B37CD" w:rsidRDefault="00B62183">
      <w:pPr>
        <w:ind w:left="-5" w:right="44"/>
        <w:rPr>
          <w:color w:val="auto"/>
        </w:rPr>
      </w:pPr>
      <w:r w:rsidRPr="006B37CD">
        <w:rPr>
          <w:color w:val="auto"/>
        </w:rPr>
        <w:t xml:space="preserve">Sorenskriver Mari Bø Haugstad, Hamar </w:t>
      </w:r>
    </w:p>
    <w:p w14:paraId="5974056B" w14:textId="77777777" w:rsidR="00B62878" w:rsidRPr="006B37CD" w:rsidRDefault="00B62183">
      <w:pPr>
        <w:ind w:left="-5" w:right="44"/>
        <w:rPr>
          <w:color w:val="auto"/>
        </w:rPr>
      </w:pPr>
      <w:r w:rsidRPr="006B37CD">
        <w:rPr>
          <w:i/>
          <w:color w:val="auto"/>
        </w:rPr>
        <w:t>Personlig vara:</w:t>
      </w:r>
      <w:r w:rsidRPr="006B37CD">
        <w:rPr>
          <w:color w:val="auto"/>
        </w:rPr>
        <w:t xml:space="preserve"> Riksmekler og lagdommer</w:t>
      </w:r>
      <w:r w:rsidRPr="006B37CD">
        <w:rPr>
          <w:rFonts w:ascii="Arial" w:eastAsia="Arial" w:hAnsi="Arial" w:cs="Arial"/>
          <w:i/>
          <w:color w:val="auto"/>
        </w:rPr>
        <w:t xml:space="preserve"> </w:t>
      </w:r>
      <w:r w:rsidRPr="006B37CD">
        <w:rPr>
          <w:color w:val="auto"/>
        </w:rPr>
        <w:t xml:space="preserve">Mats Wilhelm Ruland, Oslo  </w:t>
      </w:r>
    </w:p>
    <w:p w14:paraId="5300B2CF" w14:textId="77777777" w:rsidR="00B62878" w:rsidRPr="006B37CD" w:rsidRDefault="00B62183">
      <w:pPr>
        <w:spacing w:after="0" w:line="259" w:lineRule="auto"/>
        <w:ind w:left="0" w:firstLine="0"/>
        <w:rPr>
          <w:color w:val="auto"/>
        </w:rPr>
      </w:pPr>
      <w:r w:rsidRPr="006B37CD">
        <w:rPr>
          <w:color w:val="auto"/>
        </w:rPr>
        <w:t xml:space="preserve"> </w:t>
      </w:r>
    </w:p>
    <w:p w14:paraId="5CD8A057" w14:textId="77777777" w:rsidR="00B62878" w:rsidRPr="006B37CD" w:rsidRDefault="00B62183">
      <w:pPr>
        <w:spacing w:line="259" w:lineRule="auto"/>
        <w:ind w:left="-5"/>
        <w:rPr>
          <w:color w:val="auto"/>
        </w:rPr>
      </w:pPr>
      <w:r w:rsidRPr="006B37CD">
        <w:rPr>
          <w:color w:val="auto"/>
          <w:u w:val="single" w:color="000000"/>
        </w:rPr>
        <w:t>Nestleder:</w:t>
      </w:r>
      <w:r w:rsidRPr="006B37CD">
        <w:rPr>
          <w:color w:val="auto"/>
        </w:rPr>
        <w:t xml:space="preserve"> </w:t>
      </w:r>
    </w:p>
    <w:p w14:paraId="7D8C0E15" w14:textId="77777777" w:rsidR="00B62878" w:rsidRPr="006B37CD" w:rsidRDefault="00B62183">
      <w:pPr>
        <w:ind w:left="-5" w:right="44"/>
        <w:rPr>
          <w:color w:val="auto"/>
        </w:rPr>
      </w:pPr>
      <w:r w:rsidRPr="006B37CD">
        <w:rPr>
          <w:color w:val="auto"/>
        </w:rPr>
        <w:t xml:space="preserve">Professor Bjørnar Borvik, Bergen </w:t>
      </w:r>
    </w:p>
    <w:p w14:paraId="01052BBA" w14:textId="77777777" w:rsidR="00B62878" w:rsidRPr="006B37CD" w:rsidRDefault="00B62183">
      <w:pPr>
        <w:ind w:left="-5" w:right="44"/>
        <w:rPr>
          <w:color w:val="auto"/>
        </w:rPr>
      </w:pPr>
      <w:r w:rsidRPr="006B37CD">
        <w:rPr>
          <w:i/>
          <w:color w:val="auto"/>
        </w:rPr>
        <w:t xml:space="preserve">Personlig vara: </w:t>
      </w:r>
      <w:r w:rsidRPr="006B37CD">
        <w:rPr>
          <w:color w:val="auto"/>
        </w:rPr>
        <w:t xml:space="preserve">Tingrettsdommer Gunn Elin Lode, Sandnes </w:t>
      </w:r>
    </w:p>
    <w:p w14:paraId="3E6B27DB" w14:textId="77777777" w:rsidR="00B62878" w:rsidRPr="006B37CD" w:rsidRDefault="00B62183">
      <w:pPr>
        <w:spacing w:after="0" w:line="259" w:lineRule="auto"/>
        <w:ind w:left="0" w:firstLine="0"/>
        <w:rPr>
          <w:color w:val="auto"/>
        </w:rPr>
      </w:pPr>
      <w:r w:rsidRPr="006B37CD">
        <w:rPr>
          <w:color w:val="auto"/>
        </w:rPr>
        <w:t xml:space="preserve"> </w:t>
      </w:r>
    </w:p>
    <w:p w14:paraId="2FE4D99F" w14:textId="77777777" w:rsidR="00B62878" w:rsidRPr="006B37CD" w:rsidRDefault="00B62183">
      <w:pPr>
        <w:spacing w:line="259" w:lineRule="auto"/>
        <w:ind w:left="-5"/>
        <w:rPr>
          <w:color w:val="auto"/>
        </w:rPr>
      </w:pPr>
      <w:r w:rsidRPr="006B37CD">
        <w:rPr>
          <w:color w:val="auto"/>
          <w:u w:val="single" w:color="000000"/>
        </w:rPr>
        <w:t>Medlemmer:</w:t>
      </w:r>
      <w:r w:rsidRPr="006B37CD">
        <w:rPr>
          <w:color w:val="auto"/>
        </w:rPr>
        <w:t xml:space="preserve"> </w:t>
      </w:r>
    </w:p>
    <w:p w14:paraId="797D7EA0" w14:textId="3FA2BA9F" w:rsidR="00B62878" w:rsidRPr="006B37CD" w:rsidRDefault="00D72F69">
      <w:pPr>
        <w:tabs>
          <w:tab w:val="center" w:pos="2832"/>
          <w:tab w:val="center" w:pos="3540"/>
          <w:tab w:val="center" w:pos="4248"/>
        </w:tabs>
        <w:ind w:left="-15" w:firstLine="0"/>
        <w:rPr>
          <w:color w:val="auto"/>
        </w:rPr>
      </w:pPr>
      <w:r w:rsidRPr="006B37CD">
        <w:rPr>
          <w:color w:val="auto"/>
        </w:rPr>
        <w:t>Advokat Malin Tønseth</w:t>
      </w:r>
      <w:r w:rsidR="00654790" w:rsidRPr="006B37CD">
        <w:rPr>
          <w:color w:val="auto"/>
        </w:rPr>
        <w:t>, Oslo</w:t>
      </w:r>
      <w:r w:rsidR="00B62183" w:rsidRPr="006B37CD">
        <w:rPr>
          <w:color w:val="auto"/>
        </w:rPr>
        <w:t xml:space="preserve"> </w:t>
      </w:r>
    </w:p>
    <w:p w14:paraId="5E6FC678" w14:textId="77777777" w:rsidR="00B62878" w:rsidRPr="006B37CD" w:rsidRDefault="00B62183">
      <w:pPr>
        <w:ind w:left="-5" w:right="44"/>
        <w:rPr>
          <w:color w:val="auto"/>
        </w:rPr>
      </w:pPr>
      <w:r w:rsidRPr="006B37CD">
        <w:rPr>
          <w:i/>
          <w:color w:val="auto"/>
        </w:rPr>
        <w:t>Personlig vara:</w:t>
      </w:r>
      <w:r w:rsidRPr="006B37CD">
        <w:rPr>
          <w:color w:val="auto"/>
        </w:rPr>
        <w:t xml:space="preserve"> Rådgiver Eirik Løkke, Oslo  </w:t>
      </w:r>
    </w:p>
    <w:p w14:paraId="011DDDA9" w14:textId="77777777" w:rsidR="00B62878" w:rsidRPr="006B37CD" w:rsidRDefault="00B62183">
      <w:pPr>
        <w:spacing w:after="0" w:line="259" w:lineRule="auto"/>
        <w:ind w:left="0" w:firstLine="0"/>
        <w:rPr>
          <w:color w:val="auto"/>
        </w:rPr>
      </w:pPr>
      <w:r w:rsidRPr="006B37CD">
        <w:rPr>
          <w:color w:val="auto"/>
        </w:rPr>
        <w:t xml:space="preserve"> </w:t>
      </w:r>
    </w:p>
    <w:p w14:paraId="71CD5DBB" w14:textId="77777777" w:rsidR="00B62878" w:rsidRPr="006B37CD" w:rsidRDefault="00B62183">
      <w:pPr>
        <w:ind w:left="-5" w:right="44"/>
        <w:rPr>
          <w:color w:val="auto"/>
        </w:rPr>
      </w:pPr>
      <w:r w:rsidRPr="006B37CD">
        <w:rPr>
          <w:color w:val="auto"/>
        </w:rPr>
        <w:t xml:space="preserve">Overlege Ellen Økland Blinkenberg, Bergen </w:t>
      </w:r>
    </w:p>
    <w:p w14:paraId="6E91B7C2" w14:textId="77777777" w:rsidR="00B62878" w:rsidRPr="006B37CD" w:rsidRDefault="00B62183">
      <w:pPr>
        <w:ind w:left="-5" w:right="44"/>
        <w:rPr>
          <w:color w:val="auto"/>
        </w:rPr>
      </w:pPr>
      <w:r w:rsidRPr="006B37CD">
        <w:rPr>
          <w:i/>
          <w:color w:val="auto"/>
        </w:rPr>
        <w:t>Personlig vara:</w:t>
      </w:r>
      <w:r w:rsidRPr="006B37CD">
        <w:rPr>
          <w:color w:val="auto"/>
        </w:rPr>
        <w:t xml:space="preserve"> Seniorrådgiver Heidi Talsethagen, Tromsø </w:t>
      </w:r>
    </w:p>
    <w:p w14:paraId="67437759" w14:textId="77777777" w:rsidR="00B62878" w:rsidRPr="006B37CD" w:rsidRDefault="00B62183">
      <w:pPr>
        <w:spacing w:after="0" w:line="259" w:lineRule="auto"/>
        <w:ind w:left="0" w:firstLine="0"/>
        <w:rPr>
          <w:color w:val="auto"/>
        </w:rPr>
      </w:pPr>
      <w:r w:rsidRPr="006B37CD">
        <w:rPr>
          <w:color w:val="auto"/>
        </w:rPr>
        <w:t xml:space="preserve"> </w:t>
      </w:r>
    </w:p>
    <w:p w14:paraId="22468480" w14:textId="0CD446F1" w:rsidR="00B62878" w:rsidRPr="006B37CD" w:rsidRDefault="00B62183">
      <w:pPr>
        <w:ind w:left="-5" w:right="44"/>
        <w:rPr>
          <w:color w:val="auto"/>
        </w:rPr>
      </w:pPr>
      <w:r w:rsidRPr="006B37CD">
        <w:rPr>
          <w:color w:val="auto"/>
        </w:rPr>
        <w:t xml:space="preserve">Professor Morten Goodwin, </w:t>
      </w:r>
      <w:r w:rsidR="0083620F" w:rsidRPr="006B37CD">
        <w:rPr>
          <w:color w:val="auto"/>
        </w:rPr>
        <w:t xml:space="preserve">Arendal  </w:t>
      </w:r>
    </w:p>
    <w:p w14:paraId="0655DCF3" w14:textId="203DD20E" w:rsidR="00B62878" w:rsidRPr="006B37CD" w:rsidRDefault="00B62183">
      <w:pPr>
        <w:ind w:left="-5" w:right="44"/>
        <w:rPr>
          <w:color w:val="auto"/>
        </w:rPr>
      </w:pPr>
      <w:r w:rsidRPr="006B37CD">
        <w:rPr>
          <w:i/>
          <w:color w:val="auto"/>
        </w:rPr>
        <w:t>Personlig vara:</w:t>
      </w:r>
      <w:r w:rsidRPr="006B37CD">
        <w:rPr>
          <w:color w:val="auto"/>
        </w:rPr>
        <w:t xml:space="preserve"> Teknologidirektør Simen Sommerfeldt, Nordre Follo </w:t>
      </w:r>
    </w:p>
    <w:p w14:paraId="2709FD77" w14:textId="77777777" w:rsidR="00B62878" w:rsidRPr="006B37CD" w:rsidRDefault="00B62183">
      <w:pPr>
        <w:spacing w:after="0" w:line="259" w:lineRule="auto"/>
        <w:ind w:left="0" w:firstLine="0"/>
        <w:rPr>
          <w:color w:val="auto"/>
        </w:rPr>
      </w:pPr>
      <w:r w:rsidRPr="006B37CD">
        <w:rPr>
          <w:color w:val="auto"/>
        </w:rPr>
        <w:t xml:space="preserve"> </w:t>
      </w:r>
    </w:p>
    <w:p w14:paraId="454D97FF" w14:textId="77777777" w:rsidR="00B62878" w:rsidRPr="006B37CD" w:rsidRDefault="00B62183">
      <w:pPr>
        <w:ind w:left="-5" w:right="44"/>
        <w:rPr>
          <w:color w:val="auto"/>
        </w:rPr>
      </w:pPr>
      <w:r w:rsidRPr="006B37CD">
        <w:rPr>
          <w:color w:val="auto"/>
        </w:rPr>
        <w:t xml:space="preserve">Advokat Hans Marius Graasvold, Skien </w:t>
      </w:r>
    </w:p>
    <w:p w14:paraId="4CCCDC57" w14:textId="77777777" w:rsidR="00B62878" w:rsidRPr="006B37CD" w:rsidRDefault="00B62183">
      <w:pPr>
        <w:ind w:left="-5" w:right="44"/>
        <w:rPr>
          <w:color w:val="auto"/>
        </w:rPr>
      </w:pPr>
      <w:r w:rsidRPr="006B37CD">
        <w:rPr>
          <w:i/>
          <w:color w:val="auto"/>
        </w:rPr>
        <w:t>Personlig vara:</w:t>
      </w:r>
      <w:r w:rsidRPr="006B37CD">
        <w:rPr>
          <w:color w:val="auto"/>
        </w:rPr>
        <w:t xml:space="preserve"> Fagdirektør personvern Maryke Silalahi Nuth, Oslo </w:t>
      </w:r>
    </w:p>
    <w:p w14:paraId="6A2DD31D" w14:textId="77777777" w:rsidR="00B62878" w:rsidRPr="006B37CD" w:rsidRDefault="00B62183">
      <w:pPr>
        <w:spacing w:after="0" w:line="259" w:lineRule="auto"/>
        <w:ind w:left="0" w:firstLine="0"/>
        <w:rPr>
          <w:color w:val="auto"/>
        </w:rPr>
      </w:pPr>
      <w:r w:rsidRPr="006B37CD">
        <w:rPr>
          <w:color w:val="auto"/>
        </w:rPr>
        <w:t xml:space="preserve"> </w:t>
      </w:r>
    </w:p>
    <w:p w14:paraId="7B08F3BF" w14:textId="77777777" w:rsidR="00B62878" w:rsidRPr="006B37CD" w:rsidRDefault="00B62183">
      <w:pPr>
        <w:ind w:left="-5" w:right="44"/>
        <w:rPr>
          <w:color w:val="auto"/>
        </w:rPr>
      </w:pPr>
      <w:r w:rsidRPr="006B37CD">
        <w:rPr>
          <w:color w:val="auto"/>
        </w:rPr>
        <w:t xml:space="preserve">Sivilingeniør Hans Marius Tessem, Gjøvik </w:t>
      </w:r>
    </w:p>
    <w:p w14:paraId="217BDC07" w14:textId="77777777" w:rsidR="00B62878" w:rsidRPr="006B37CD" w:rsidRDefault="00B62183">
      <w:pPr>
        <w:ind w:left="-5" w:right="44"/>
        <w:rPr>
          <w:color w:val="auto"/>
        </w:rPr>
      </w:pPr>
      <w:r w:rsidRPr="006B37CD">
        <w:rPr>
          <w:i/>
          <w:color w:val="auto"/>
        </w:rPr>
        <w:t>Personlig vara:</w:t>
      </w:r>
      <w:r w:rsidRPr="006B37CD">
        <w:rPr>
          <w:color w:val="auto"/>
        </w:rPr>
        <w:t xml:space="preserve"> Seniorforsker Petter Bae Brandtzæg, Oslo </w:t>
      </w:r>
    </w:p>
    <w:p w14:paraId="27B4B2EA" w14:textId="77777777" w:rsidR="00B62878" w:rsidRPr="006B37CD" w:rsidRDefault="00B62183">
      <w:pPr>
        <w:spacing w:after="0" w:line="259" w:lineRule="auto"/>
        <w:ind w:left="0" w:firstLine="0"/>
        <w:rPr>
          <w:color w:val="auto"/>
        </w:rPr>
      </w:pPr>
      <w:r w:rsidRPr="006B37CD">
        <w:rPr>
          <w:i/>
          <w:color w:val="auto"/>
        </w:rPr>
        <w:t xml:space="preserve"> </w:t>
      </w:r>
    </w:p>
    <w:p w14:paraId="5A408197" w14:textId="77777777" w:rsidR="00B62878" w:rsidRPr="006B37CD" w:rsidRDefault="00B62183">
      <w:pPr>
        <w:ind w:left="-5" w:right="44"/>
        <w:rPr>
          <w:color w:val="auto"/>
        </w:rPr>
      </w:pPr>
      <w:r w:rsidRPr="006B37CD">
        <w:rPr>
          <w:color w:val="auto"/>
        </w:rPr>
        <w:t xml:space="preserve">Personvernnemndas medlemmer er sammensatt med variert kompetanse. Nemndas leder og </w:t>
      </w:r>
    </w:p>
    <w:p w14:paraId="77B85BBD" w14:textId="77777777" w:rsidR="00B62878" w:rsidRPr="006B37CD" w:rsidRDefault="00B62183">
      <w:pPr>
        <w:ind w:left="-5" w:right="44"/>
        <w:rPr>
          <w:color w:val="auto"/>
        </w:rPr>
      </w:pPr>
      <w:r w:rsidRPr="006B37CD">
        <w:rPr>
          <w:color w:val="auto"/>
        </w:rPr>
        <w:t>nestleder skal ha juridisk embetseksamen eller mastergrad i rettsvitenskap. På Personvernnemndas nettsted, www.personvernnemnda.no</w:t>
      </w:r>
      <w:r w:rsidRPr="006B37CD">
        <w:rPr>
          <w:i/>
          <w:color w:val="auto"/>
        </w:rPr>
        <w:t>,</w:t>
      </w:r>
      <w:r w:rsidRPr="006B37CD">
        <w:rPr>
          <w:color w:val="auto"/>
        </w:rPr>
        <w:t xml:space="preserve"> finnes mer informasjon om nemndas medlemmer.  </w:t>
      </w:r>
    </w:p>
    <w:p w14:paraId="76A45259" w14:textId="77777777" w:rsidR="00B62878" w:rsidRPr="006B37CD" w:rsidRDefault="00B62183">
      <w:pPr>
        <w:spacing w:after="0" w:line="259" w:lineRule="auto"/>
        <w:ind w:left="0" w:firstLine="0"/>
        <w:rPr>
          <w:color w:val="auto"/>
        </w:rPr>
      </w:pPr>
      <w:r w:rsidRPr="006B37CD">
        <w:rPr>
          <w:color w:val="auto"/>
        </w:rPr>
        <w:t xml:space="preserve"> </w:t>
      </w:r>
    </w:p>
    <w:p w14:paraId="18F827BB" w14:textId="77777777" w:rsidR="00B62878" w:rsidRPr="006B37CD" w:rsidRDefault="00B62183">
      <w:pPr>
        <w:pStyle w:val="Overskrift1"/>
        <w:ind w:left="-5"/>
        <w:rPr>
          <w:color w:val="auto"/>
        </w:rPr>
      </w:pPr>
      <w:bookmarkStart w:id="4" w:name="_Toc189813568"/>
      <w:r w:rsidRPr="006B37CD">
        <w:rPr>
          <w:color w:val="auto"/>
        </w:rPr>
        <w:t>Nemndas sekretariat</w:t>
      </w:r>
      <w:bookmarkEnd w:id="4"/>
      <w:r w:rsidRPr="006B37CD">
        <w:rPr>
          <w:color w:val="auto"/>
        </w:rPr>
        <w:t xml:space="preserve"> </w:t>
      </w:r>
    </w:p>
    <w:p w14:paraId="0318ED1B" w14:textId="676550B8" w:rsidR="00B62878" w:rsidRPr="00361AA3" w:rsidRDefault="00D10DA3" w:rsidP="00361AA3">
      <w:pPr>
        <w:ind w:left="-5" w:right="44"/>
      </w:pPr>
      <w:r w:rsidRPr="006B37CD">
        <w:rPr>
          <w:color w:val="auto"/>
        </w:rPr>
        <w:t>Personvernnemnda har et eget sekretariat som forbereder saker for behandling i nemnda</w:t>
      </w:r>
      <w:r w:rsidR="00361AA3">
        <w:rPr>
          <w:color w:val="auto"/>
        </w:rPr>
        <w:t xml:space="preserve">, og </w:t>
      </w:r>
      <w:r w:rsidR="00361AA3">
        <w:t>som varetar alle administrative funksjoner</w:t>
      </w:r>
      <w:r w:rsidRPr="006B37CD">
        <w:rPr>
          <w:color w:val="auto"/>
        </w:rPr>
        <w:t xml:space="preserve">. </w:t>
      </w:r>
      <w:r w:rsidR="00592844" w:rsidRPr="006B37CD">
        <w:rPr>
          <w:color w:val="auto"/>
        </w:rPr>
        <w:t>Sekretariatet,</w:t>
      </w:r>
      <w:r w:rsidR="00B62183" w:rsidRPr="006B37CD">
        <w:rPr>
          <w:color w:val="auto"/>
        </w:rPr>
        <w:t xml:space="preserve"> som består av én medarbeider, er administrativt ansatt i </w:t>
      </w:r>
      <w:r w:rsidR="00A52375" w:rsidRPr="006B37CD">
        <w:rPr>
          <w:color w:val="auto"/>
        </w:rPr>
        <w:t>DFD</w:t>
      </w:r>
      <w:r w:rsidR="00B62183" w:rsidRPr="006B37CD">
        <w:rPr>
          <w:color w:val="auto"/>
        </w:rPr>
        <w:t xml:space="preserve">. </w:t>
      </w:r>
    </w:p>
    <w:p w14:paraId="2780BD59" w14:textId="77777777" w:rsidR="00E9645B" w:rsidRPr="006B37CD" w:rsidRDefault="00E9645B">
      <w:pPr>
        <w:ind w:left="-5" w:right="44"/>
        <w:rPr>
          <w:color w:val="auto"/>
        </w:rPr>
      </w:pPr>
    </w:p>
    <w:p w14:paraId="6E4CD2D0" w14:textId="34D6A1D9" w:rsidR="00B62878" w:rsidRPr="006B37CD" w:rsidRDefault="00B62183">
      <w:pPr>
        <w:spacing w:after="304"/>
        <w:ind w:left="-5" w:right="44"/>
        <w:rPr>
          <w:color w:val="auto"/>
        </w:rPr>
      </w:pPr>
      <w:r w:rsidRPr="006B37CD">
        <w:rPr>
          <w:color w:val="auto"/>
        </w:rPr>
        <w:t xml:space="preserve">Sekretariatsfunksjonen utføres av </w:t>
      </w:r>
      <w:r w:rsidR="00E459C5" w:rsidRPr="006B37CD">
        <w:rPr>
          <w:color w:val="auto"/>
        </w:rPr>
        <w:t xml:space="preserve">juridisk </w:t>
      </w:r>
      <w:r w:rsidR="00A52375" w:rsidRPr="006B37CD">
        <w:rPr>
          <w:color w:val="auto"/>
        </w:rPr>
        <w:t>utredningsleder</w:t>
      </w:r>
      <w:r w:rsidRPr="006B37CD">
        <w:rPr>
          <w:color w:val="auto"/>
        </w:rPr>
        <w:t>/sekretariatsleder Anette Klem Funderud i 100</w:t>
      </w:r>
      <w:r w:rsidR="00361AA3">
        <w:rPr>
          <w:color w:val="auto"/>
        </w:rPr>
        <w:t xml:space="preserve"> </w:t>
      </w:r>
      <w:r w:rsidRPr="006B37CD">
        <w:rPr>
          <w:color w:val="auto"/>
        </w:rPr>
        <w:t>% stilling. Sekretariatet har egnede kontorer i departementsfellesskapet</w:t>
      </w:r>
      <w:r w:rsidR="00D62A36" w:rsidRPr="006B37CD">
        <w:rPr>
          <w:color w:val="auto"/>
        </w:rPr>
        <w:t>.</w:t>
      </w:r>
      <w:r w:rsidRPr="006B37CD">
        <w:rPr>
          <w:color w:val="auto"/>
        </w:rPr>
        <w:t xml:space="preserve"> </w:t>
      </w:r>
    </w:p>
    <w:p w14:paraId="144063A3" w14:textId="77777777" w:rsidR="00B62878" w:rsidRPr="006B37CD" w:rsidRDefault="00B62183">
      <w:pPr>
        <w:pStyle w:val="Overskrift1"/>
        <w:ind w:left="-5"/>
        <w:rPr>
          <w:color w:val="auto"/>
        </w:rPr>
      </w:pPr>
      <w:bookmarkStart w:id="5" w:name="_Toc189813569"/>
      <w:r w:rsidRPr="006B37CD">
        <w:rPr>
          <w:color w:val="auto"/>
        </w:rPr>
        <w:t>Årets aktiviteter</w:t>
      </w:r>
      <w:bookmarkEnd w:id="5"/>
      <w:r w:rsidRPr="006B37CD">
        <w:rPr>
          <w:color w:val="auto"/>
        </w:rPr>
        <w:t xml:space="preserve"> </w:t>
      </w:r>
    </w:p>
    <w:p w14:paraId="053B282E" w14:textId="3613D393" w:rsidR="00B62878" w:rsidRPr="006B37CD" w:rsidRDefault="00E303E3">
      <w:pPr>
        <w:ind w:left="-5" w:right="44"/>
        <w:rPr>
          <w:color w:val="auto"/>
        </w:rPr>
      </w:pPr>
      <w:r w:rsidRPr="006B37CD">
        <w:rPr>
          <w:color w:val="auto"/>
        </w:rPr>
        <w:t xml:space="preserve">Personvernnemnda </w:t>
      </w:r>
      <w:r w:rsidR="00510012" w:rsidRPr="006B37CD">
        <w:rPr>
          <w:color w:val="auto"/>
        </w:rPr>
        <w:t xml:space="preserve">holdt </w:t>
      </w:r>
      <w:r w:rsidR="00494096" w:rsidRPr="006B37CD">
        <w:rPr>
          <w:color w:val="auto"/>
        </w:rPr>
        <w:t xml:space="preserve">tolv </w:t>
      </w:r>
      <w:r w:rsidRPr="006B37CD">
        <w:rPr>
          <w:color w:val="auto"/>
        </w:rPr>
        <w:t>møter i 202</w:t>
      </w:r>
      <w:r w:rsidR="00494096" w:rsidRPr="006B37CD">
        <w:rPr>
          <w:color w:val="auto"/>
        </w:rPr>
        <w:t>4</w:t>
      </w:r>
      <w:r w:rsidRPr="006B37CD">
        <w:rPr>
          <w:color w:val="auto"/>
        </w:rPr>
        <w:t>. Møtene</w:t>
      </w:r>
      <w:r w:rsidR="00B62183" w:rsidRPr="006B37CD">
        <w:rPr>
          <w:color w:val="auto"/>
        </w:rPr>
        <w:t xml:space="preserve"> </w:t>
      </w:r>
      <w:r w:rsidR="00E459C5" w:rsidRPr="006B37CD">
        <w:rPr>
          <w:color w:val="auto"/>
        </w:rPr>
        <w:t xml:space="preserve">ble holdt i </w:t>
      </w:r>
      <w:r w:rsidR="00B62183" w:rsidRPr="006B37CD">
        <w:rPr>
          <w:color w:val="auto"/>
        </w:rPr>
        <w:t>Oslo</w:t>
      </w:r>
      <w:r w:rsidR="00E459C5" w:rsidRPr="006B37CD">
        <w:rPr>
          <w:color w:val="auto"/>
        </w:rPr>
        <w:t>.</w:t>
      </w:r>
      <w:r w:rsidR="00930542" w:rsidRPr="006B37CD">
        <w:rPr>
          <w:color w:val="auto"/>
        </w:rPr>
        <w:t xml:space="preserve"> </w:t>
      </w:r>
    </w:p>
    <w:p w14:paraId="49811685" w14:textId="77777777" w:rsidR="00B62878" w:rsidRPr="006B37CD" w:rsidRDefault="00B62183">
      <w:pPr>
        <w:spacing w:after="0" w:line="259" w:lineRule="auto"/>
        <w:ind w:left="0" w:firstLine="0"/>
        <w:rPr>
          <w:color w:val="auto"/>
        </w:rPr>
      </w:pPr>
      <w:r w:rsidRPr="006B37CD">
        <w:rPr>
          <w:color w:val="auto"/>
        </w:rPr>
        <w:t xml:space="preserve"> </w:t>
      </w:r>
    </w:p>
    <w:p w14:paraId="29F70FC4" w14:textId="1029FDA3" w:rsidR="008319E4" w:rsidRPr="006B37CD" w:rsidRDefault="00B62183">
      <w:pPr>
        <w:ind w:left="-5" w:right="44"/>
        <w:rPr>
          <w:color w:val="auto"/>
        </w:rPr>
      </w:pPr>
      <w:r w:rsidRPr="006B37CD">
        <w:rPr>
          <w:color w:val="auto"/>
        </w:rPr>
        <w:lastRenderedPageBreak/>
        <w:t xml:space="preserve">I tillegg til nemndsmøter har det vært møter og løpende kontakt mellom sekretariatet og nemndas leder om saksutredningen og om nemndas virksomhet, herunder praktiske, administrative og økonomiske forhold. </w:t>
      </w:r>
    </w:p>
    <w:p w14:paraId="7737B696" w14:textId="77777777" w:rsidR="001D1561" w:rsidRPr="006B37CD" w:rsidRDefault="001D1561">
      <w:pPr>
        <w:ind w:left="-5" w:right="44"/>
        <w:rPr>
          <w:color w:val="auto"/>
        </w:rPr>
      </w:pPr>
    </w:p>
    <w:p w14:paraId="7541AC39" w14:textId="7426C95F" w:rsidR="001D1561" w:rsidRPr="006B37CD" w:rsidRDefault="001D1561">
      <w:pPr>
        <w:ind w:left="-5" w:right="44"/>
        <w:rPr>
          <w:color w:val="auto"/>
        </w:rPr>
      </w:pPr>
      <w:r w:rsidRPr="006B37CD">
        <w:rPr>
          <w:color w:val="auto"/>
        </w:rPr>
        <w:t xml:space="preserve">Personvernnemnda arrangerte </w:t>
      </w:r>
      <w:r w:rsidR="00E459C5" w:rsidRPr="006B37CD">
        <w:rPr>
          <w:color w:val="auto"/>
        </w:rPr>
        <w:t xml:space="preserve">16. april 2024 </w:t>
      </w:r>
      <w:r w:rsidRPr="006B37CD">
        <w:rPr>
          <w:color w:val="auto"/>
        </w:rPr>
        <w:t>et</w:t>
      </w:r>
      <w:r w:rsidR="00E73B8C">
        <w:rPr>
          <w:color w:val="auto"/>
        </w:rPr>
        <w:t xml:space="preserve"> halv</w:t>
      </w:r>
      <w:r w:rsidR="00C15544" w:rsidRPr="006B37CD">
        <w:rPr>
          <w:color w:val="auto"/>
        </w:rPr>
        <w:t>dags intern</w:t>
      </w:r>
      <w:r w:rsidRPr="006B37CD">
        <w:rPr>
          <w:color w:val="auto"/>
        </w:rPr>
        <w:t xml:space="preserve">seminar med </w:t>
      </w:r>
      <w:r w:rsidR="00C15544" w:rsidRPr="006B37CD">
        <w:rPr>
          <w:color w:val="auto"/>
        </w:rPr>
        <w:t>deltakere fra</w:t>
      </w:r>
      <w:r w:rsidR="002A351F">
        <w:rPr>
          <w:color w:val="auto"/>
        </w:rPr>
        <w:t xml:space="preserve"> </w:t>
      </w:r>
      <w:r w:rsidRPr="006B37CD">
        <w:rPr>
          <w:color w:val="auto"/>
        </w:rPr>
        <w:t>Datatilsynet</w:t>
      </w:r>
      <w:r w:rsidR="00F554F4" w:rsidRPr="006B37CD">
        <w:rPr>
          <w:color w:val="auto"/>
        </w:rPr>
        <w:t xml:space="preserve">, hvor </w:t>
      </w:r>
      <w:r w:rsidR="00431EDA" w:rsidRPr="006B37CD">
        <w:rPr>
          <w:color w:val="auto"/>
        </w:rPr>
        <w:t>samhandlingen mellom Datatilsynet og Personvernnemnda</w:t>
      </w:r>
      <w:r w:rsidR="00FB3F3C">
        <w:rPr>
          <w:color w:val="auto"/>
        </w:rPr>
        <w:t xml:space="preserve"> ble drøftet</w:t>
      </w:r>
      <w:r w:rsidR="00431EDA" w:rsidRPr="006B37CD">
        <w:rPr>
          <w:color w:val="auto"/>
        </w:rPr>
        <w:t>. Både nemndas leder, Mari Bø Haugstad</w:t>
      </w:r>
      <w:r w:rsidR="00FB3F3C">
        <w:rPr>
          <w:color w:val="auto"/>
        </w:rPr>
        <w:t>,</w:t>
      </w:r>
      <w:r w:rsidR="00431EDA" w:rsidRPr="006B37CD">
        <w:rPr>
          <w:color w:val="auto"/>
        </w:rPr>
        <w:t xml:space="preserve"> og Datatilsynets direktør, Line Coll</w:t>
      </w:r>
      <w:r w:rsidR="00FB3F3C">
        <w:rPr>
          <w:color w:val="auto"/>
        </w:rPr>
        <w:t>,</w:t>
      </w:r>
      <w:r w:rsidR="00431EDA" w:rsidRPr="006B37CD">
        <w:rPr>
          <w:color w:val="auto"/>
        </w:rPr>
        <w:t xml:space="preserve"> holdt</w:t>
      </w:r>
      <w:r w:rsidR="00F554F4" w:rsidRPr="006B37CD">
        <w:rPr>
          <w:color w:val="auto"/>
        </w:rPr>
        <w:t xml:space="preserve"> innlegg</w:t>
      </w:r>
      <w:r w:rsidR="00431EDA" w:rsidRPr="006B37CD">
        <w:rPr>
          <w:color w:val="auto"/>
        </w:rPr>
        <w:t>. I tillegg holdt p</w:t>
      </w:r>
      <w:r w:rsidR="00C15544" w:rsidRPr="006B37CD">
        <w:rPr>
          <w:color w:val="auto"/>
        </w:rPr>
        <w:t xml:space="preserve">rofessor ved </w:t>
      </w:r>
      <w:r w:rsidR="00DF0144" w:rsidRPr="006B37CD">
        <w:rPr>
          <w:color w:val="auto"/>
        </w:rPr>
        <w:t xml:space="preserve">Det juridiske fakultet ved </w:t>
      </w:r>
      <w:r w:rsidR="00C15544" w:rsidRPr="006B37CD">
        <w:rPr>
          <w:color w:val="auto"/>
        </w:rPr>
        <w:t>Universitetet i Oslo</w:t>
      </w:r>
      <w:r w:rsidR="00DF0144" w:rsidRPr="006B37CD">
        <w:rPr>
          <w:color w:val="auto"/>
        </w:rPr>
        <w:t>,</w:t>
      </w:r>
      <w:r w:rsidR="00217074" w:rsidRPr="006B37CD">
        <w:rPr>
          <w:color w:val="auto"/>
        </w:rPr>
        <w:t xml:space="preserve"> Hans Petter Graver </w:t>
      </w:r>
      <w:r w:rsidR="003B534C">
        <w:rPr>
          <w:color w:val="auto"/>
        </w:rPr>
        <w:t xml:space="preserve">et </w:t>
      </w:r>
      <w:r w:rsidR="00C15544" w:rsidRPr="006B37CD">
        <w:rPr>
          <w:color w:val="auto"/>
        </w:rPr>
        <w:t>fored</w:t>
      </w:r>
      <w:r w:rsidR="00217074" w:rsidRPr="006B37CD">
        <w:rPr>
          <w:color w:val="auto"/>
        </w:rPr>
        <w:t>r</w:t>
      </w:r>
      <w:r w:rsidR="00C15544" w:rsidRPr="006B37CD">
        <w:rPr>
          <w:color w:val="auto"/>
        </w:rPr>
        <w:t>ag om Datatilsynets og Personvernnemndas kompetanse til å overprøve andre offentlige organers vurderinger av egen virksomhet</w:t>
      </w:r>
      <w:r w:rsidR="00217074" w:rsidRPr="006B37CD">
        <w:rPr>
          <w:color w:val="auto"/>
        </w:rPr>
        <w:t>.</w:t>
      </w:r>
      <w:r w:rsidR="00C15544" w:rsidRPr="006B37CD">
        <w:rPr>
          <w:color w:val="auto"/>
        </w:rPr>
        <w:t xml:space="preserve"> </w:t>
      </w:r>
    </w:p>
    <w:p w14:paraId="248017C5" w14:textId="77777777" w:rsidR="008319E4" w:rsidRPr="006B37CD" w:rsidRDefault="008319E4">
      <w:pPr>
        <w:ind w:left="-5" w:right="44"/>
        <w:rPr>
          <w:color w:val="auto"/>
        </w:rPr>
      </w:pPr>
    </w:p>
    <w:p w14:paraId="349D3F29" w14:textId="2FC0EA53" w:rsidR="0099331C" w:rsidRDefault="00B62183">
      <w:pPr>
        <w:ind w:left="-5" w:right="44"/>
        <w:rPr>
          <w:color w:val="auto"/>
        </w:rPr>
      </w:pPr>
      <w:r w:rsidRPr="006B37CD">
        <w:rPr>
          <w:color w:val="auto"/>
        </w:rPr>
        <w:t xml:space="preserve">Årlig kontaktmøte mellom departementet og nemndas leder og sekretariatsleder </w:t>
      </w:r>
      <w:r w:rsidR="00E9645B" w:rsidRPr="006B37CD">
        <w:rPr>
          <w:color w:val="auto"/>
        </w:rPr>
        <w:t xml:space="preserve">ble holdt </w:t>
      </w:r>
      <w:r w:rsidR="00017052" w:rsidRPr="006B37CD">
        <w:rPr>
          <w:color w:val="auto"/>
        </w:rPr>
        <w:t>29. mai 2024</w:t>
      </w:r>
      <w:r w:rsidRPr="006B37CD">
        <w:rPr>
          <w:color w:val="auto"/>
        </w:rPr>
        <w:t xml:space="preserve">. </w:t>
      </w:r>
      <w:r w:rsidR="003F0432">
        <w:rPr>
          <w:color w:val="auto"/>
        </w:rPr>
        <w:t xml:space="preserve">Fra nemndas side ble det opplyst </w:t>
      </w:r>
      <w:r w:rsidR="00E956E9">
        <w:rPr>
          <w:color w:val="auto"/>
        </w:rPr>
        <w:t>at a</w:t>
      </w:r>
      <w:r w:rsidR="00E956E9">
        <w:rPr>
          <w:color w:val="auto"/>
          <w:szCs w:val="24"/>
        </w:rPr>
        <w:t xml:space="preserve">ntallet saker som bringes inn for nemnda har økt, samtidig som flere av sakene er mer omfattende enn tidligere. </w:t>
      </w:r>
      <w:r w:rsidR="003F0432">
        <w:rPr>
          <w:color w:val="auto"/>
          <w:szCs w:val="24"/>
        </w:rPr>
        <w:t xml:space="preserve">Dette </w:t>
      </w:r>
      <w:r w:rsidR="00512B63" w:rsidRPr="006B37CD">
        <w:rPr>
          <w:color w:val="auto"/>
        </w:rPr>
        <w:t>har ført til en økning i saksbehandlingstiden fra 1,5 måned</w:t>
      </w:r>
      <w:r w:rsidR="003F0432">
        <w:rPr>
          <w:color w:val="auto"/>
        </w:rPr>
        <w:t>er</w:t>
      </w:r>
      <w:r w:rsidR="00512B63" w:rsidRPr="006B37CD">
        <w:rPr>
          <w:color w:val="auto"/>
        </w:rPr>
        <w:t xml:space="preserve"> i 2022 til 5,5 måneder i 2023. Departementet </w:t>
      </w:r>
      <w:r w:rsidR="002B6CDD" w:rsidRPr="006B37CD">
        <w:rPr>
          <w:color w:val="auto"/>
        </w:rPr>
        <w:t>vurderte økningen</w:t>
      </w:r>
      <w:r w:rsidR="0099331C" w:rsidRPr="006B37CD">
        <w:rPr>
          <w:color w:val="auto"/>
        </w:rPr>
        <w:t xml:space="preserve"> av saksbehandlingstiden </w:t>
      </w:r>
      <w:r w:rsidR="00F554F4" w:rsidRPr="006B37CD">
        <w:rPr>
          <w:color w:val="auto"/>
        </w:rPr>
        <w:t xml:space="preserve">som </w:t>
      </w:r>
      <w:r w:rsidR="0099331C" w:rsidRPr="006B37CD">
        <w:rPr>
          <w:color w:val="auto"/>
        </w:rPr>
        <w:t xml:space="preserve">akseptabel. </w:t>
      </w:r>
      <w:r w:rsidR="003F0432">
        <w:rPr>
          <w:color w:val="auto"/>
        </w:rPr>
        <w:t xml:space="preserve">Nemnda </w:t>
      </w:r>
      <w:r w:rsidR="0099331C" w:rsidRPr="006B37CD">
        <w:rPr>
          <w:color w:val="auto"/>
        </w:rPr>
        <w:t xml:space="preserve">fremhevet </w:t>
      </w:r>
      <w:r w:rsidR="003F0432">
        <w:rPr>
          <w:color w:val="auto"/>
        </w:rPr>
        <w:t xml:space="preserve">videre </w:t>
      </w:r>
      <w:r w:rsidR="0099331C" w:rsidRPr="006B37CD">
        <w:rPr>
          <w:color w:val="auto"/>
        </w:rPr>
        <w:t xml:space="preserve">behovet for å tilføre ressurser </w:t>
      </w:r>
      <w:r w:rsidR="002A2F10">
        <w:rPr>
          <w:color w:val="auto"/>
        </w:rPr>
        <w:t>til</w:t>
      </w:r>
      <w:r w:rsidR="0099331C" w:rsidRPr="006B37CD">
        <w:rPr>
          <w:color w:val="auto"/>
        </w:rPr>
        <w:t xml:space="preserve"> nemndas sekretaria</w:t>
      </w:r>
      <w:r w:rsidR="008319E4" w:rsidRPr="006B37CD">
        <w:rPr>
          <w:color w:val="auto"/>
        </w:rPr>
        <w:t>t. Ordningen med kun én ansatt i sekretariatet har over lang tid vært belastende for både sekretariat</w:t>
      </w:r>
      <w:r w:rsidR="00DD2C4D">
        <w:rPr>
          <w:color w:val="auto"/>
        </w:rPr>
        <w:t>et</w:t>
      </w:r>
      <w:r w:rsidR="008319E4" w:rsidRPr="006B37CD">
        <w:rPr>
          <w:color w:val="auto"/>
        </w:rPr>
        <w:t xml:space="preserve"> og for nemndas leder. </w:t>
      </w:r>
      <w:r w:rsidR="0099331C" w:rsidRPr="006B37CD">
        <w:rPr>
          <w:color w:val="auto"/>
        </w:rPr>
        <w:t xml:space="preserve">Departementet </w:t>
      </w:r>
      <w:r w:rsidR="008319E4" w:rsidRPr="006B37CD">
        <w:rPr>
          <w:color w:val="auto"/>
        </w:rPr>
        <w:t xml:space="preserve">ville i etterkant av møtet undersøke alternativer </w:t>
      </w:r>
      <w:r w:rsidR="002A3408">
        <w:rPr>
          <w:color w:val="auto"/>
        </w:rPr>
        <w:t xml:space="preserve">som kan bidra </w:t>
      </w:r>
      <w:r w:rsidR="008319E4" w:rsidRPr="006B37CD">
        <w:rPr>
          <w:color w:val="auto"/>
        </w:rPr>
        <w:t>til styrking av sekretariat</w:t>
      </w:r>
      <w:r w:rsidR="00DD2C4D">
        <w:rPr>
          <w:color w:val="auto"/>
        </w:rPr>
        <w:t>et</w:t>
      </w:r>
      <w:r w:rsidR="008319E4" w:rsidRPr="006B37CD">
        <w:rPr>
          <w:color w:val="auto"/>
        </w:rPr>
        <w:t xml:space="preserve">. Videre ble </w:t>
      </w:r>
      <w:r w:rsidR="00381577" w:rsidRPr="006B37CD">
        <w:rPr>
          <w:color w:val="auto"/>
        </w:rPr>
        <w:t>sammensetningen av ny nemnd for 2025</w:t>
      </w:r>
      <w:r w:rsidR="002B745B" w:rsidRPr="006B37CD">
        <w:rPr>
          <w:color w:val="auto"/>
        </w:rPr>
        <w:t>–</w:t>
      </w:r>
      <w:r w:rsidR="00381577" w:rsidRPr="006B37CD">
        <w:rPr>
          <w:color w:val="auto"/>
        </w:rPr>
        <w:t>2028 diskutert, der behovet for dyktige jurister og to teknologer</w:t>
      </w:r>
      <w:r w:rsidR="00F554F4" w:rsidRPr="006B37CD">
        <w:rPr>
          <w:color w:val="auto"/>
        </w:rPr>
        <w:t xml:space="preserve"> ble fremhevet</w:t>
      </w:r>
      <w:r w:rsidR="003B534C">
        <w:rPr>
          <w:color w:val="auto"/>
        </w:rPr>
        <w:t xml:space="preserve">. </w:t>
      </w:r>
      <w:r w:rsidR="0037144B">
        <w:rPr>
          <w:color w:val="auto"/>
        </w:rPr>
        <w:t>Det er</w:t>
      </w:r>
      <w:r w:rsidR="003B534C">
        <w:rPr>
          <w:color w:val="auto"/>
        </w:rPr>
        <w:t xml:space="preserve"> behov for n</w:t>
      </w:r>
      <w:r w:rsidR="00F554F4" w:rsidRPr="006B37CD">
        <w:rPr>
          <w:color w:val="auto"/>
        </w:rPr>
        <w:t>emnds</w:t>
      </w:r>
      <w:r w:rsidR="00381577" w:rsidRPr="006B37CD">
        <w:rPr>
          <w:color w:val="auto"/>
        </w:rPr>
        <w:t xml:space="preserve">medlemmer og vararepresentanter </w:t>
      </w:r>
      <w:r w:rsidR="00F554F4" w:rsidRPr="006B37CD">
        <w:rPr>
          <w:color w:val="auto"/>
        </w:rPr>
        <w:t>med</w:t>
      </w:r>
      <w:r w:rsidR="00381577" w:rsidRPr="006B37CD">
        <w:rPr>
          <w:color w:val="auto"/>
        </w:rPr>
        <w:t xml:space="preserve"> generell kompetanse innenfor EU</w:t>
      </w:r>
      <w:r w:rsidR="002B745B">
        <w:rPr>
          <w:color w:val="auto"/>
        </w:rPr>
        <w:t>-</w:t>
      </w:r>
      <w:r w:rsidR="00381577" w:rsidRPr="006B37CD">
        <w:rPr>
          <w:color w:val="auto"/>
        </w:rPr>
        <w:t>/EØS-rett og særlig personvern</w:t>
      </w:r>
      <w:r w:rsidR="0037144B">
        <w:rPr>
          <w:color w:val="auto"/>
        </w:rPr>
        <w:t xml:space="preserve">rett. </w:t>
      </w:r>
      <w:r w:rsidR="004220F2">
        <w:rPr>
          <w:color w:val="auto"/>
        </w:rPr>
        <w:t xml:space="preserve">Erfaring har for øvrig vist at </w:t>
      </w:r>
      <w:r w:rsidR="00507552">
        <w:rPr>
          <w:color w:val="auto"/>
        </w:rPr>
        <w:t>d</w:t>
      </w:r>
      <w:r w:rsidR="00381577" w:rsidRPr="006B37CD">
        <w:rPr>
          <w:color w:val="auto"/>
        </w:rPr>
        <w:t>ommererfaring</w:t>
      </w:r>
      <w:r w:rsidR="003B534C">
        <w:rPr>
          <w:color w:val="auto"/>
        </w:rPr>
        <w:t xml:space="preserve"> </w:t>
      </w:r>
      <w:r w:rsidR="00507552">
        <w:rPr>
          <w:color w:val="auto"/>
        </w:rPr>
        <w:t xml:space="preserve">kan være </w:t>
      </w:r>
      <w:r w:rsidR="003B534C">
        <w:rPr>
          <w:color w:val="auto"/>
        </w:rPr>
        <w:t>nyttig</w:t>
      </w:r>
      <w:r w:rsidR="00381577" w:rsidRPr="006B37CD">
        <w:rPr>
          <w:color w:val="auto"/>
        </w:rPr>
        <w:t xml:space="preserve">. </w:t>
      </w:r>
    </w:p>
    <w:p w14:paraId="0C5D1468" w14:textId="77777777" w:rsidR="00613CBB" w:rsidRPr="006B37CD" w:rsidRDefault="00613CBB">
      <w:pPr>
        <w:ind w:left="-5" w:right="44"/>
        <w:rPr>
          <w:color w:val="auto"/>
        </w:rPr>
      </w:pPr>
    </w:p>
    <w:p w14:paraId="7DCB15BF" w14:textId="1BFCFDBF" w:rsidR="00272DE9" w:rsidRPr="006B37CD" w:rsidRDefault="00272DE9">
      <w:pPr>
        <w:spacing w:after="0" w:line="259" w:lineRule="auto"/>
        <w:ind w:left="0" w:firstLine="0"/>
        <w:rPr>
          <w:color w:val="auto"/>
        </w:rPr>
      </w:pPr>
      <w:r w:rsidRPr="006B37CD">
        <w:rPr>
          <w:color w:val="auto"/>
        </w:rPr>
        <w:t xml:space="preserve">Nemnda </w:t>
      </w:r>
      <w:r w:rsidR="006B2ED5">
        <w:rPr>
          <w:color w:val="auto"/>
        </w:rPr>
        <w:t>av</w:t>
      </w:r>
      <w:r w:rsidRPr="006B37CD">
        <w:rPr>
          <w:color w:val="auto"/>
        </w:rPr>
        <w:t xml:space="preserve">ga </w:t>
      </w:r>
      <w:r w:rsidR="00507552" w:rsidRPr="006B37CD">
        <w:rPr>
          <w:color w:val="auto"/>
        </w:rPr>
        <w:t xml:space="preserve">30. oktober 2024 </w:t>
      </w:r>
      <w:r w:rsidR="006B2ED5">
        <w:rPr>
          <w:color w:val="auto"/>
        </w:rPr>
        <w:t xml:space="preserve">et </w:t>
      </w:r>
      <w:r w:rsidRPr="006B37CD">
        <w:rPr>
          <w:color w:val="auto"/>
        </w:rPr>
        <w:t>høringsinnspill til Justis- og beredskapsdepartementet i forbindelse med departementets etterkontroll av personopplysningsloven. Nemnd</w:t>
      </w:r>
      <w:r w:rsidR="008B71B2" w:rsidRPr="006B37CD">
        <w:rPr>
          <w:color w:val="auto"/>
        </w:rPr>
        <w:t>as innspill til departementet gjaldt følgende temaer</w:t>
      </w:r>
      <w:r w:rsidRPr="006B37CD">
        <w:rPr>
          <w:color w:val="auto"/>
        </w:rPr>
        <w:t xml:space="preserve">: </w:t>
      </w:r>
      <w:r w:rsidRPr="006B37CD">
        <w:rPr>
          <w:color w:val="auto"/>
        </w:rPr>
        <w:br/>
      </w:r>
    </w:p>
    <w:p w14:paraId="6F4CA8EF" w14:textId="46450646" w:rsidR="00272DE9" w:rsidRPr="006B37CD" w:rsidRDefault="00272DE9" w:rsidP="003E0C8F">
      <w:pPr>
        <w:pStyle w:val="Listeavsnitt"/>
        <w:numPr>
          <w:ilvl w:val="0"/>
          <w:numId w:val="1"/>
        </w:numPr>
        <w:spacing w:after="0" w:line="259" w:lineRule="auto"/>
        <w:ind w:left="851" w:hanging="284"/>
        <w:rPr>
          <w:color w:val="auto"/>
        </w:rPr>
      </w:pPr>
      <w:r w:rsidRPr="006B37CD">
        <w:rPr>
          <w:color w:val="auto"/>
        </w:rPr>
        <w:t>Personvernnemndas partsstilling og uavhengighet – og statens søksmålskompetanse</w:t>
      </w:r>
    </w:p>
    <w:p w14:paraId="24440657" w14:textId="1A76FD4D" w:rsidR="00272DE9" w:rsidRPr="006B37CD" w:rsidRDefault="00272DE9" w:rsidP="003E0C8F">
      <w:pPr>
        <w:pStyle w:val="Listeavsnitt"/>
        <w:numPr>
          <w:ilvl w:val="0"/>
          <w:numId w:val="1"/>
        </w:numPr>
        <w:spacing w:after="0" w:line="259" w:lineRule="auto"/>
        <w:ind w:left="851" w:hanging="284"/>
        <w:rPr>
          <w:color w:val="auto"/>
        </w:rPr>
      </w:pPr>
      <w:r w:rsidRPr="006B37CD">
        <w:rPr>
          <w:color w:val="auto"/>
        </w:rPr>
        <w:t>Datatilsynets kompetanse til å ilegge tvangsmulkt etter personopplysningsloven § 29 i hastesaker etter personvernforordningen artikkel 66 nr. 1</w:t>
      </w:r>
    </w:p>
    <w:p w14:paraId="7D082315" w14:textId="441B7862" w:rsidR="00272DE9" w:rsidRPr="006B37CD" w:rsidRDefault="00272DE9" w:rsidP="003E0C8F">
      <w:pPr>
        <w:pStyle w:val="Listeavsnitt"/>
        <w:numPr>
          <w:ilvl w:val="0"/>
          <w:numId w:val="1"/>
        </w:numPr>
        <w:spacing w:after="0" w:line="259" w:lineRule="auto"/>
        <w:ind w:left="851" w:hanging="284"/>
        <w:rPr>
          <w:color w:val="auto"/>
        </w:rPr>
      </w:pPr>
      <w:r w:rsidRPr="006B37CD">
        <w:rPr>
          <w:color w:val="auto"/>
        </w:rPr>
        <w:t>Omfanget av Datatilsynets plikter etter personvernforordningen artikkel 57 nr. 1 bokstav f</w:t>
      </w:r>
    </w:p>
    <w:p w14:paraId="3EB814FC" w14:textId="3714553C" w:rsidR="00272DE9" w:rsidRPr="006B37CD" w:rsidRDefault="00272DE9" w:rsidP="003E0C8F">
      <w:pPr>
        <w:pStyle w:val="Listeavsnitt"/>
        <w:numPr>
          <w:ilvl w:val="0"/>
          <w:numId w:val="1"/>
        </w:numPr>
        <w:spacing w:after="0" w:line="259" w:lineRule="auto"/>
        <w:ind w:left="851" w:hanging="284"/>
        <w:rPr>
          <w:color w:val="auto"/>
        </w:rPr>
      </w:pPr>
      <w:r w:rsidRPr="006B37CD">
        <w:rPr>
          <w:color w:val="auto"/>
        </w:rPr>
        <w:t>Personvernnemndas sammensetning, utnevningsperiode, mv.</w:t>
      </w:r>
    </w:p>
    <w:p w14:paraId="25F80012" w14:textId="2D5EDE0B" w:rsidR="00272DE9" w:rsidRPr="006B37CD" w:rsidRDefault="00406CF9" w:rsidP="003E0C8F">
      <w:pPr>
        <w:pStyle w:val="Listeavsnitt"/>
        <w:numPr>
          <w:ilvl w:val="0"/>
          <w:numId w:val="1"/>
        </w:numPr>
        <w:spacing w:after="0" w:line="259" w:lineRule="auto"/>
        <w:ind w:left="851" w:hanging="284"/>
        <w:rPr>
          <w:color w:val="auto"/>
        </w:rPr>
      </w:pPr>
      <w:r w:rsidRPr="006B37CD">
        <w:rPr>
          <w:color w:val="auto"/>
        </w:rPr>
        <w:t>Sty</w:t>
      </w:r>
      <w:r w:rsidR="00A542DD" w:rsidRPr="006B37CD">
        <w:rPr>
          <w:color w:val="auto"/>
        </w:rPr>
        <w:t>r</w:t>
      </w:r>
      <w:r w:rsidRPr="006B37CD">
        <w:rPr>
          <w:color w:val="auto"/>
        </w:rPr>
        <w:t xml:space="preserve">king av </w:t>
      </w:r>
      <w:r w:rsidR="00272DE9" w:rsidRPr="006B37CD">
        <w:rPr>
          <w:color w:val="auto"/>
        </w:rPr>
        <w:t>Personvernnemndas sekretariat</w:t>
      </w:r>
    </w:p>
    <w:p w14:paraId="00C8A5D9" w14:textId="77777777" w:rsidR="00381577" w:rsidRPr="006B37CD" w:rsidRDefault="00381577">
      <w:pPr>
        <w:spacing w:after="0" w:line="259" w:lineRule="auto"/>
        <w:ind w:left="0" w:firstLine="0"/>
        <w:rPr>
          <w:color w:val="auto"/>
        </w:rPr>
      </w:pPr>
    </w:p>
    <w:p w14:paraId="2F907E44" w14:textId="045ABC6E" w:rsidR="00B62878" w:rsidRPr="006B37CD" w:rsidRDefault="00B62183" w:rsidP="00E57F22">
      <w:pPr>
        <w:pStyle w:val="Overskrift1"/>
        <w:ind w:left="-5"/>
        <w:rPr>
          <w:color w:val="auto"/>
        </w:rPr>
      </w:pPr>
      <w:bookmarkStart w:id="6" w:name="_Toc189813570"/>
      <w:r w:rsidRPr="006B37CD">
        <w:rPr>
          <w:color w:val="auto"/>
        </w:rPr>
        <w:t>Saksbehandlingen i Personvernnemnda</w:t>
      </w:r>
      <w:bookmarkEnd w:id="6"/>
      <w:r w:rsidRPr="006B37CD">
        <w:rPr>
          <w:color w:val="auto"/>
        </w:rPr>
        <w:t xml:space="preserve"> </w:t>
      </w:r>
    </w:p>
    <w:p w14:paraId="183CF337" w14:textId="7037235D" w:rsidR="00830A59" w:rsidRPr="006B37CD" w:rsidRDefault="00830A59" w:rsidP="00830A59">
      <w:pPr>
        <w:ind w:left="-15" w:right="44" w:firstLine="0"/>
        <w:rPr>
          <w:color w:val="auto"/>
        </w:rPr>
      </w:pPr>
      <w:r w:rsidRPr="006B37CD">
        <w:rPr>
          <w:color w:val="auto"/>
        </w:rPr>
        <w:t xml:space="preserve">Nemnda behandler klager fra privatpersoner, </w:t>
      </w:r>
      <w:r w:rsidR="00CB4EB4">
        <w:rPr>
          <w:color w:val="auto"/>
        </w:rPr>
        <w:t xml:space="preserve">fra </w:t>
      </w:r>
      <w:r w:rsidRPr="006B37CD">
        <w:rPr>
          <w:color w:val="auto"/>
        </w:rPr>
        <w:t xml:space="preserve">bedrifter, </w:t>
      </w:r>
      <w:r w:rsidR="00CB4EB4">
        <w:rPr>
          <w:color w:val="auto"/>
        </w:rPr>
        <w:t xml:space="preserve">og fra </w:t>
      </w:r>
      <w:r w:rsidRPr="006B37CD">
        <w:rPr>
          <w:color w:val="auto"/>
        </w:rPr>
        <w:t>statlige, kommunale og</w:t>
      </w:r>
    </w:p>
    <w:p w14:paraId="754B4E42" w14:textId="4B07C664" w:rsidR="00830A59" w:rsidRPr="006B37CD" w:rsidRDefault="00830A59" w:rsidP="00830A59">
      <w:pPr>
        <w:ind w:left="-15" w:right="44" w:firstLine="0"/>
        <w:rPr>
          <w:color w:val="auto"/>
        </w:rPr>
      </w:pPr>
      <w:r w:rsidRPr="006B37CD">
        <w:rPr>
          <w:color w:val="auto"/>
        </w:rPr>
        <w:t>fylkeskommunale organer. De personvernrettslige problemstillingene som reises</w:t>
      </w:r>
      <w:r w:rsidR="00D350A0">
        <w:rPr>
          <w:color w:val="auto"/>
        </w:rPr>
        <w:t>,</w:t>
      </w:r>
      <w:r w:rsidRPr="006B37CD">
        <w:rPr>
          <w:color w:val="auto"/>
        </w:rPr>
        <w:t xml:space="preserve"> må ofte ses i sammenheng med andre rettsområder, </w:t>
      </w:r>
      <w:r w:rsidR="00D350A0">
        <w:rPr>
          <w:color w:val="auto"/>
        </w:rPr>
        <w:t xml:space="preserve">herunder alminnelig og spesiell </w:t>
      </w:r>
      <w:r w:rsidRPr="006B37CD">
        <w:rPr>
          <w:color w:val="auto"/>
        </w:rPr>
        <w:t>forvaltningsrett, og privatrettslige regler og avtaler. Sakene har gjennomgående stor betydning både for privatliv, kommersiell og offentlig virksomhet.</w:t>
      </w:r>
    </w:p>
    <w:p w14:paraId="6E299DA1" w14:textId="77777777" w:rsidR="00830A59" w:rsidRPr="006B37CD" w:rsidRDefault="00830A59" w:rsidP="006877E3">
      <w:pPr>
        <w:ind w:left="-15" w:right="44" w:firstLine="0"/>
        <w:rPr>
          <w:color w:val="auto"/>
        </w:rPr>
      </w:pPr>
    </w:p>
    <w:p w14:paraId="619582C9" w14:textId="4489DB99" w:rsidR="00B62878" w:rsidRDefault="006D46D9">
      <w:pPr>
        <w:spacing w:after="0" w:line="259" w:lineRule="auto"/>
        <w:ind w:left="0" w:firstLine="0"/>
        <w:rPr>
          <w:color w:val="auto"/>
        </w:rPr>
      </w:pPr>
      <w:r w:rsidRPr="006B37CD">
        <w:rPr>
          <w:color w:val="auto"/>
        </w:rPr>
        <w:t xml:space="preserve">Det </w:t>
      </w:r>
      <w:r w:rsidR="00830A59" w:rsidRPr="006B37CD">
        <w:rPr>
          <w:color w:val="auto"/>
        </w:rPr>
        <w:t xml:space="preserve">har i 2024 vært </w:t>
      </w:r>
      <w:r w:rsidRPr="006B37CD">
        <w:rPr>
          <w:color w:val="auto"/>
        </w:rPr>
        <w:t xml:space="preserve">en betydelig økning av </w:t>
      </w:r>
      <w:r w:rsidR="008C3B5C">
        <w:rPr>
          <w:color w:val="auto"/>
        </w:rPr>
        <w:t xml:space="preserve">antallet </w:t>
      </w:r>
      <w:r w:rsidRPr="006B37CD">
        <w:rPr>
          <w:color w:val="auto"/>
        </w:rPr>
        <w:t xml:space="preserve">klagesaker </w:t>
      </w:r>
      <w:r w:rsidR="008C3B5C">
        <w:rPr>
          <w:color w:val="auto"/>
        </w:rPr>
        <w:t xml:space="preserve">som bringes inn for </w:t>
      </w:r>
      <w:r w:rsidRPr="006B37CD">
        <w:rPr>
          <w:color w:val="auto"/>
        </w:rPr>
        <w:t xml:space="preserve">Personvernnemnda. </w:t>
      </w:r>
      <w:r w:rsidR="00B62183" w:rsidRPr="006B37CD">
        <w:rPr>
          <w:color w:val="auto"/>
        </w:rPr>
        <w:t>I 202</w:t>
      </w:r>
      <w:r w:rsidR="00AB0E3F" w:rsidRPr="006B37CD">
        <w:rPr>
          <w:color w:val="auto"/>
        </w:rPr>
        <w:t>3</w:t>
      </w:r>
      <w:r w:rsidR="00B62183" w:rsidRPr="006B37CD">
        <w:rPr>
          <w:color w:val="auto"/>
        </w:rPr>
        <w:t xml:space="preserve"> </w:t>
      </w:r>
      <w:r w:rsidR="00E57F22" w:rsidRPr="006B37CD">
        <w:rPr>
          <w:color w:val="auto"/>
        </w:rPr>
        <w:t xml:space="preserve">mottok nemnda 31 nye saker fra Datatilsynet. </w:t>
      </w:r>
      <w:r w:rsidR="00504823" w:rsidRPr="006B37CD">
        <w:rPr>
          <w:color w:val="auto"/>
        </w:rPr>
        <w:t xml:space="preserve">Det </w:t>
      </w:r>
      <w:r w:rsidR="00B07D1C">
        <w:rPr>
          <w:color w:val="auto"/>
        </w:rPr>
        <w:t xml:space="preserve">var </w:t>
      </w:r>
      <w:r w:rsidR="00504823" w:rsidRPr="006B37CD">
        <w:rPr>
          <w:color w:val="auto"/>
        </w:rPr>
        <w:t>en økning i sakstilfanget på 41</w:t>
      </w:r>
      <w:r w:rsidR="008C3B5C">
        <w:rPr>
          <w:color w:val="auto"/>
        </w:rPr>
        <w:t xml:space="preserve"> </w:t>
      </w:r>
      <w:r w:rsidR="00504823" w:rsidRPr="006B37CD">
        <w:rPr>
          <w:color w:val="auto"/>
        </w:rPr>
        <w:t xml:space="preserve">% </w:t>
      </w:r>
      <w:r w:rsidR="00E57F22" w:rsidRPr="006B37CD">
        <w:rPr>
          <w:color w:val="auto"/>
        </w:rPr>
        <w:t xml:space="preserve">sammenlignet med 2022. </w:t>
      </w:r>
      <w:r w:rsidR="006518F4" w:rsidRPr="006B37CD">
        <w:rPr>
          <w:color w:val="auto"/>
        </w:rPr>
        <w:t xml:space="preserve">15 </w:t>
      </w:r>
      <w:r w:rsidR="00B62183" w:rsidRPr="006B37CD">
        <w:rPr>
          <w:color w:val="auto"/>
        </w:rPr>
        <w:t xml:space="preserve">saker </w:t>
      </w:r>
      <w:r w:rsidR="00E57F22" w:rsidRPr="006B37CD">
        <w:rPr>
          <w:color w:val="auto"/>
        </w:rPr>
        <w:t>fra 202</w:t>
      </w:r>
      <w:r w:rsidR="006518F4" w:rsidRPr="006B37CD">
        <w:rPr>
          <w:color w:val="auto"/>
        </w:rPr>
        <w:t>3</w:t>
      </w:r>
      <w:r w:rsidR="00E57F22" w:rsidRPr="006B37CD">
        <w:rPr>
          <w:color w:val="auto"/>
        </w:rPr>
        <w:t xml:space="preserve"> </w:t>
      </w:r>
      <w:r w:rsidR="00B62183" w:rsidRPr="006B37CD">
        <w:rPr>
          <w:color w:val="auto"/>
        </w:rPr>
        <w:t xml:space="preserve">ble overført </w:t>
      </w:r>
      <w:r w:rsidR="00504823" w:rsidRPr="006B37CD">
        <w:rPr>
          <w:color w:val="auto"/>
        </w:rPr>
        <w:t>til 202</w:t>
      </w:r>
      <w:r w:rsidR="006518F4" w:rsidRPr="006B37CD">
        <w:rPr>
          <w:color w:val="auto"/>
        </w:rPr>
        <w:t>4</w:t>
      </w:r>
      <w:r w:rsidR="00B62183" w:rsidRPr="006B37CD">
        <w:rPr>
          <w:color w:val="auto"/>
        </w:rPr>
        <w:t xml:space="preserve">. </w:t>
      </w:r>
      <w:r w:rsidR="006877E3" w:rsidRPr="006B37CD">
        <w:rPr>
          <w:color w:val="auto"/>
        </w:rPr>
        <w:t xml:space="preserve">I 2024 mottok nemnda 49 nye saker fra Datatilsynet, som tilsvarer en ytterligere økning på </w:t>
      </w:r>
      <w:r w:rsidRPr="006B37CD">
        <w:rPr>
          <w:color w:val="auto"/>
        </w:rPr>
        <w:t>58</w:t>
      </w:r>
      <w:r w:rsidR="008C3B5C">
        <w:rPr>
          <w:color w:val="auto"/>
        </w:rPr>
        <w:t xml:space="preserve"> </w:t>
      </w:r>
      <w:r w:rsidR="006877E3" w:rsidRPr="006B37CD">
        <w:rPr>
          <w:color w:val="auto"/>
        </w:rPr>
        <w:t>% fra 2023.</w:t>
      </w:r>
      <w:r w:rsidR="006518F4" w:rsidRPr="006B37CD">
        <w:rPr>
          <w:color w:val="auto"/>
        </w:rPr>
        <w:t xml:space="preserve"> </w:t>
      </w:r>
      <w:r w:rsidRPr="006B37CD">
        <w:rPr>
          <w:color w:val="auto"/>
        </w:rPr>
        <w:t xml:space="preserve">35 </w:t>
      </w:r>
      <w:r w:rsidR="00B07D1C">
        <w:rPr>
          <w:color w:val="auto"/>
        </w:rPr>
        <w:t>restansesaker</w:t>
      </w:r>
      <w:r w:rsidRPr="006B37CD">
        <w:rPr>
          <w:color w:val="auto"/>
        </w:rPr>
        <w:t xml:space="preserve"> </w:t>
      </w:r>
      <w:r w:rsidR="006518F4" w:rsidRPr="006B37CD">
        <w:rPr>
          <w:color w:val="auto"/>
        </w:rPr>
        <w:t xml:space="preserve">ble overført </w:t>
      </w:r>
      <w:r w:rsidRPr="006B37CD">
        <w:rPr>
          <w:color w:val="auto"/>
        </w:rPr>
        <w:t xml:space="preserve">til </w:t>
      </w:r>
      <w:r w:rsidR="008C3B5C">
        <w:rPr>
          <w:color w:val="auto"/>
        </w:rPr>
        <w:t xml:space="preserve">behandling i </w:t>
      </w:r>
      <w:r w:rsidRPr="006B37CD">
        <w:rPr>
          <w:color w:val="auto"/>
        </w:rPr>
        <w:t>2025.</w:t>
      </w:r>
    </w:p>
    <w:p w14:paraId="43E69AD0" w14:textId="77777777" w:rsidR="00BE25C1" w:rsidRPr="006B37CD" w:rsidRDefault="00BE25C1">
      <w:pPr>
        <w:spacing w:after="0" w:line="259" w:lineRule="auto"/>
        <w:ind w:left="0" w:firstLine="0"/>
        <w:rPr>
          <w:color w:val="auto"/>
        </w:rPr>
      </w:pPr>
    </w:p>
    <w:p w14:paraId="1D847A95" w14:textId="64DF02B7" w:rsidR="00634C06" w:rsidRPr="006B37CD" w:rsidRDefault="00B62183" w:rsidP="00634C06">
      <w:pPr>
        <w:ind w:left="-5" w:right="44"/>
        <w:rPr>
          <w:color w:val="auto"/>
        </w:rPr>
      </w:pPr>
      <w:r w:rsidRPr="006B37CD">
        <w:rPr>
          <w:color w:val="auto"/>
        </w:rPr>
        <w:lastRenderedPageBreak/>
        <w:t xml:space="preserve">Nemnda holdt </w:t>
      </w:r>
      <w:r w:rsidR="00A316CD" w:rsidRPr="006B37CD">
        <w:rPr>
          <w:color w:val="auto"/>
        </w:rPr>
        <w:t xml:space="preserve">tolv </w:t>
      </w:r>
      <w:r w:rsidRPr="006B37CD">
        <w:rPr>
          <w:color w:val="auto"/>
        </w:rPr>
        <w:t>møter i 202</w:t>
      </w:r>
      <w:r w:rsidR="00A316CD" w:rsidRPr="006B37CD">
        <w:rPr>
          <w:color w:val="auto"/>
        </w:rPr>
        <w:t>4</w:t>
      </w:r>
      <w:r w:rsidRPr="006B37CD">
        <w:rPr>
          <w:color w:val="auto"/>
        </w:rPr>
        <w:t xml:space="preserve">. På disse møtene ble </w:t>
      </w:r>
      <w:r w:rsidR="00A316CD" w:rsidRPr="006B37CD">
        <w:rPr>
          <w:color w:val="auto"/>
        </w:rPr>
        <w:t xml:space="preserve">29 </w:t>
      </w:r>
      <w:r w:rsidRPr="006B37CD">
        <w:rPr>
          <w:color w:val="auto"/>
        </w:rPr>
        <w:t xml:space="preserve">saker ferdigbehandlet. </w:t>
      </w:r>
      <w:r w:rsidR="00AB0E3F" w:rsidRPr="006B37CD">
        <w:rPr>
          <w:color w:val="auto"/>
        </w:rPr>
        <w:t>Alle vedtakene var enstemmige.</w:t>
      </w:r>
      <w:r w:rsidR="00C9100D" w:rsidRPr="006B37CD">
        <w:rPr>
          <w:color w:val="auto"/>
        </w:rPr>
        <w:t xml:space="preserve"> </w:t>
      </w:r>
      <w:r w:rsidRPr="006B37CD">
        <w:rPr>
          <w:color w:val="auto"/>
        </w:rPr>
        <w:t xml:space="preserve">Klagebehandlingen medførte endring av Datatilsynets vedtak i </w:t>
      </w:r>
      <w:r w:rsidR="00EF03FC" w:rsidRPr="006B37CD">
        <w:rPr>
          <w:color w:val="auto"/>
        </w:rPr>
        <w:t>åtte</w:t>
      </w:r>
      <w:r w:rsidR="00A316CD" w:rsidRPr="006B37CD">
        <w:rPr>
          <w:color w:val="auto"/>
        </w:rPr>
        <w:t xml:space="preserve"> </w:t>
      </w:r>
      <w:r w:rsidRPr="006B37CD">
        <w:rPr>
          <w:color w:val="auto"/>
        </w:rPr>
        <w:t>saker</w:t>
      </w:r>
      <w:r w:rsidR="00A700C8" w:rsidRPr="006B37CD">
        <w:rPr>
          <w:color w:val="auto"/>
        </w:rPr>
        <w:t>.</w:t>
      </w:r>
      <w:r w:rsidR="006828F9" w:rsidRPr="006B37CD">
        <w:rPr>
          <w:color w:val="auto"/>
        </w:rPr>
        <w:t xml:space="preserve"> </w:t>
      </w:r>
      <w:r w:rsidR="00634C06" w:rsidRPr="006B37CD">
        <w:rPr>
          <w:color w:val="auto"/>
        </w:rPr>
        <w:t>Ferdig behandlede saker i nemnda økte med 21</w:t>
      </w:r>
      <w:r w:rsidR="008C3B5C">
        <w:rPr>
          <w:color w:val="auto"/>
        </w:rPr>
        <w:t xml:space="preserve"> </w:t>
      </w:r>
      <w:r w:rsidR="00634C06" w:rsidRPr="006B37CD">
        <w:rPr>
          <w:color w:val="auto"/>
        </w:rPr>
        <w:t xml:space="preserve">% i 2024 sammenlignet med året før, da nemnda behandlet 24 saker. </w:t>
      </w:r>
      <w:r w:rsidR="009D4108">
        <w:rPr>
          <w:color w:val="auto"/>
        </w:rPr>
        <w:t xml:space="preserve">Flere av sakene var </w:t>
      </w:r>
      <w:r w:rsidR="00634C06" w:rsidRPr="006B37CD">
        <w:rPr>
          <w:color w:val="auto"/>
        </w:rPr>
        <w:t>store og kompliserte</w:t>
      </w:r>
      <w:r w:rsidR="009D4108">
        <w:rPr>
          <w:color w:val="auto"/>
        </w:rPr>
        <w:t>, og dermed også</w:t>
      </w:r>
      <w:r w:rsidR="00634C06" w:rsidRPr="006B37CD">
        <w:rPr>
          <w:color w:val="auto"/>
        </w:rPr>
        <w:t xml:space="preserve"> ressurskrevende for både sekretariatet og nemnda. </w:t>
      </w:r>
      <w:r w:rsidR="009778FC" w:rsidRPr="006B37CD">
        <w:rPr>
          <w:color w:val="auto"/>
        </w:rPr>
        <w:t xml:space="preserve">Disse sakene ble behandlet over flere møter i nemnda. Dette gjelder blant annet PVN-2023-31 og PVN-2024-04 </w:t>
      </w:r>
      <w:r w:rsidR="009D4108">
        <w:rPr>
          <w:color w:val="auto"/>
        </w:rPr>
        <w:t>(</w:t>
      </w:r>
      <w:r w:rsidR="009778FC" w:rsidRPr="006B37CD">
        <w:rPr>
          <w:color w:val="auto"/>
        </w:rPr>
        <w:t>Meta Ireland /Facebook Norway</w:t>
      </w:r>
      <w:r w:rsidR="009D4108">
        <w:rPr>
          <w:color w:val="auto"/>
        </w:rPr>
        <w:t>)</w:t>
      </w:r>
      <w:r w:rsidR="009778FC" w:rsidRPr="006B37CD">
        <w:rPr>
          <w:color w:val="auto"/>
        </w:rPr>
        <w:t xml:space="preserve">, PVN-2024-17 (NAV) og PVN-2024-24 (sakskostnader </w:t>
      </w:r>
      <w:r w:rsidR="000F6299">
        <w:rPr>
          <w:color w:val="auto"/>
        </w:rPr>
        <w:t xml:space="preserve">i </w:t>
      </w:r>
      <w:r w:rsidR="009778FC" w:rsidRPr="006B37CD">
        <w:rPr>
          <w:color w:val="auto"/>
        </w:rPr>
        <w:t>Meta Ireland /Facebook Norway</w:t>
      </w:r>
      <w:r w:rsidR="000F6299">
        <w:rPr>
          <w:color w:val="auto"/>
        </w:rPr>
        <w:t>-saken)</w:t>
      </w:r>
      <w:r w:rsidR="009778FC" w:rsidRPr="006B37CD">
        <w:rPr>
          <w:color w:val="auto"/>
        </w:rPr>
        <w:t>.</w:t>
      </w:r>
      <w:r w:rsidR="00190B9D" w:rsidRPr="006B37CD">
        <w:rPr>
          <w:color w:val="auto"/>
        </w:rPr>
        <w:t xml:space="preserve"> Sakene omtales nedenfor.</w:t>
      </w:r>
    </w:p>
    <w:p w14:paraId="63255261" w14:textId="77777777" w:rsidR="009778FC" w:rsidRPr="006B37CD" w:rsidRDefault="009778FC">
      <w:pPr>
        <w:ind w:left="-5" w:right="44"/>
        <w:rPr>
          <w:color w:val="auto"/>
          <w:highlight w:val="yellow"/>
        </w:rPr>
      </w:pPr>
    </w:p>
    <w:p w14:paraId="7CCC3EDF" w14:textId="33FFCC1E" w:rsidR="00B62878" w:rsidRPr="006B37CD" w:rsidRDefault="00FB3CA5">
      <w:pPr>
        <w:ind w:left="-5" w:right="44"/>
        <w:rPr>
          <w:color w:val="auto"/>
        </w:rPr>
      </w:pPr>
      <w:r w:rsidRPr="006B37CD">
        <w:rPr>
          <w:color w:val="auto"/>
        </w:rPr>
        <w:t>Den gjennomsnittlige s</w:t>
      </w:r>
      <w:r w:rsidR="00B62183" w:rsidRPr="006B37CD">
        <w:rPr>
          <w:color w:val="auto"/>
        </w:rPr>
        <w:t xml:space="preserve">aksbehandlingstiden var på </w:t>
      </w:r>
      <w:r w:rsidRPr="006B37CD">
        <w:rPr>
          <w:color w:val="auto"/>
        </w:rPr>
        <w:t>6,7</w:t>
      </w:r>
      <w:r w:rsidR="00B62183" w:rsidRPr="006B37CD">
        <w:rPr>
          <w:color w:val="auto"/>
        </w:rPr>
        <w:t xml:space="preserve"> måneder</w:t>
      </w:r>
      <w:r w:rsidR="000F6299">
        <w:rPr>
          <w:color w:val="auto"/>
        </w:rPr>
        <w:t>,</w:t>
      </w:r>
      <w:r w:rsidR="00404024" w:rsidRPr="006B37CD">
        <w:rPr>
          <w:color w:val="auto"/>
        </w:rPr>
        <w:t xml:space="preserve"> som er en økning </w:t>
      </w:r>
      <w:r w:rsidRPr="006B37CD">
        <w:rPr>
          <w:color w:val="auto"/>
        </w:rPr>
        <w:t>fra 2023, da saksbehandlingstiden var 5,5 måneder.</w:t>
      </w:r>
    </w:p>
    <w:p w14:paraId="4294EEF7" w14:textId="77777777" w:rsidR="00B62878" w:rsidRPr="006B37CD" w:rsidRDefault="00B62183">
      <w:pPr>
        <w:spacing w:after="0" w:line="259" w:lineRule="auto"/>
        <w:ind w:left="0" w:firstLine="0"/>
        <w:rPr>
          <w:color w:val="auto"/>
        </w:rPr>
      </w:pPr>
      <w:r w:rsidRPr="006B37CD">
        <w:rPr>
          <w:color w:val="auto"/>
        </w:rPr>
        <w:t xml:space="preserve"> </w:t>
      </w:r>
    </w:p>
    <w:p w14:paraId="66A0609B" w14:textId="49AFDFC0" w:rsidR="00B62878" w:rsidRPr="006B37CD" w:rsidRDefault="00B62183">
      <w:pPr>
        <w:ind w:left="-5" w:right="44"/>
        <w:rPr>
          <w:color w:val="auto"/>
        </w:rPr>
      </w:pPr>
      <w:r w:rsidRPr="006B37CD">
        <w:rPr>
          <w:color w:val="auto"/>
        </w:rPr>
        <w:t xml:space="preserve">De fleste sakene ble behandlet og avsluttet med endelig vedtak etter én nemndsbehandling. Dette skyldes at sakene var godt forberedt før møtene, i et </w:t>
      </w:r>
      <w:r w:rsidR="0098213E">
        <w:rPr>
          <w:color w:val="auto"/>
        </w:rPr>
        <w:t xml:space="preserve">nært </w:t>
      </w:r>
      <w:r w:rsidRPr="006B37CD">
        <w:rPr>
          <w:color w:val="auto"/>
        </w:rPr>
        <w:t>samarbeid mellom leder</w:t>
      </w:r>
      <w:r w:rsidR="0098213E">
        <w:rPr>
          <w:color w:val="auto"/>
        </w:rPr>
        <w:t xml:space="preserve">, </w:t>
      </w:r>
      <w:r w:rsidRPr="006B37CD">
        <w:rPr>
          <w:color w:val="auto"/>
        </w:rPr>
        <w:t xml:space="preserve">sekretariat og de øvrige medlemmene i nemnda.  </w:t>
      </w:r>
    </w:p>
    <w:p w14:paraId="21123BBE" w14:textId="77777777" w:rsidR="00EE0424" w:rsidRPr="006B37CD" w:rsidRDefault="00EE0424">
      <w:pPr>
        <w:ind w:left="-5" w:right="44"/>
        <w:rPr>
          <w:color w:val="auto"/>
        </w:rPr>
      </w:pPr>
    </w:p>
    <w:p w14:paraId="64DB2E2E" w14:textId="098A3E70" w:rsidR="00CF5FEE" w:rsidRPr="006B37CD" w:rsidRDefault="00CF5FEE" w:rsidP="00CF5FEE">
      <w:pPr>
        <w:ind w:left="-5" w:right="44"/>
        <w:rPr>
          <w:color w:val="auto"/>
        </w:rPr>
      </w:pPr>
      <w:r w:rsidRPr="006B37CD">
        <w:rPr>
          <w:color w:val="auto"/>
        </w:rPr>
        <w:t xml:space="preserve">Sakene Personvernnemnda </w:t>
      </w:r>
      <w:r w:rsidR="00922B7E" w:rsidRPr="006B37CD">
        <w:rPr>
          <w:color w:val="auto"/>
        </w:rPr>
        <w:t>behandlet i 2024 r</w:t>
      </w:r>
      <w:r w:rsidRPr="006B37CD">
        <w:rPr>
          <w:color w:val="auto"/>
        </w:rPr>
        <w:t>eist</w:t>
      </w:r>
      <w:r w:rsidR="00922B7E" w:rsidRPr="006B37CD">
        <w:rPr>
          <w:color w:val="auto"/>
        </w:rPr>
        <w:t>e</w:t>
      </w:r>
      <w:r w:rsidRPr="006B37CD">
        <w:rPr>
          <w:color w:val="auto"/>
        </w:rPr>
        <w:t xml:space="preserve"> varierte problemstillinger</w:t>
      </w:r>
      <w:r w:rsidR="00922B7E" w:rsidRPr="006B37CD">
        <w:rPr>
          <w:color w:val="auto"/>
        </w:rPr>
        <w:t xml:space="preserve">. Saker knyttet til </w:t>
      </w:r>
      <w:r w:rsidRPr="006B37CD">
        <w:rPr>
          <w:color w:val="auto"/>
        </w:rPr>
        <w:t>innsyn, retting og sletting av personopplysninger</w:t>
      </w:r>
      <w:r w:rsidR="00922B7E" w:rsidRPr="006B37CD">
        <w:rPr>
          <w:color w:val="auto"/>
        </w:rPr>
        <w:t xml:space="preserve"> er en </w:t>
      </w:r>
      <w:r w:rsidR="00E32E75">
        <w:rPr>
          <w:color w:val="auto"/>
        </w:rPr>
        <w:t xml:space="preserve">praktisk viktig </w:t>
      </w:r>
      <w:r w:rsidR="00922B7E" w:rsidRPr="006B37CD">
        <w:rPr>
          <w:color w:val="auto"/>
        </w:rPr>
        <w:t>sakstype</w:t>
      </w:r>
      <w:r w:rsidRPr="006B37CD">
        <w:rPr>
          <w:color w:val="auto"/>
        </w:rPr>
        <w:t>, se PVN-2023-18 (innsyn i pasientjournal)</w:t>
      </w:r>
      <w:r w:rsidR="004453E7" w:rsidRPr="006B37CD">
        <w:rPr>
          <w:color w:val="auto"/>
        </w:rPr>
        <w:t xml:space="preserve">, </w:t>
      </w:r>
      <w:r w:rsidRPr="006B37CD">
        <w:rPr>
          <w:color w:val="auto"/>
        </w:rPr>
        <w:t>PVN-2023-20 (sletting av dokument i personalmappe)</w:t>
      </w:r>
      <w:r w:rsidR="004453E7" w:rsidRPr="006B37CD">
        <w:rPr>
          <w:color w:val="auto"/>
        </w:rPr>
        <w:t xml:space="preserve">, </w:t>
      </w:r>
      <w:r w:rsidRPr="006B37CD">
        <w:rPr>
          <w:color w:val="auto"/>
        </w:rPr>
        <w:t>PVN-2023-27 (</w:t>
      </w:r>
      <w:r w:rsidR="00E32E75">
        <w:rPr>
          <w:color w:val="auto"/>
        </w:rPr>
        <w:t>r</w:t>
      </w:r>
      <w:r w:rsidRPr="006B37CD">
        <w:rPr>
          <w:color w:val="auto"/>
        </w:rPr>
        <w:t>etting/sletting av opplysninger i en barnehage)</w:t>
      </w:r>
      <w:r w:rsidR="00922B7E" w:rsidRPr="006B37CD">
        <w:rPr>
          <w:color w:val="auto"/>
        </w:rPr>
        <w:t xml:space="preserve">, </w:t>
      </w:r>
      <w:r w:rsidRPr="006B37CD">
        <w:rPr>
          <w:color w:val="auto"/>
        </w:rPr>
        <w:t>PVN-2023-28 (krav om sletting av en sakkyndighetserklæring hos NAV)</w:t>
      </w:r>
      <w:r w:rsidR="00922B7E" w:rsidRPr="006B37CD">
        <w:rPr>
          <w:color w:val="auto"/>
        </w:rPr>
        <w:t xml:space="preserve">, </w:t>
      </w:r>
      <w:r w:rsidRPr="006B37CD">
        <w:rPr>
          <w:color w:val="auto"/>
        </w:rPr>
        <w:t>PVN-2024-05 (retting/sletting i pasientjournal)</w:t>
      </w:r>
      <w:r w:rsidR="00922B7E" w:rsidRPr="006B37CD">
        <w:rPr>
          <w:color w:val="auto"/>
        </w:rPr>
        <w:t xml:space="preserve">, </w:t>
      </w:r>
      <w:r w:rsidRPr="006B37CD">
        <w:rPr>
          <w:color w:val="auto"/>
        </w:rPr>
        <w:t xml:space="preserve">PVN-2024-07 (innsyn i logg) </w:t>
      </w:r>
      <w:r w:rsidR="00922B7E" w:rsidRPr="006B37CD">
        <w:rPr>
          <w:color w:val="auto"/>
        </w:rPr>
        <w:t xml:space="preserve">og </w:t>
      </w:r>
      <w:r w:rsidRPr="006B37CD">
        <w:rPr>
          <w:color w:val="auto"/>
        </w:rPr>
        <w:t>PVN-2024-09 (elektronisk tilgang</w:t>
      </w:r>
      <w:r w:rsidR="00922B7E" w:rsidRPr="006B37CD">
        <w:rPr>
          <w:color w:val="auto"/>
        </w:rPr>
        <w:t>).</w:t>
      </w:r>
    </w:p>
    <w:p w14:paraId="13563576" w14:textId="77777777" w:rsidR="00FF3960" w:rsidRPr="006B37CD" w:rsidRDefault="00FF3960">
      <w:pPr>
        <w:ind w:left="-5" w:right="44"/>
        <w:rPr>
          <w:color w:val="auto"/>
        </w:rPr>
      </w:pPr>
    </w:p>
    <w:p w14:paraId="0F6EB615" w14:textId="61595CF5" w:rsidR="00EE0424" w:rsidRPr="006B37CD" w:rsidRDefault="0037440C">
      <w:pPr>
        <w:rPr>
          <w:color w:val="auto"/>
        </w:rPr>
      </w:pPr>
      <w:r>
        <w:rPr>
          <w:color w:val="auto"/>
        </w:rPr>
        <w:t xml:space="preserve">En annen </w:t>
      </w:r>
      <w:r w:rsidR="005066F8">
        <w:rPr>
          <w:color w:val="auto"/>
        </w:rPr>
        <w:t>praktisk viktig sakstype er s</w:t>
      </w:r>
      <w:r w:rsidR="00EE0424" w:rsidRPr="006B37CD">
        <w:rPr>
          <w:color w:val="auto"/>
        </w:rPr>
        <w:t xml:space="preserve">aker knyttet til </w:t>
      </w:r>
      <w:r w:rsidR="00AA32A6" w:rsidRPr="006B37CD">
        <w:rPr>
          <w:color w:val="auto"/>
        </w:rPr>
        <w:t>kameraovervåking (PVN-2023-14), kredittvurdering (PVN-2023-21), a</w:t>
      </w:r>
      <w:r w:rsidR="00EE0424" w:rsidRPr="006B37CD">
        <w:rPr>
          <w:color w:val="auto"/>
        </w:rPr>
        <w:t xml:space="preserve">rbeidsgivers </w:t>
      </w:r>
      <w:r w:rsidR="00922B7E" w:rsidRPr="006B37CD">
        <w:rPr>
          <w:color w:val="auto"/>
        </w:rPr>
        <w:t>innsyn i ansattes e-post</w:t>
      </w:r>
      <w:r w:rsidR="00EE0424" w:rsidRPr="006B37CD">
        <w:rPr>
          <w:color w:val="auto"/>
        </w:rPr>
        <w:t>kasse</w:t>
      </w:r>
      <w:r w:rsidR="00922B7E" w:rsidRPr="006B37CD">
        <w:rPr>
          <w:color w:val="auto"/>
        </w:rPr>
        <w:t xml:space="preserve"> </w:t>
      </w:r>
      <w:r w:rsidR="00AA32A6" w:rsidRPr="006B37CD">
        <w:rPr>
          <w:color w:val="auto"/>
        </w:rPr>
        <w:t>(PVN-2023-17, PVN-2023-19, PVN-2024-01)</w:t>
      </w:r>
      <w:r w:rsidR="00B2184B" w:rsidRPr="006B37CD">
        <w:rPr>
          <w:color w:val="auto"/>
        </w:rPr>
        <w:t>, rettspleielovunntaket (PVN-2</w:t>
      </w:r>
      <w:r w:rsidR="0046774D" w:rsidRPr="006B37CD">
        <w:rPr>
          <w:color w:val="auto"/>
        </w:rPr>
        <w:t>023-25) og</w:t>
      </w:r>
      <w:r w:rsidR="00B2184B" w:rsidRPr="006B37CD">
        <w:rPr>
          <w:color w:val="auto"/>
        </w:rPr>
        <w:t xml:space="preserve"> klage på Datatilsynets valg av reaksjon (PVN-2023-30, PVN-2024-01 og PVN-2024-03)</w:t>
      </w:r>
      <w:r w:rsidR="00EE0424" w:rsidRPr="006B37CD">
        <w:rPr>
          <w:color w:val="auto"/>
        </w:rPr>
        <w:t>.</w:t>
      </w:r>
    </w:p>
    <w:p w14:paraId="68A1D13C" w14:textId="57950959" w:rsidR="009A6B14" w:rsidRPr="006B37CD" w:rsidRDefault="009A6B14" w:rsidP="009A6B14">
      <w:pPr>
        <w:rPr>
          <w:color w:val="auto"/>
        </w:rPr>
      </w:pPr>
    </w:p>
    <w:p w14:paraId="0D7C0D08" w14:textId="77777777" w:rsidR="00791CDC" w:rsidRPr="00EC3C97" w:rsidRDefault="00791CDC" w:rsidP="00791CDC">
      <w:pPr>
        <w:ind w:left="0" w:firstLine="0"/>
        <w:rPr>
          <w:color w:val="auto"/>
        </w:rPr>
      </w:pPr>
      <w:r w:rsidRPr="00EC3C97">
        <w:rPr>
          <w:color w:val="auto"/>
        </w:rPr>
        <w:t>Flere klagesaker har reist spørsmål om omfanget av Datatilsynets plikter etter personvernforordningen 57 nr. 1 bokstav f (PVN-2024-10, PVN-2023-21, PVN-2023-24, PVN-2024-08 og PVN-2024-07 (ett av punktene), og PVN-2023-23).</w:t>
      </w:r>
    </w:p>
    <w:p w14:paraId="6CAC517B" w14:textId="7B854B88" w:rsidR="00B2184B" w:rsidRPr="0007096C" w:rsidRDefault="00B2184B" w:rsidP="0007096C">
      <w:pPr>
        <w:ind w:left="0" w:firstLine="0"/>
        <w:rPr>
          <w:b/>
          <w:bCs/>
          <w:color w:val="auto"/>
        </w:rPr>
      </w:pPr>
    </w:p>
    <w:p w14:paraId="25E1C36A" w14:textId="1B4201D9" w:rsidR="00B62878" w:rsidRPr="006B37CD" w:rsidRDefault="00B62183">
      <w:pPr>
        <w:ind w:left="-5" w:right="44"/>
        <w:rPr>
          <w:color w:val="auto"/>
        </w:rPr>
      </w:pPr>
      <w:r w:rsidRPr="006B37CD">
        <w:rPr>
          <w:color w:val="auto"/>
        </w:rPr>
        <w:t>Oversikt over vedtakene, samt vedtakene i sin helhet (i anonymisert form), er publisert på Personvernnemndas hjemmeside</w:t>
      </w:r>
      <w:r w:rsidR="00EF03FC" w:rsidRPr="006B37CD">
        <w:rPr>
          <w:color w:val="auto"/>
        </w:rPr>
        <w:t>, www.personvernnemnda.no</w:t>
      </w:r>
      <w:r w:rsidRPr="006B37CD">
        <w:rPr>
          <w:color w:val="auto"/>
        </w:rPr>
        <w:t xml:space="preserve">. I tillegg er vedtakene publisert på lovdata.no. </w:t>
      </w:r>
    </w:p>
    <w:p w14:paraId="0E96ACFF" w14:textId="65AC557C" w:rsidR="00B62878" w:rsidRPr="006B37CD" w:rsidRDefault="00B62183">
      <w:pPr>
        <w:spacing w:after="0" w:line="259" w:lineRule="auto"/>
        <w:ind w:left="0" w:firstLine="0"/>
        <w:rPr>
          <w:color w:val="auto"/>
        </w:rPr>
      </w:pPr>
      <w:r w:rsidRPr="006B37CD">
        <w:rPr>
          <w:color w:val="auto"/>
        </w:rPr>
        <w:t xml:space="preserve"> </w:t>
      </w:r>
    </w:p>
    <w:p w14:paraId="5A7DCE7F" w14:textId="077CC01C" w:rsidR="00D177E7" w:rsidRPr="006B37CD" w:rsidRDefault="00B62183" w:rsidP="00CE2164">
      <w:pPr>
        <w:ind w:left="-5" w:right="44"/>
        <w:rPr>
          <w:color w:val="auto"/>
        </w:rPr>
      </w:pPr>
      <w:r w:rsidRPr="006B37CD">
        <w:rPr>
          <w:color w:val="auto"/>
        </w:rPr>
        <w:t xml:space="preserve">Tabellen nedenfor viser saksavviklingen de </w:t>
      </w:r>
      <w:r w:rsidR="00EF03FC" w:rsidRPr="006B37CD">
        <w:rPr>
          <w:color w:val="auto"/>
        </w:rPr>
        <w:t xml:space="preserve">sju </w:t>
      </w:r>
      <w:r w:rsidRPr="006B37CD">
        <w:rPr>
          <w:color w:val="auto"/>
        </w:rPr>
        <w:t xml:space="preserve">siste årene. </w:t>
      </w:r>
    </w:p>
    <w:p w14:paraId="3F6300DB" w14:textId="77777777" w:rsidR="00B62878" w:rsidRPr="006B37CD" w:rsidRDefault="00B62183">
      <w:pPr>
        <w:spacing w:after="0" w:line="259" w:lineRule="auto"/>
        <w:ind w:left="0" w:firstLine="0"/>
        <w:rPr>
          <w:color w:val="auto"/>
        </w:rPr>
      </w:pPr>
      <w:r w:rsidRPr="006B37CD">
        <w:rPr>
          <w:color w:val="auto"/>
        </w:rPr>
        <w:t xml:space="preserve"> </w:t>
      </w:r>
    </w:p>
    <w:tbl>
      <w:tblPr>
        <w:tblStyle w:val="TableGrid"/>
        <w:tblW w:w="8462" w:type="dxa"/>
        <w:tblInd w:w="5" w:type="dxa"/>
        <w:tblCellMar>
          <w:top w:w="62" w:type="dxa"/>
          <w:left w:w="108" w:type="dxa"/>
          <w:right w:w="48" w:type="dxa"/>
        </w:tblCellMar>
        <w:tblLook w:val="04A0" w:firstRow="1" w:lastRow="0" w:firstColumn="1" w:lastColumn="0" w:noHBand="0" w:noVBand="1"/>
      </w:tblPr>
      <w:tblGrid>
        <w:gridCol w:w="2219"/>
        <w:gridCol w:w="991"/>
        <w:gridCol w:w="994"/>
        <w:gridCol w:w="850"/>
        <w:gridCol w:w="852"/>
        <w:gridCol w:w="852"/>
        <w:gridCol w:w="852"/>
        <w:gridCol w:w="852"/>
      </w:tblGrid>
      <w:tr w:rsidR="006B37CD" w:rsidRPr="006B37CD" w14:paraId="440FA1D8" w14:textId="79007354" w:rsidTr="00EF03FC">
        <w:trPr>
          <w:trHeight w:val="286"/>
        </w:trPr>
        <w:tc>
          <w:tcPr>
            <w:tcW w:w="2219" w:type="dxa"/>
            <w:tcBorders>
              <w:top w:val="single" w:sz="4" w:space="0" w:color="000000"/>
              <w:left w:val="single" w:sz="4" w:space="0" w:color="000000"/>
              <w:bottom w:val="single" w:sz="4" w:space="0" w:color="000000"/>
              <w:right w:val="single" w:sz="4" w:space="0" w:color="000000"/>
            </w:tcBorders>
          </w:tcPr>
          <w:p w14:paraId="542496DE" w14:textId="77777777" w:rsidR="00EF03FC" w:rsidRPr="006B37CD" w:rsidRDefault="00EF03FC">
            <w:pPr>
              <w:spacing w:after="0" w:line="259" w:lineRule="auto"/>
              <w:ind w:left="0" w:firstLine="0"/>
              <w:rPr>
                <w:color w:val="auto"/>
              </w:rPr>
            </w:pPr>
            <w:r w:rsidRPr="006B37CD">
              <w:rPr>
                <w:b/>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6306D09" w14:textId="77777777" w:rsidR="00EF03FC" w:rsidRPr="006B37CD" w:rsidRDefault="00EF03FC">
            <w:pPr>
              <w:spacing w:after="0" w:line="259" w:lineRule="auto"/>
              <w:ind w:left="0" w:right="62" w:firstLine="0"/>
              <w:jc w:val="center"/>
              <w:rPr>
                <w:color w:val="auto"/>
              </w:rPr>
            </w:pPr>
            <w:r w:rsidRPr="006B37CD">
              <w:rPr>
                <w:b/>
                <w:color w:val="auto"/>
              </w:rPr>
              <w:t xml:space="preserve">2018 </w:t>
            </w:r>
          </w:p>
        </w:tc>
        <w:tc>
          <w:tcPr>
            <w:tcW w:w="994" w:type="dxa"/>
            <w:tcBorders>
              <w:top w:val="single" w:sz="4" w:space="0" w:color="000000"/>
              <w:left w:val="single" w:sz="4" w:space="0" w:color="000000"/>
              <w:bottom w:val="single" w:sz="4" w:space="0" w:color="000000"/>
              <w:right w:val="single" w:sz="4" w:space="0" w:color="000000"/>
            </w:tcBorders>
          </w:tcPr>
          <w:p w14:paraId="2AD3C3DE" w14:textId="77777777" w:rsidR="00EF03FC" w:rsidRPr="006B37CD" w:rsidRDefault="00EF03FC">
            <w:pPr>
              <w:spacing w:after="0" w:line="259" w:lineRule="auto"/>
              <w:ind w:left="0" w:right="65" w:firstLine="0"/>
              <w:jc w:val="center"/>
              <w:rPr>
                <w:color w:val="auto"/>
              </w:rPr>
            </w:pPr>
            <w:r w:rsidRPr="006B37CD">
              <w:rPr>
                <w:b/>
                <w:color w:val="auto"/>
              </w:rPr>
              <w:t xml:space="preserve">2019 </w:t>
            </w:r>
          </w:p>
        </w:tc>
        <w:tc>
          <w:tcPr>
            <w:tcW w:w="850" w:type="dxa"/>
            <w:tcBorders>
              <w:top w:val="single" w:sz="4" w:space="0" w:color="000000"/>
              <w:left w:val="single" w:sz="4" w:space="0" w:color="000000"/>
              <w:bottom w:val="single" w:sz="4" w:space="0" w:color="000000"/>
              <w:right w:val="single" w:sz="4" w:space="0" w:color="000000"/>
            </w:tcBorders>
          </w:tcPr>
          <w:p w14:paraId="190DEE12" w14:textId="77777777" w:rsidR="00EF03FC" w:rsidRPr="006B37CD" w:rsidRDefault="00EF03FC">
            <w:pPr>
              <w:spacing w:after="0" w:line="259" w:lineRule="auto"/>
              <w:ind w:left="77" w:firstLine="0"/>
              <w:rPr>
                <w:color w:val="auto"/>
              </w:rPr>
            </w:pPr>
            <w:r w:rsidRPr="006B37CD">
              <w:rPr>
                <w:b/>
                <w:color w:val="auto"/>
              </w:rPr>
              <w:t xml:space="preserve">2020 </w:t>
            </w:r>
          </w:p>
        </w:tc>
        <w:tc>
          <w:tcPr>
            <w:tcW w:w="852" w:type="dxa"/>
            <w:tcBorders>
              <w:top w:val="single" w:sz="4" w:space="0" w:color="000000"/>
              <w:left w:val="single" w:sz="4" w:space="0" w:color="000000"/>
              <w:bottom w:val="single" w:sz="4" w:space="0" w:color="000000"/>
              <w:right w:val="single" w:sz="4" w:space="0" w:color="000000"/>
            </w:tcBorders>
          </w:tcPr>
          <w:p w14:paraId="4672FAE3" w14:textId="77777777" w:rsidR="00EF03FC" w:rsidRPr="006B37CD" w:rsidRDefault="00EF03FC">
            <w:pPr>
              <w:spacing w:after="0" w:line="259" w:lineRule="auto"/>
              <w:ind w:left="77" w:firstLine="0"/>
              <w:rPr>
                <w:color w:val="auto"/>
              </w:rPr>
            </w:pPr>
            <w:r w:rsidRPr="006B37CD">
              <w:rPr>
                <w:b/>
                <w:color w:val="auto"/>
              </w:rPr>
              <w:t xml:space="preserve">2021 </w:t>
            </w:r>
          </w:p>
        </w:tc>
        <w:tc>
          <w:tcPr>
            <w:tcW w:w="852" w:type="dxa"/>
            <w:tcBorders>
              <w:top w:val="single" w:sz="4" w:space="0" w:color="000000"/>
              <w:left w:val="single" w:sz="4" w:space="0" w:color="000000"/>
              <w:bottom w:val="single" w:sz="4" w:space="0" w:color="000000"/>
              <w:right w:val="single" w:sz="4" w:space="0" w:color="000000"/>
            </w:tcBorders>
          </w:tcPr>
          <w:p w14:paraId="668EE185" w14:textId="1B3D3C4D" w:rsidR="00EF03FC" w:rsidRPr="006B37CD" w:rsidRDefault="00EF03FC">
            <w:pPr>
              <w:spacing w:after="0" w:line="259" w:lineRule="auto"/>
              <w:ind w:left="77" w:firstLine="0"/>
              <w:rPr>
                <w:b/>
                <w:color w:val="auto"/>
              </w:rPr>
            </w:pPr>
            <w:r w:rsidRPr="006B37CD">
              <w:rPr>
                <w:b/>
                <w:color w:val="auto"/>
              </w:rPr>
              <w:t>2022</w:t>
            </w:r>
          </w:p>
        </w:tc>
        <w:tc>
          <w:tcPr>
            <w:tcW w:w="852" w:type="dxa"/>
            <w:tcBorders>
              <w:top w:val="single" w:sz="4" w:space="0" w:color="000000"/>
              <w:left w:val="single" w:sz="4" w:space="0" w:color="000000"/>
              <w:bottom w:val="single" w:sz="4" w:space="0" w:color="000000"/>
              <w:right w:val="single" w:sz="4" w:space="0" w:color="000000"/>
            </w:tcBorders>
          </w:tcPr>
          <w:p w14:paraId="413921A0" w14:textId="5B0038A2" w:rsidR="00EF03FC" w:rsidRPr="006B37CD" w:rsidRDefault="00EF03FC">
            <w:pPr>
              <w:spacing w:after="0" w:line="259" w:lineRule="auto"/>
              <w:ind w:left="77" w:firstLine="0"/>
              <w:rPr>
                <w:b/>
                <w:color w:val="auto"/>
              </w:rPr>
            </w:pPr>
            <w:r w:rsidRPr="006B37CD">
              <w:rPr>
                <w:b/>
                <w:color w:val="auto"/>
              </w:rPr>
              <w:t>2023</w:t>
            </w:r>
          </w:p>
        </w:tc>
        <w:tc>
          <w:tcPr>
            <w:tcW w:w="852" w:type="dxa"/>
            <w:tcBorders>
              <w:top w:val="single" w:sz="4" w:space="0" w:color="000000"/>
              <w:left w:val="single" w:sz="4" w:space="0" w:color="000000"/>
              <w:bottom w:val="single" w:sz="4" w:space="0" w:color="000000"/>
              <w:right w:val="single" w:sz="4" w:space="0" w:color="000000"/>
            </w:tcBorders>
          </w:tcPr>
          <w:p w14:paraId="21554897" w14:textId="27F9C2CE" w:rsidR="00EF03FC" w:rsidRPr="006B37CD" w:rsidRDefault="00EF03FC">
            <w:pPr>
              <w:spacing w:after="0" w:line="259" w:lineRule="auto"/>
              <w:ind w:left="77" w:firstLine="0"/>
              <w:rPr>
                <w:b/>
                <w:color w:val="auto"/>
              </w:rPr>
            </w:pPr>
            <w:r w:rsidRPr="006B37CD">
              <w:rPr>
                <w:b/>
                <w:color w:val="auto"/>
              </w:rPr>
              <w:t>2024</w:t>
            </w:r>
          </w:p>
        </w:tc>
      </w:tr>
      <w:tr w:rsidR="006B37CD" w:rsidRPr="006B37CD" w14:paraId="0A51F956" w14:textId="5FCE920F" w:rsidTr="00EF03FC">
        <w:trPr>
          <w:trHeight w:val="562"/>
        </w:trPr>
        <w:tc>
          <w:tcPr>
            <w:tcW w:w="2219" w:type="dxa"/>
            <w:tcBorders>
              <w:top w:val="single" w:sz="4" w:space="0" w:color="000000"/>
              <w:left w:val="single" w:sz="4" w:space="0" w:color="000000"/>
              <w:bottom w:val="single" w:sz="4" w:space="0" w:color="000000"/>
              <w:right w:val="single" w:sz="4" w:space="0" w:color="000000"/>
            </w:tcBorders>
          </w:tcPr>
          <w:p w14:paraId="26C0AAF8" w14:textId="77777777" w:rsidR="00EF03FC" w:rsidRPr="006B37CD" w:rsidRDefault="00EF03FC">
            <w:pPr>
              <w:spacing w:after="0" w:line="259" w:lineRule="auto"/>
              <w:ind w:left="0" w:firstLine="0"/>
              <w:rPr>
                <w:color w:val="auto"/>
              </w:rPr>
            </w:pPr>
            <w:r w:rsidRPr="006B37CD">
              <w:rPr>
                <w:b/>
                <w:color w:val="auto"/>
              </w:rPr>
              <w:t xml:space="preserve">Innkomne saker </w:t>
            </w:r>
          </w:p>
          <w:p w14:paraId="486BBB38" w14:textId="77777777" w:rsidR="00EF03FC" w:rsidRPr="006B37CD" w:rsidRDefault="00EF03FC">
            <w:pPr>
              <w:spacing w:after="0" w:line="259" w:lineRule="auto"/>
              <w:ind w:left="0" w:firstLine="0"/>
              <w:rPr>
                <w:color w:val="auto"/>
              </w:rPr>
            </w:pPr>
            <w:r w:rsidRPr="006B37CD">
              <w:rPr>
                <w:b/>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3470445" w14:textId="77777777" w:rsidR="00EF03FC" w:rsidRPr="006B37CD" w:rsidRDefault="00EF03FC">
            <w:pPr>
              <w:spacing w:after="0" w:line="259" w:lineRule="auto"/>
              <w:ind w:left="0" w:right="62" w:firstLine="0"/>
              <w:jc w:val="center"/>
              <w:rPr>
                <w:color w:val="auto"/>
              </w:rPr>
            </w:pPr>
            <w:r w:rsidRPr="006B37CD">
              <w:rPr>
                <w:color w:val="auto"/>
              </w:rPr>
              <w:t xml:space="preserve">20 </w:t>
            </w:r>
          </w:p>
        </w:tc>
        <w:tc>
          <w:tcPr>
            <w:tcW w:w="994" w:type="dxa"/>
            <w:tcBorders>
              <w:top w:val="single" w:sz="4" w:space="0" w:color="000000"/>
              <w:left w:val="single" w:sz="4" w:space="0" w:color="000000"/>
              <w:bottom w:val="single" w:sz="4" w:space="0" w:color="000000"/>
              <w:right w:val="single" w:sz="4" w:space="0" w:color="000000"/>
            </w:tcBorders>
          </w:tcPr>
          <w:p w14:paraId="067BC20F" w14:textId="77777777" w:rsidR="00EF03FC" w:rsidRPr="006B37CD" w:rsidRDefault="00EF03FC">
            <w:pPr>
              <w:spacing w:after="0" w:line="259" w:lineRule="auto"/>
              <w:ind w:left="0" w:right="65" w:firstLine="0"/>
              <w:jc w:val="center"/>
              <w:rPr>
                <w:color w:val="auto"/>
              </w:rPr>
            </w:pPr>
            <w:r w:rsidRPr="006B37CD">
              <w:rPr>
                <w:color w:val="auto"/>
              </w:rPr>
              <w:t xml:space="preserve">16 </w:t>
            </w:r>
          </w:p>
        </w:tc>
        <w:tc>
          <w:tcPr>
            <w:tcW w:w="850" w:type="dxa"/>
            <w:tcBorders>
              <w:top w:val="single" w:sz="4" w:space="0" w:color="000000"/>
              <w:left w:val="single" w:sz="4" w:space="0" w:color="000000"/>
              <w:bottom w:val="single" w:sz="4" w:space="0" w:color="000000"/>
              <w:right w:val="single" w:sz="4" w:space="0" w:color="000000"/>
            </w:tcBorders>
          </w:tcPr>
          <w:p w14:paraId="54D06EB9" w14:textId="77777777" w:rsidR="00EF03FC" w:rsidRPr="006B37CD" w:rsidRDefault="00EF03FC">
            <w:pPr>
              <w:spacing w:after="0" w:line="259" w:lineRule="auto"/>
              <w:ind w:left="0" w:right="60" w:firstLine="0"/>
              <w:jc w:val="center"/>
              <w:rPr>
                <w:color w:val="auto"/>
              </w:rPr>
            </w:pPr>
            <w:r w:rsidRPr="006B37CD">
              <w:rPr>
                <w:color w:val="auto"/>
              </w:rPr>
              <w:t xml:space="preserve">24 </w:t>
            </w:r>
          </w:p>
        </w:tc>
        <w:tc>
          <w:tcPr>
            <w:tcW w:w="852" w:type="dxa"/>
            <w:tcBorders>
              <w:top w:val="single" w:sz="4" w:space="0" w:color="000000"/>
              <w:left w:val="single" w:sz="4" w:space="0" w:color="000000"/>
              <w:bottom w:val="single" w:sz="4" w:space="0" w:color="000000"/>
              <w:right w:val="single" w:sz="4" w:space="0" w:color="000000"/>
            </w:tcBorders>
          </w:tcPr>
          <w:p w14:paraId="5B348EAA" w14:textId="77777777" w:rsidR="00EF03FC" w:rsidRPr="006B37CD" w:rsidRDefault="00EF03FC">
            <w:pPr>
              <w:spacing w:after="0" w:line="259" w:lineRule="auto"/>
              <w:ind w:left="0" w:right="62" w:firstLine="0"/>
              <w:jc w:val="center"/>
              <w:rPr>
                <w:color w:val="auto"/>
              </w:rPr>
            </w:pPr>
            <w:r w:rsidRPr="006B37CD">
              <w:rPr>
                <w:color w:val="auto"/>
              </w:rPr>
              <w:t xml:space="preserve">22 </w:t>
            </w:r>
          </w:p>
        </w:tc>
        <w:tc>
          <w:tcPr>
            <w:tcW w:w="852" w:type="dxa"/>
            <w:tcBorders>
              <w:top w:val="single" w:sz="4" w:space="0" w:color="000000"/>
              <w:left w:val="single" w:sz="4" w:space="0" w:color="000000"/>
              <w:bottom w:val="single" w:sz="4" w:space="0" w:color="000000"/>
              <w:right w:val="single" w:sz="4" w:space="0" w:color="000000"/>
            </w:tcBorders>
          </w:tcPr>
          <w:p w14:paraId="3AAE3F60" w14:textId="1517C045" w:rsidR="00EF03FC" w:rsidRPr="006B37CD" w:rsidRDefault="00EF03FC">
            <w:pPr>
              <w:spacing w:after="0" w:line="259" w:lineRule="auto"/>
              <w:ind w:left="0" w:right="62" w:firstLine="0"/>
              <w:jc w:val="center"/>
              <w:rPr>
                <w:color w:val="auto"/>
              </w:rPr>
            </w:pPr>
            <w:r w:rsidRPr="006B37CD">
              <w:rPr>
                <w:color w:val="auto"/>
              </w:rPr>
              <w:t>22</w:t>
            </w:r>
          </w:p>
        </w:tc>
        <w:tc>
          <w:tcPr>
            <w:tcW w:w="852" w:type="dxa"/>
            <w:tcBorders>
              <w:top w:val="single" w:sz="4" w:space="0" w:color="000000"/>
              <w:left w:val="single" w:sz="4" w:space="0" w:color="000000"/>
              <w:bottom w:val="single" w:sz="4" w:space="0" w:color="000000"/>
              <w:right w:val="single" w:sz="4" w:space="0" w:color="000000"/>
            </w:tcBorders>
          </w:tcPr>
          <w:p w14:paraId="733E8CD4" w14:textId="41FB94EC" w:rsidR="00EF03FC" w:rsidRPr="006B37CD" w:rsidRDefault="00EF03FC">
            <w:pPr>
              <w:spacing w:after="0" w:line="259" w:lineRule="auto"/>
              <w:ind w:left="0" w:right="62" w:firstLine="0"/>
              <w:jc w:val="center"/>
              <w:rPr>
                <w:color w:val="auto"/>
              </w:rPr>
            </w:pPr>
            <w:r w:rsidRPr="006B37CD">
              <w:rPr>
                <w:color w:val="auto"/>
              </w:rPr>
              <w:t>31</w:t>
            </w:r>
          </w:p>
        </w:tc>
        <w:tc>
          <w:tcPr>
            <w:tcW w:w="852" w:type="dxa"/>
            <w:tcBorders>
              <w:top w:val="single" w:sz="4" w:space="0" w:color="000000"/>
              <w:left w:val="single" w:sz="4" w:space="0" w:color="000000"/>
              <w:bottom w:val="single" w:sz="4" w:space="0" w:color="000000"/>
              <w:right w:val="single" w:sz="4" w:space="0" w:color="000000"/>
            </w:tcBorders>
          </w:tcPr>
          <w:p w14:paraId="12C6350D" w14:textId="5C0A69F1" w:rsidR="00EF03FC" w:rsidRPr="006B37CD" w:rsidRDefault="00EF03FC">
            <w:pPr>
              <w:spacing w:after="0" w:line="259" w:lineRule="auto"/>
              <w:ind w:left="0" w:right="62" w:firstLine="0"/>
              <w:jc w:val="center"/>
              <w:rPr>
                <w:color w:val="auto"/>
              </w:rPr>
            </w:pPr>
            <w:r w:rsidRPr="006B37CD">
              <w:rPr>
                <w:color w:val="auto"/>
              </w:rPr>
              <w:t>49</w:t>
            </w:r>
          </w:p>
        </w:tc>
      </w:tr>
      <w:tr w:rsidR="006B37CD" w:rsidRPr="006B37CD" w14:paraId="1914AF76" w14:textId="58EDE0E7" w:rsidTr="00EF03FC">
        <w:trPr>
          <w:trHeight w:val="562"/>
        </w:trPr>
        <w:tc>
          <w:tcPr>
            <w:tcW w:w="2219" w:type="dxa"/>
            <w:tcBorders>
              <w:top w:val="single" w:sz="4" w:space="0" w:color="000000"/>
              <w:left w:val="single" w:sz="4" w:space="0" w:color="000000"/>
              <w:bottom w:val="single" w:sz="4" w:space="0" w:color="000000"/>
              <w:right w:val="single" w:sz="4" w:space="0" w:color="000000"/>
            </w:tcBorders>
          </w:tcPr>
          <w:p w14:paraId="05D70919" w14:textId="77777777" w:rsidR="00EF03FC" w:rsidRPr="006B37CD" w:rsidRDefault="00EF03FC">
            <w:pPr>
              <w:spacing w:after="0" w:line="259" w:lineRule="auto"/>
              <w:ind w:left="0" w:firstLine="0"/>
              <w:rPr>
                <w:color w:val="auto"/>
              </w:rPr>
            </w:pPr>
            <w:r w:rsidRPr="006B37CD">
              <w:rPr>
                <w:b/>
                <w:color w:val="auto"/>
              </w:rPr>
              <w:t xml:space="preserve">Avgjorte saker </w:t>
            </w:r>
          </w:p>
          <w:p w14:paraId="2584C80B" w14:textId="77777777" w:rsidR="00EF03FC" w:rsidRPr="006B37CD" w:rsidRDefault="00EF03FC">
            <w:pPr>
              <w:spacing w:after="0" w:line="259" w:lineRule="auto"/>
              <w:ind w:left="0" w:firstLine="0"/>
              <w:rPr>
                <w:color w:val="auto"/>
              </w:rPr>
            </w:pPr>
            <w:r w:rsidRPr="006B37CD">
              <w:rPr>
                <w:b/>
                <w:color w:val="auto"/>
              </w:rPr>
              <w:t xml:space="preserve">(realitetsbehandlet) </w:t>
            </w:r>
          </w:p>
        </w:tc>
        <w:tc>
          <w:tcPr>
            <w:tcW w:w="991" w:type="dxa"/>
            <w:tcBorders>
              <w:top w:val="single" w:sz="4" w:space="0" w:color="000000"/>
              <w:left w:val="single" w:sz="4" w:space="0" w:color="000000"/>
              <w:bottom w:val="single" w:sz="4" w:space="0" w:color="000000"/>
              <w:right w:val="single" w:sz="4" w:space="0" w:color="000000"/>
            </w:tcBorders>
          </w:tcPr>
          <w:p w14:paraId="159E7614" w14:textId="77777777" w:rsidR="00EF03FC" w:rsidRPr="006B37CD" w:rsidRDefault="00EF03FC">
            <w:pPr>
              <w:spacing w:after="0" w:line="259" w:lineRule="auto"/>
              <w:ind w:left="0" w:right="62" w:firstLine="0"/>
              <w:jc w:val="center"/>
              <w:rPr>
                <w:color w:val="auto"/>
              </w:rPr>
            </w:pPr>
            <w:r w:rsidRPr="006B37CD">
              <w:rPr>
                <w:color w:val="auto"/>
              </w:rPr>
              <w:t xml:space="preserve">15 </w:t>
            </w:r>
          </w:p>
        </w:tc>
        <w:tc>
          <w:tcPr>
            <w:tcW w:w="994" w:type="dxa"/>
            <w:tcBorders>
              <w:top w:val="single" w:sz="4" w:space="0" w:color="000000"/>
              <w:left w:val="single" w:sz="4" w:space="0" w:color="000000"/>
              <w:bottom w:val="single" w:sz="4" w:space="0" w:color="000000"/>
              <w:right w:val="single" w:sz="4" w:space="0" w:color="000000"/>
            </w:tcBorders>
          </w:tcPr>
          <w:p w14:paraId="7B24A87E" w14:textId="77777777" w:rsidR="00EF03FC" w:rsidRPr="006B37CD" w:rsidRDefault="00EF03FC">
            <w:pPr>
              <w:spacing w:after="0" w:line="259" w:lineRule="auto"/>
              <w:ind w:left="0" w:right="65" w:firstLine="0"/>
              <w:jc w:val="center"/>
              <w:rPr>
                <w:color w:val="auto"/>
              </w:rPr>
            </w:pPr>
            <w:r w:rsidRPr="006B37CD">
              <w:rPr>
                <w:color w:val="auto"/>
              </w:rPr>
              <w:t xml:space="preserve">20 </w:t>
            </w:r>
          </w:p>
        </w:tc>
        <w:tc>
          <w:tcPr>
            <w:tcW w:w="850" w:type="dxa"/>
            <w:tcBorders>
              <w:top w:val="single" w:sz="4" w:space="0" w:color="000000"/>
              <w:left w:val="single" w:sz="4" w:space="0" w:color="000000"/>
              <w:bottom w:val="single" w:sz="4" w:space="0" w:color="000000"/>
              <w:right w:val="single" w:sz="4" w:space="0" w:color="000000"/>
            </w:tcBorders>
          </w:tcPr>
          <w:p w14:paraId="4860D1B3" w14:textId="77777777" w:rsidR="00EF03FC" w:rsidRPr="006B37CD" w:rsidRDefault="00EF03FC">
            <w:pPr>
              <w:spacing w:after="0" w:line="259" w:lineRule="auto"/>
              <w:ind w:left="0" w:right="60" w:firstLine="0"/>
              <w:jc w:val="center"/>
              <w:rPr>
                <w:color w:val="auto"/>
              </w:rPr>
            </w:pPr>
            <w:r w:rsidRPr="006B37CD">
              <w:rPr>
                <w:color w:val="auto"/>
              </w:rPr>
              <w:t xml:space="preserve">17 </w:t>
            </w:r>
          </w:p>
        </w:tc>
        <w:tc>
          <w:tcPr>
            <w:tcW w:w="852" w:type="dxa"/>
            <w:tcBorders>
              <w:top w:val="single" w:sz="4" w:space="0" w:color="000000"/>
              <w:left w:val="single" w:sz="4" w:space="0" w:color="000000"/>
              <w:bottom w:val="single" w:sz="4" w:space="0" w:color="000000"/>
              <w:right w:val="single" w:sz="4" w:space="0" w:color="000000"/>
            </w:tcBorders>
          </w:tcPr>
          <w:p w14:paraId="45599778" w14:textId="77777777" w:rsidR="00EF03FC" w:rsidRPr="006B37CD" w:rsidRDefault="00EF03FC">
            <w:pPr>
              <w:spacing w:after="0" w:line="259" w:lineRule="auto"/>
              <w:ind w:left="0" w:right="62" w:firstLine="0"/>
              <w:jc w:val="center"/>
              <w:rPr>
                <w:color w:val="auto"/>
              </w:rPr>
            </w:pPr>
            <w:r w:rsidRPr="006B37CD">
              <w:rPr>
                <w:color w:val="auto"/>
              </w:rPr>
              <w:t xml:space="preserve">26 </w:t>
            </w:r>
          </w:p>
        </w:tc>
        <w:tc>
          <w:tcPr>
            <w:tcW w:w="852" w:type="dxa"/>
            <w:tcBorders>
              <w:top w:val="single" w:sz="4" w:space="0" w:color="000000"/>
              <w:left w:val="single" w:sz="4" w:space="0" w:color="000000"/>
              <w:bottom w:val="single" w:sz="4" w:space="0" w:color="000000"/>
              <w:right w:val="single" w:sz="4" w:space="0" w:color="000000"/>
            </w:tcBorders>
          </w:tcPr>
          <w:p w14:paraId="39108C97" w14:textId="6B69EA24" w:rsidR="00EF03FC" w:rsidRPr="006B37CD" w:rsidRDefault="00EF03FC">
            <w:pPr>
              <w:spacing w:after="0" w:line="259" w:lineRule="auto"/>
              <w:ind w:left="0" w:right="62" w:firstLine="0"/>
              <w:jc w:val="center"/>
              <w:rPr>
                <w:color w:val="auto"/>
              </w:rPr>
            </w:pPr>
            <w:r w:rsidRPr="006B37CD">
              <w:rPr>
                <w:color w:val="auto"/>
              </w:rPr>
              <w:t>19</w:t>
            </w:r>
          </w:p>
        </w:tc>
        <w:tc>
          <w:tcPr>
            <w:tcW w:w="852" w:type="dxa"/>
            <w:tcBorders>
              <w:top w:val="single" w:sz="4" w:space="0" w:color="000000"/>
              <w:left w:val="single" w:sz="4" w:space="0" w:color="000000"/>
              <w:bottom w:val="single" w:sz="4" w:space="0" w:color="000000"/>
              <w:right w:val="single" w:sz="4" w:space="0" w:color="000000"/>
            </w:tcBorders>
          </w:tcPr>
          <w:p w14:paraId="3AA1CF07" w14:textId="691CCEA2" w:rsidR="00EF03FC" w:rsidRPr="006B37CD" w:rsidRDefault="00EF03FC">
            <w:pPr>
              <w:spacing w:after="0" w:line="259" w:lineRule="auto"/>
              <w:ind w:left="0" w:right="62" w:firstLine="0"/>
              <w:jc w:val="center"/>
              <w:rPr>
                <w:color w:val="auto"/>
              </w:rPr>
            </w:pPr>
            <w:r w:rsidRPr="006B37CD">
              <w:rPr>
                <w:color w:val="auto"/>
              </w:rPr>
              <w:t>24</w:t>
            </w:r>
          </w:p>
        </w:tc>
        <w:tc>
          <w:tcPr>
            <w:tcW w:w="852" w:type="dxa"/>
            <w:tcBorders>
              <w:top w:val="single" w:sz="4" w:space="0" w:color="000000"/>
              <w:left w:val="single" w:sz="4" w:space="0" w:color="000000"/>
              <w:bottom w:val="single" w:sz="4" w:space="0" w:color="000000"/>
              <w:right w:val="single" w:sz="4" w:space="0" w:color="000000"/>
            </w:tcBorders>
          </w:tcPr>
          <w:p w14:paraId="38D9EC10" w14:textId="5D626259" w:rsidR="00EF03FC" w:rsidRPr="006B37CD" w:rsidRDefault="00EF03FC">
            <w:pPr>
              <w:spacing w:after="0" w:line="259" w:lineRule="auto"/>
              <w:ind w:left="0" w:right="62" w:firstLine="0"/>
              <w:jc w:val="center"/>
              <w:rPr>
                <w:color w:val="auto"/>
              </w:rPr>
            </w:pPr>
            <w:r w:rsidRPr="006B37CD">
              <w:rPr>
                <w:color w:val="auto"/>
              </w:rPr>
              <w:t>29</w:t>
            </w:r>
          </w:p>
        </w:tc>
      </w:tr>
      <w:tr w:rsidR="006B37CD" w:rsidRPr="006B37CD" w14:paraId="7469BFE0" w14:textId="1B41FC1B" w:rsidTr="00EF03FC">
        <w:trPr>
          <w:trHeight w:val="838"/>
        </w:trPr>
        <w:tc>
          <w:tcPr>
            <w:tcW w:w="2219" w:type="dxa"/>
            <w:tcBorders>
              <w:top w:val="single" w:sz="4" w:space="0" w:color="000000"/>
              <w:left w:val="single" w:sz="4" w:space="0" w:color="000000"/>
              <w:bottom w:val="single" w:sz="4" w:space="0" w:color="000000"/>
              <w:right w:val="single" w:sz="4" w:space="0" w:color="000000"/>
            </w:tcBorders>
          </w:tcPr>
          <w:p w14:paraId="499C05AD" w14:textId="77777777" w:rsidR="00EF03FC" w:rsidRPr="006B37CD" w:rsidRDefault="00EF03FC">
            <w:pPr>
              <w:spacing w:after="0" w:line="259" w:lineRule="auto"/>
              <w:ind w:left="0" w:firstLine="0"/>
              <w:rPr>
                <w:color w:val="auto"/>
              </w:rPr>
            </w:pPr>
            <w:r w:rsidRPr="006B37CD">
              <w:rPr>
                <w:b/>
                <w:color w:val="auto"/>
              </w:rPr>
              <w:t xml:space="preserve">DTs vedtak </w:t>
            </w:r>
          </w:p>
          <w:p w14:paraId="0192A674" w14:textId="77777777" w:rsidR="00EF03FC" w:rsidRPr="006B37CD" w:rsidRDefault="00EF03FC">
            <w:pPr>
              <w:spacing w:after="0" w:line="259" w:lineRule="auto"/>
              <w:ind w:left="0" w:firstLine="0"/>
              <w:rPr>
                <w:color w:val="auto"/>
              </w:rPr>
            </w:pPr>
            <w:r w:rsidRPr="006B37CD">
              <w:rPr>
                <w:b/>
                <w:color w:val="auto"/>
              </w:rPr>
              <w:t xml:space="preserve">opprettholdt </w:t>
            </w:r>
          </w:p>
          <w:p w14:paraId="72085321" w14:textId="77777777" w:rsidR="00EF03FC" w:rsidRPr="006B37CD" w:rsidRDefault="00EF03FC">
            <w:pPr>
              <w:spacing w:after="0" w:line="259" w:lineRule="auto"/>
              <w:ind w:left="0" w:firstLine="0"/>
              <w:rPr>
                <w:color w:val="auto"/>
              </w:rPr>
            </w:pPr>
            <w:r w:rsidRPr="006B37CD">
              <w:rPr>
                <w:b/>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D8A5D29" w14:textId="77777777" w:rsidR="00EF03FC" w:rsidRPr="006B37CD" w:rsidRDefault="00EF03FC">
            <w:pPr>
              <w:spacing w:after="0" w:line="259" w:lineRule="auto"/>
              <w:ind w:left="0" w:right="62" w:firstLine="0"/>
              <w:jc w:val="center"/>
              <w:rPr>
                <w:color w:val="auto"/>
              </w:rPr>
            </w:pPr>
            <w:r w:rsidRPr="006B37CD">
              <w:rPr>
                <w:color w:val="auto"/>
              </w:rPr>
              <w:t xml:space="preserve">6 </w:t>
            </w:r>
          </w:p>
        </w:tc>
        <w:tc>
          <w:tcPr>
            <w:tcW w:w="994" w:type="dxa"/>
            <w:tcBorders>
              <w:top w:val="single" w:sz="4" w:space="0" w:color="000000"/>
              <w:left w:val="single" w:sz="4" w:space="0" w:color="000000"/>
              <w:bottom w:val="single" w:sz="4" w:space="0" w:color="000000"/>
              <w:right w:val="single" w:sz="4" w:space="0" w:color="000000"/>
            </w:tcBorders>
          </w:tcPr>
          <w:p w14:paraId="5024D2AC" w14:textId="77777777" w:rsidR="00EF03FC" w:rsidRPr="006B37CD" w:rsidRDefault="00EF03FC">
            <w:pPr>
              <w:spacing w:after="0" w:line="259" w:lineRule="auto"/>
              <w:ind w:left="0" w:right="65" w:firstLine="0"/>
              <w:jc w:val="center"/>
              <w:rPr>
                <w:color w:val="auto"/>
              </w:rPr>
            </w:pPr>
            <w:r w:rsidRPr="006B37CD">
              <w:rPr>
                <w:color w:val="auto"/>
              </w:rP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2FB2F617" w14:textId="77777777" w:rsidR="00EF03FC" w:rsidRPr="006B37CD" w:rsidRDefault="00EF03FC">
            <w:pPr>
              <w:spacing w:after="0" w:line="259" w:lineRule="auto"/>
              <w:ind w:left="0" w:right="60" w:firstLine="0"/>
              <w:jc w:val="center"/>
              <w:rPr>
                <w:color w:val="auto"/>
              </w:rPr>
            </w:pPr>
            <w:r w:rsidRPr="006B37CD">
              <w:rPr>
                <w:color w:val="auto"/>
              </w:rPr>
              <w:t xml:space="preserve">8 </w:t>
            </w:r>
          </w:p>
        </w:tc>
        <w:tc>
          <w:tcPr>
            <w:tcW w:w="852" w:type="dxa"/>
            <w:tcBorders>
              <w:top w:val="single" w:sz="4" w:space="0" w:color="000000"/>
              <w:left w:val="single" w:sz="4" w:space="0" w:color="000000"/>
              <w:bottom w:val="single" w:sz="4" w:space="0" w:color="000000"/>
              <w:right w:val="single" w:sz="4" w:space="0" w:color="000000"/>
            </w:tcBorders>
          </w:tcPr>
          <w:p w14:paraId="7F978F84" w14:textId="77777777" w:rsidR="00EF03FC" w:rsidRPr="006B37CD" w:rsidRDefault="00EF03FC">
            <w:pPr>
              <w:spacing w:after="0" w:line="259" w:lineRule="auto"/>
              <w:ind w:left="0" w:right="62" w:firstLine="0"/>
              <w:jc w:val="center"/>
              <w:rPr>
                <w:color w:val="auto"/>
              </w:rPr>
            </w:pPr>
            <w:r w:rsidRPr="006B37CD">
              <w:rPr>
                <w:color w:val="auto"/>
              </w:rPr>
              <w:t xml:space="preserve">17 </w:t>
            </w:r>
          </w:p>
        </w:tc>
        <w:tc>
          <w:tcPr>
            <w:tcW w:w="852" w:type="dxa"/>
            <w:tcBorders>
              <w:top w:val="single" w:sz="4" w:space="0" w:color="000000"/>
              <w:left w:val="single" w:sz="4" w:space="0" w:color="000000"/>
              <w:bottom w:val="single" w:sz="4" w:space="0" w:color="000000"/>
              <w:right w:val="single" w:sz="4" w:space="0" w:color="000000"/>
            </w:tcBorders>
          </w:tcPr>
          <w:p w14:paraId="33F9A26A" w14:textId="5B8CEB2B" w:rsidR="00EF03FC" w:rsidRPr="006B37CD" w:rsidRDefault="00EF03FC">
            <w:pPr>
              <w:spacing w:after="0" w:line="259" w:lineRule="auto"/>
              <w:ind w:left="0" w:right="62" w:firstLine="0"/>
              <w:jc w:val="center"/>
              <w:rPr>
                <w:color w:val="auto"/>
              </w:rPr>
            </w:pPr>
            <w:r w:rsidRPr="006B37CD">
              <w:rPr>
                <w:color w:val="auto"/>
              </w:rPr>
              <w:t>16</w:t>
            </w:r>
          </w:p>
        </w:tc>
        <w:tc>
          <w:tcPr>
            <w:tcW w:w="852" w:type="dxa"/>
            <w:tcBorders>
              <w:top w:val="single" w:sz="4" w:space="0" w:color="000000"/>
              <w:left w:val="single" w:sz="4" w:space="0" w:color="000000"/>
              <w:bottom w:val="single" w:sz="4" w:space="0" w:color="000000"/>
              <w:right w:val="single" w:sz="4" w:space="0" w:color="000000"/>
            </w:tcBorders>
          </w:tcPr>
          <w:p w14:paraId="6B8FDFC9" w14:textId="2A657E6F" w:rsidR="00EF03FC" w:rsidRPr="006B37CD" w:rsidRDefault="00EF03FC">
            <w:pPr>
              <w:spacing w:after="0" w:line="259" w:lineRule="auto"/>
              <w:ind w:left="0" w:right="62" w:firstLine="0"/>
              <w:jc w:val="center"/>
              <w:rPr>
                <w:color w:val="auto"/>
              </w:rPr>
            </w:pPr>
            <w:r w:rsidRPr="006B37CD">
              <w:rPr>
                <w:color w:val="auto"/>
              </w:rPr>
              <w:t>18</w:t>
            </w:r>
          </w:p>
        </w:tc>
        <w:tc>
          <w:tcPr>
            <w:tcW w:w="852" w:type="dxa"/>
            <w:tcBorders>
              <w:top w:val="single" w:sz="4" w:space="0" w:color="000000"/>
              <w:left w:val="single" w:sz="4" w:space="0" w:color="000000"/>
              <w:bottom w:val="single" w:sz="4" w:space="0" w:color="000000"/>
              <w:right w:val="single" w:sz="4" w:space="0" w:color="000000"/>
            </w:tcBorders>
          </w:tcPr>
          <w:p w14:paraId="4D714690" w14:textId="09102690" w:rsidR="00EF03FC" w:rsidRPr="006B37CD" w:rsidRDefault="007A3A9B">
            <w:pPr>
              <w:spacing w:after="0" w:line="259" w:lineRule="auto"/>
              <w:ind w:left="0" w:right="62" w:firstLine="0"/>
              <w:jc w:val="center"/>
              <w:rPr>
                <w:color w:val="auto"/>
              </w:rPr>
            </w:pPr>
            <w:r w:rsidRPr="006B37CD">
              <w:rPr>
                <w:color w:val="auto"/>
              </w:rPr>
              <w:t>21</w:t>
            </w:r>
          </w:p>
        </w:tc>
      </w:tr>
      <w:tr w:rsidR="006B37CD" w:rsidRPr="006B37CD" w14:paraId="12AC402A" w14:textId="0DACE958" w:rsidTr="00EF03FC">
        <w:trPr>
          <w:trHeight w:val="838"/>
        </w:trPr>
        <w:tc>
          <w:tcPr>
            <w:tcW w:w="2219" w:type="dxa"/>
            <w:tcBorders>
              <w:top w:val="single" w:sz="4" w:space="0" w:color="000000"/>
              <w:left w:val="single" w:sz="4" w:space="0" w:color="000000"/>
              <w:bottom w:val="single" w:sz="4" w:space="0" w:color="000000"/>
              <w:right w:val="single" w:sz="4" w:space="0" w:color="000000"/>
            </w:tcBorders>
          </w:tcPr>
          <w:p w14:paraId="17F2D735" w14:textId="77777777" w:rsidR="00EF03FC" w:rsidRPr="006B37CD" w:rsidRDefault="00EF03FC">
            <w:pPr>
              <w:spacing w:after="0" w:line="259" w:lineRule="auto"/>
              <w:ind w:left="0" w:firstLine="0"/>
              <w:rPr>
                <w:color w:val="auto"/>
              </w:rPr>
            </w:pPr>
            <w:r w:rsidRPr="006B37CD">
              <w:rPr>
                <w:b/>
                <w:color w:val="auto"/>
              </w:rPr>
              <w:t xml:space="preserve">DTs vedtak endret </w:t>
            </w:r>
          </w:p>
          <w:p w14:paraId="5A36D635" w14:textId="77777777" w:rsidR="00EF03FC" w:rsidRPr="006B37CD" w:rsidRDefault="00EF03FC">
            <w:pPr>
              <w:spacing w:after="0" w:line="259" w:lineRule="auto"/>
              <w:ind w:left="0" w:firstLine="0"/>
              <w:rPr>
                <w:color w:val="auto"/>
              </w:rPr>
            </w:pPr>
            <w:r w:rsidRPr="006B37CD">
              <w:rPr>
                <w:b/>
                <w:color w:val="auto"/>
              </w:rPr>
              <w:t xml:space="preserve">eller opphevet </w:t>
            </w:r>
          </w:p>
          <w:p w14:paraId="04C493D0" w14:textId="77777777" w:rsidR="00EF03FC" w:rsidRPr="006B37CD" w:rsidRDefault="00EF03FC">
            <w:pPr>
              <w:spacing w:after="0" w:line="259" w:lineRule="auto"/>
              <w:ind w:left="0" w:firstLine="0"/>
              <w:rPr>
                <w:color w:val="auto"/>
              </w:rPr>
            </w:pPr>
            <w:r w:rsidRPr="006B37CD">
              <w:rPr>
                <w:b/>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F877610" w14:textId="77777777" w:rsidR="00EF03FC" w:rsidRPr="006B37CD" w:rsidRDefault="00EF03FC">
            <w:pPr>
              <w:spacing w:after="0" w:line="259" w:lineRule="auto"/>
              <w:ind w:left="0" w:right="62" w:firstLine="0"/>
              <w:jc w:val="center"/>
              <w:rPr>
                <w:color w:val="auto"/>
              </w:rPr>
            </w:pPr>
            <w:r w:rsidRPr="006B37CD">
              <w:rPr>
                <w:color w:val="auto"/>
              </w:rP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3AC9310F" w14:textId="77777777" w:rsidR="00EF03FC" w:rsidRPr="006B37CD" w:rsidRDefault="00EF03FC">
            <w:pPr>
              <w:spacing w:after="0" w:line="259" w:lineRule="auto"/>
              <w:ind w:left="0" w:right="65" w:firstLine="0"/>
              <w:jc w:val="center"/>
              <w:rPr>
                <w:color w:val="auto"/>
              </w:rPr>
            </w:pPr>
            <w:r w:rsidRPr="006B37CD">
              <w:rPr>
                <w:color w:val="auto"/>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536BDFFE" w14:textId="77777777" w:rsidR="00EF03FC" w:rsidRPr="006B37CD" w:rsidRDefault="00EF03FC">
            <w:pPr>
              <w:spacing w:after="0" w:line="259" w:lineRule="auto"/>
              <w:ind w:left="0" w:right="60" w:firstLine="0"/>
              <w:jc w:val="center"/>
              <w:rPr>
                <w:color w:val="auto"/>
              </w:rPr>
            </w:pPr>
            <w:r w:rsidRPr="006B37CD">
              <w:rPr>
                <w:color w:val="auto"/>
              </w:rPr>
              <w:t xml:space="preserve">8 </w:t>
            </w:r>
          </w:p>
        </w:tc>
        <w:tc>
          <w:tcPr>
            <w:tcW w:w="852" w:type="dxa"/>
            <w:tcBorders>
              <w:top w:val="single" w:sz="4" w:space="0" w:color="000000"/>
              <w:left w:val="single" w:sz="4" w:space="0" w:color="000000"/>
              <w:bottom w:val="single" w:sz="4" w:space="0" w:color="000000"/>
              <w:right w:val="single" w:sz="4" w:space="0" w:color="000000"/>
            </w:tcBorders>
          </w:tcPr>
          <w:p w14:paraId="6C7D016A" w14:textId="77777777" w:rsidR="00EF03FC" w:rsidRPr="006B37CD" w:rsidRDefault="00EF03FC">
            <w:pPr>
              <w:spacing w:after="0" w:line="259" w:lineRule="auto"/>
              <w:ind w:left="0" w:right="62" w:firstLine="0"/>
              <w:jc w:val="center"/>
              <w:rPr>
                <w:color w:val="auto"/>
              </w:rPr>
            </w:pPr>
            <w:r w:rsidRPr="006B37CD">
              <w:rPr>
                <w:color w:val="auto"/>
              </w:rPr>
              <w:t xml:space="preserve">7 </w:t>
            </w:r>
          </w:p>
        </w:tc>
        <w:tc>
          <w:tcPr>
            <w:tcW w:w="852" w:type="dxa"/>
            <w:tcBorders>
              <w:top w:val="single" w:sz="4" w:space="0" w:color="000000"/>
              <w:left w:val="single" w:sz="4" w:space="0" w:color="000000"/>
              <w:bottom w:val="single" w:sz="4" w:space="0" w:color="000000"/>
              <w:right w:val="single" w:sz="4" w:space="0" w:color="000000"/>
            </w:tcBorders>
          </w:tcPr>
          <w:p w14:paraId="3243438C" w14:textId="49F52434" w:rsidR="00EF03FC" w:rsidRPr="006B37CD" w:rsidRDefault="00EF03FC">
            <w:pPr>
              <w:spacing w:after="0" w:line="259" w:lineRule="auto"/>
              <w:ind w:left="0" w:right="62" w:firstLine="0"/>
              <w:jc w:val="center"/>
              <w:rPr>
                <w:color w:val="auto"/>
              </w:rPr>
            </w:pPr>
            <w:r w:rsidRPr="006B37CD">
              <w:rPr>
                <w:color w:val="auto"/>
              </w:rPr>
              <w:t>3</w:t>
            </w:r>
          </w:p>
        </w:tc>
        <w:tc>
          <w:tcPr>
            <w:tcW w:w="852" w:type="dxa"/>
            <w:tcBorders>
              <w:top w:val="single" w:sz="4" w:space="0" w:color="000000"/>
              <w:left w:val="single" w:sz="4" w:space="0" w:color="000000"/>
              <w:bottom w:val="single" w:sz="4" w:space="0" w:color="000000"/>
              <w:right w:val="single" w:sz="4" w:space="0" w:color="000000"/>
            </w:tcBorders>
          </w:tcPr>
          <w:p w14:paraId="69EA995F" w14:textId="7A112CDE" w:rsidR="00EF03FC" w:rsidRPr="006B37CD" w:rsidRDefault="00EF03FC">
            <w:pPr>
              <w:spacing w:after="0" w:line="259" w:lineRule="auto"/>
              <w:ind w:left="0" w:right="62" w:firstLine="0"/>
              <w:jc w:val="center"/>
              <w:rPr>
                <w:color w:val="auto"/>
              </w:rPr>
            </w:pPr>
            <w:r w:rsidRPr="006B37CD">
              <w:rPr>
                <w:color w:val="auto"/>
              </w:rPr>
              <w:t>6</w:t>
            </w:r>
          </w:p>
        </w:tc>
        <w:tc>
          <w:tcPr>
            <w:tcW w:w="852" w:type="dxa"/>
            <w:tcBorders>
              <w:top w:val="single" w:sz="4" w:space="0" w:color="000000"/>
              <w:left w:val="single" w:sz="4" w:space="0" w:color="000000"/>
              <w:bottom w:val="single" w:sz="4" w:space="0" w:color="000000"/>
              <w:right w:val="single" w:sz="4" w:space="0" w:color="000000"/>
            </w:tcBorders>
          </w:tcPr>
          <w:p w14:paraId="3D807F14" w14:textId="73DEE89F" w:rsidR="00EF03FC" w:rsidRPr="006B37CD" w:rsidRDefault="007A3A9B">
            <w:pPr>
              <w:spacing w:after="0" w:line="259" w:lineRule="auto"/>
              <w:ind w:left="0" w:right="62" w:firstLine="0"/>
              <w:jc w:val="center"/>
              <w:rPr>
                <w:color w:val="auto"/>
              </w:rPr>
            </w:pPr>
            <w:r w:rsidRPr="006B37CD">
              <w:rPr>
                <w:color w:val="auto"/>
              </w:rPr>
              <w:t>8</w:t>
            </w:r>
          </w:p>
        </w:tc>
      </w:tr>
      <w:tr w:rsidR="006B37CD" w:rsidRPr="006B37CD" w14:paraId="02E31100" w14:textId="0597FF41" w:rsidTr="00EF03FC">
        <w:trPr>
          <w:trHeight w:val="838"/>
        </w:trPr>
        <w:tc>
          <w:tcPr>
            <w:tcW w:w="2219" w:type="dxa"/>
            <w:tcBorders>
              <w:top w:val="single" w:sz="4" w:space="0" w:color="000000"/>
              <w:left w:val="single" w:sz="4" w:space="0" w:color="000000"/>
              <w:bottom w:val="single" w:sz="4" w:space="0" w:color="000000"/>
              <w:right w:val="single" w:sz="4" w:space="0" w:color="000000"/>
            </w:tcBorders>
          </w:tcPr>
          <w:p w14:paraId="75263A16" w14:textId="77777777" w:rsidR="00EF03FC" w:rsidRPr="006B37CD" w:rsidRDefault="00EF03FC">
            <w:pPr>
              <w:spacing w:after="0" w:line="259" w:lineRule="auto"/>
              <w:ind w:left="0" w:firstLine="0"/>
              <w:rPr>
                <w:color w:val="auto"/>
              </w:rPr>
            </w:pPr>
            <w:r w:rsidRPr="006B37CD">
              <w:rPr>
                <w:b/>
                <w:color w:val="auto"/>
              </w:rPr>
              <w:lastRenderedPageBreak/>
              <w:t xml:space="preserve">Vedtaksendring i </w:t>
            </w:r>
          </w:p>
          <w:p w14:paraId="568F4BFC" w14:textId="77777777" w:rsidR="00EF03FC" w:rsidRPr="006B37CD" w:rsidRDefault="00EF03FC">
            <w:pPr>
              <w:spacing w:after="0" w:line="259" w:lineRule="auto"/>
              <w:ind w:left="0" w:firstLine="0"/>
              <w:rPr>
                <w:color w:val="auto"/>
              </w:rPr>
            </w:pPr>
            <w:r w:rsidRPr="006B37CD">
              <w:rPr>
                <w:b/>
                <w:color w:val="auto"/>
              </w:rPr>
              <w:t xml:space="preserve">% </w:t>
            </w:r>
          </w:p>
          <w:p w14:paraId="5262F543" w14:textId="77777777" w:rsidR="00EF03FC" w:rsidRPr="006B37CD" w:rsidRDefault="00EF03FC">
            <w:pPr>
              <w:spacing w:after="0" w:line="259" w:lineRule="auto"/>
              <w:ind w:left="0" w:firstLine="0"/>
              <w:rPr>
                <w:color w:val="auto"/>
              </w:rPr>
            </w:pPr>
            <w:r w:rsidRPr="006B37CD">
              <w:rPr>
                <w:b/>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ED9E4DA" w14:textId="77777777" w:rsidR="00EF03FC" w:rsidRPr="006B37CD" w:rsidRDefault="00EF03FC">
            <w:pPr>
              <w:spacing w:after="0" w:line="259" w:lineRule="auto"/>
              <w:ind w:left="0" w:right="62" w:firstLine="0"/>
              <w:jc w:val="center"/>
              <w:rPr>
                <w:color w:val="auto"/>
              </w:rPr>
            </w:pPr>
            <w:r w:rsidRPr="006B37CD">
              <w:rPr>
                <w:color w:val="auto"/>
              </w:rPr>
              <w:t xml:space="preserve">53 % </w:t>
            </w:r>
          </w:p>
        </w:tc>
        <w:tc>
          <w:tcPr>
            <w:tcW w:w="994" w:type="dxa"/>
            <w:tcBorders>
              <w:top w:val="single" w:sz="4" w:space="0" w:color="000000"/>
              <w:left w:val="single" w:sz="4" w:space="0" w:color="000000"/>
              <w:bottom w:val="single" w:sz="4" w:space="0" w:color="000000"/>
              <w:right w:val="single" w:sz="4" w:space="0" w:color="000000"/>
            </w:tcBorders>
          </w:tcPr>
          <w:p w14:paraId="482D5F07" w14:textId="77777777" w:rsidR="00EF03FC" w:rsidRPr="006B37CD" w:rsidRDefault="00EF03FC">
            <w:pPr>
              <w:spacing w:after="0" w:line="259" w:lineRule="auto"/>
              <w:ind w:left="0" w:right="64" w:firstLine="0"/>
              <w:jc w:val="center"/>
              <w:rPr>
                <w:color w:val="auto"/>
              </w:rPr>
            </w:pPr>
            <w:r w:rsidRPr="006B37CD">
              <w:rPr>
                <w:color w:val="auto"/>
              </w:rPr>
              <w:t xml:space="preserve">25 % </w:t>
            </w:r>
          </w:p>
        </w:tc>
        <w:tc>
          <w:tcPr>
            <w:tcW w:w="850" w:type="dxa"/>
            <w:tcBorders>
              <w:top w:val="single" w:sz="4" w:space="0" w:color="000000"/>
              <w:left w:val="single" w:sz="4" w:space="0" w:color="000000"/>
              <w:bottom w:val="single" w:sz="4" w:space="0" w:color="000000"/>
              <w:right w:val="single" w:sz="4" w:space="0" w:color="000000"/>
            </w:tcBorders>
          </w:tcPr>
          <w:p w14:paraId="0FA37599" w14:textId="77777777" w:rsidR="00EF03FC" w:rsidRPr="006B37CD" w:rsidRDefault="00EF03FC">
            <w:pPr>
              <w:spacing w:after="0" w:line="259" w:lineRule="auto"/>
              <w:ind w:left="67" w:firstLine="0"/>
              <w:rPr>
                <w:color w:val="auto"/>
              </w:rPr>
            </w:pPr>
            <w:r w:rsidRPr="006B37CD">
              <w:rPr>
                <w:color w:val="auto"/>
              </w:rPr>
              <w:t xml:space="preserve">47 % </w:t>
            </w:r>
          </w:p>
        </w:tc>
        <w:tc>
          <w:tcPr>
            <w:tcW w:w="852" w:type="dxa"/>
            <w:tcBorders>
              <w:top w:val="single" w:sz="4" w:space="0" w:color="000000"/>
              <w:left w:val="single" w:sz="4" w:space="0" w:color="000000"/>
              <w:bottom w:val="single" w:sz="4" w:space="0" w:color="000000"/>
              <w:right w:val="single" w:sz="4" w:space="0" w:color="000000"/>
            </w:tcBorders>
          </w:tcPr>
          <w:p w14:paraId="0CE33132" w14:textId="77777777" w:rsidR="00EF03FC" w:rsidRPr="006B37CD" w:rsidRDefault="00EF03FC">
            <w:pPr>
              <w:spacing w:after="0" w:line="259" w:lineRule="auto"/>
              <w:ind w:left="67" w:firstLine="0"/>
              <w:rPr>
                <w:color w:val="auto"/>
              </w:rPr>
            </w:pPr>
            <w:r w:rsidRPr="006B37CD">
              <w:rPr>
                <w:color w:val="auto"/>
              </w:rPr>
              <w:t xml:space="preserve">27 % </w:t>
            </w:r>
          </w:p>
        </w:tc>
        <w:tc>
          <w:tcPr>
            <w:tcW w:w="852" w:type="dxa"/>
            <w:tcBorders>
              <w:top w:val="single" w:sz="4" w:space="0" w:color="000000"/>
              <w:left w:val="single" w:sz="4" w:space="0" w:color="000000"/>
              <w:bottom w:val="single" w:sz="4" w:space="0" w:color="000000"/>
              <w:right w:val="single" w:sz="4" w:space="0" w:color="000000"/>
            </w:tcBorders>
          </w:tcPr>
          <w:p w14:paraId="3A1395AD" w14:textId="6552D466" w:rsidR="00EF03FC" w:rsidRPr="006B37CD" w:rsidRDefault="00EF03FC">
            <w:pPr>
              <w:spacing w:after="0" w:line="259" w:lineRule="auto"/>
              <w:ind w:left="67" w:firstLine="0"/>
              <w:rPr>
                <w:color w:val="auto"/>
              </w:rPr>
            </w:pPr>
            <w:r w:rsidRPr="006B37CD">
              <w:rPr>
                <w:color w:val="auto"/>
              </w:rPr>
              <w:t>16 %</w:t>
            </w:r>
          </w:p>
          <w:p w14:paraId="17E2A732" w14:textId="2D4E90BE" w:rsidR="00EF03FC" w:rsidRPr="006B37CD" w:rsidRDefault="00EF03FC">
            <w:pPr>
              <w:spacing w:after="0" w:line="259" w:lineRule="auto"/>
              <w:ind w:left="67" w:firstLine="0"/>
              <w:rPr>
                <w:color w:val="auto"/>
              </w:rPr>
            </w:pPr>
          </w:p>
        </w:tc>
        <w:tc>
          <w:tcPr>
            <w:tcW w:w="852" w:type="dxa"/>
            <w:tcBorders>
              <w:top w:val="single" w:sz="4" w:space="0" w:color="000000"/>
              <w:left w:val="single" w:sz="4" w:space="0" w:color="000000"/>
              <w:bottom w:val="single" w:sz="4" w:space="0" w:color="000000"/>
              <w:right w:val="single" w:sz="4" w:space="0" w:color="000000"/>
            </w:tcBorders>
          </w:tcPr>
          <w:p w14:paraId="7D5C41DB" w14:textId="6504D5C3" w:rsidR="00EF03FC" w:rsidRPr="006B37CD" w:rsidRDefault="00EF03FC">
            <w:pPr>
              <w:spacing w:after="0" w:line="259" w:lineRule="auto"/>
              <w:ind w:left="67" w:firstLine="0"/>
              <w:rPr>
                <w:color w:val="auto"/>
              </w:rPr>
            </w:pPr>
            <w:r w:rsidRPr="006B37CD">
              <w:rPr>
                <w:color w:val="auto"/>
              </w:rPr>
              <w:t>25</w:t>
            </w:r>
            <w:r w:rsidR="0007096C">
              <w:rPr>
                <w:color w:val="auto"/>
              </w:rPr>
              <w:t xml:space="preserve"> </w:t>
            </w:r>
            <w:r w:rsidRPr="006B37CD">
              <w:rPr>
                <w:color w:val="auto"/>
              </w:rPr>
              <w:t>%</w:t>
            </w:r>
          </w:p>
        </w:tc>
        <w:tc>
          <w:tcPr>
            <w:tcW w:w="852" w:type="dxa"/>
            <w:tcBorders>
              <w:top w:val="single" w:sz="4" w:space="0" w:color="000000"/>
              <w:left w:val="single" w:sz="4" w:space="0" w:color="000000"/>
              <w:bottom w:val="single" w:sz="4" w:space="0" w:color="000000"/>
              <w:right w:val="single" w:sz="4" w:space="0" w:color="000000"/>
            </w:tcBorders>
          </w:tcPr>
          <w:p w14:paraId="3328240D" w14:textId="05899061" w:rsidR="00EF03FC" w:rsidRPr="006B37CD" w:rsidRDefault="007A3A9B">
            <w:pPr>
              <w:spacing w:after="0" w:line="259" w:lineRule="auto"/>
              <w:ind w:left="67" w:firstLine="0"/>
              <w:rPr>
                <w:color w:val="auto"/>
              </w:rPr>
            </w:pPr>
            <w:r w:rsidRPr="006B37CD">
              <w:rPr>
                <w:color w:val="auto"/>
              </w:rPr>
              <w:t>28</w:t>
            </w:r>
            <w:r w:rsidR="0007096C">
              <w:rPr>
                <w:color w:val="auto"/>
              </w:rPr>
              <w:t xml:space="preserve"> </w:t>
            </w:r>
            <w:r w:rsidRPr="006B37CD">
              <w:rPr>
                <w:color w:val="auto"/>
              </w:rPr>
              <w:t>%</w:t>
            </w:r>
          </w:p>
        </w:tc>
      </w:tr>
      <w:tr w:rsidR="006B37CD" w:rsidRPr="006B37CD" w14:paraId="47C8990E" w14:textId="25FBCC7C" w:rsidTr="00EF03FC">
        <w:trPr>
          <w:trHeight w:val="840"/>
        </w:trPr>
        <w:tc>
          <w:tcPr>
            <w:tcW w:w="2219" w:type="dxa"/>
            <w:tcBorders>
              <w:top w:val="single" w:sz="4" w:space="0" w:color="000000"/>
              <w:left w:val="single" w:sz="4" w:space="0" w:color="000000"/>
              <w:bottom w:val="single" w:sz="4" w:space="0" w:color="000000"/>
              <w:right w:val="single" w:sz="4" w:space="0" w:color="000000"/>
            </w:tcBorders>
          </w:tcPr>
          <w:p w14:paraId="5C0FEB90" w14:textId="77777777" w:rsidR="00EF03FC" w:rsidRPr="006B37CD" w:rsidRDefault="00EF03FC">
            <w:pPr>
              <w:spacing w:after="0" w:line="259" w:lineRule="auto"/>
              <w:ind w:left="0" w:firstLine="0"/>
              <w:jc w:val="both"/>
              <w:rPr>
                <w:color w:val="auto"/>
              </w:rPr>
            </w:pPr>
            <w:r w:rsidRPr="006B37CD">
              <w:rPr>
                <w:b/>
                <w:color w:val="auto"/>
              </w:rPr>
              <w:t xml:space="preserve">Saksbehandlingstid </w:t>
            </w:r>
          </w:p>
          <w:p w14:paraId="69CCE6DA" w14:textId="77777777" w:rsidR="00EF03FC" w:rsidRPr="006B37CD" w:rsidRDefault="00EF03FC">
            <w:pPr>
              <w:spacing w:after="0" w:line="259" w:lineRule="auto"/>
              <w:ind w:left="0" w:firstLine="0"/>
              <w:rPr>
                <w:color w:val="auto"/>
              </w:rPr>
            </w:pPr>
            <w:r w:rsidRPr="006B37CD">
              <w:rPr>
                <w:b/>
                <w:color w:val="auto"/>
              </w:rPr>
              <w:t xml:space="preserve">i gj.snitt (mndr) </w:t>
            </w:r>
          </w:p>
          <w:p w14:paraId="74C12D7B" w14:textId="77777777" w:rsidR="00EF03FC" w:rsidRPr="006B37CD" w:rsidRDefault="00EF03FC">
            <w:pPr>
              <w:spacing w:after="0" w:line="259" w:lineRule="auto"/>
              <w:ind w:left="0" w:firstLine="0"/>
              <w:rPr>
                <w:color w:val="auto"/>
              </w:rPr>
            </w:pPr>
            <w:r w:rsidRPr="006B37CD">
              <w:rPr>
                <w:b/>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D7A1A3A" w14:textId="77777777" w:rsidR="00EF03FC" w:rsidRPr="006B37CD" w:rsidRDefault="00EF03FC">
            <w:pPr>
              <w:spacing w:after="0" w:line="259" w:lineRule="auto"/>
              <w:ind w:left="0" w:right="60" w:firstLine="0"/>
              <w:jc w:val="center"/>
              <w:rPr>
                <w:color w:val="auto"/>
              </w:rPr>
            </w:pPr>
            <w:r w:rsidRPr="006B37CD">
              <w:rPr>
                <w:color w:val="auto"/>
              </w:rPr>
              <w:t xml:space="preserve">4,3 </w:t>
            </w:r>
          </w:p>
        </w:tc>
        <w:tc>
          <w:tcPr>
            <w:tcW w:w="994" w:type="dxa"/>
            <w:tcBorders>
              <w:top w:val="single" w:sz="4" w:space="0" w:color="000000"/>
              <w:left w:val="single" w:sz="4" w:space="0" w:color="000000"/>
              <w:bottom w:val="single" w:sz="4" w:space="0" w:color="000000"/>
              <w:right w:val="single" w:sz="4" w:space="0" w:color="000000"/>
            </w:tcBorders>
          </w:tcPr>
          <w:p w14:paraId="704CDB57" w14:textId="77777777" w:rsidR="00EF03FC" w:rsidRPr="006B37CD" w:rsidRDefault="00EF03FC">
            <w:pPr>
              <w:spacing w:after="0" w:line="259" w:lineRule="auto"/>
              <w:ind w:left="0" w:right="62" w:firstLine="0"/>
              <w:jc w:val="center"/>
              <w:rPr>
                <w:color w:val="auto"/>
              </w:rPr>
            </w:pPr>
            <w:r w:rsidRPr="006B37CD">
              <w:rPr>
                <w:color w:val="auto"/>
              </w:rPr>
              <w:t xml:space="preserve">5,6 </w:t>
            </w:r>
          </w:p>
        </w:tc>
        <w:tc>
          <w:tcPr>
            <w:tcW w:w="850" w:type="dxa"/>
            <w:tcBorders>
              <w:top w:val="single" w:sz="4" w:space="0" w:color="000000"/>
              <w:left w:val="single" w:sz="4" w:space="0" w:color="000000"/>
              <w:bottom w:val="single" w:sz="4" w:space="0" w:color="000000"/>
              <w:right w:val="single" w:sz="4" w:space="0" w:color="000000"/>
            </w:tcBorders>
          </w:tcPr>
          <w:p w14:paraId="4F878241" w14:textId="77777777" w:rsidR="00EF03FC" w:rsidRPr="006B37CD" w:rsidRDefault="00EF03FC">
            <w:pPr>
              <w:spacing w:after="0" w:line="259" w:lineRule="auto"/>
              <w:ind w:left="0" w:right="58" w:firstLine="0"/>
              <w:jc w:val="center"/>
              <w:rPr>
                <w:color w:val="auto"/>
              </w:rPr>
            </w:pPr>
            <w:r w:rsidRPr="006B37CD">
              <w:rPr>
                <w:color w:val="auto"/>
              </w:rPr>
              <w:t xml:space="preserve">2,3 </w:t>
            </w:r>
          </w:p>
        </w:tc>
        <w:tc>
          <w:tcPr>
            <w:tcW w:w="852" w:type="dxa"/>
            <w:tcBorders>
              <w:top w:val="single" w:sz="4" w:space="0" w:color="000000"/>
              <w:left w:val="single" w:sz="4" w:space="0" w:color="000000"/>
              <w:bottom w:val="single" w:sz="4" w:space="0" w:color="000000"/>
              <w:right w:val="single" w:sz="4" w:space="0" w:color="000000"/>
            </w:tcBorders>
          </w:tcPr>
          <w:p w14:paraId="1C9CD5F3" w14:textId="77777777" w:rsidR="00EF03FC" w:rsidRPr="006B37CD" w:rsidRDefault="00EF03FC">
            <w:pPr>
              <w:spacing w:after="0" w:line="259" w:lineRule="auto"/>
              <w:ind w:left="0" w:right="65" w:firstLine="0"/>
              <w:jc w:val="center"/>
              <w:rPr>
                <w:color w:val="auto"/>
              </w:rPr>
            </w:pPr>
            <w:r w:rsidRPr="006B37CD">
              <w:rPr>
                <w:color w:val="auto"/>
              </w:rPr>
              <w:t xml:space="preserve">3,0 </w:t>
            </w:r>
          </w:p>
        </w:tc>
        <w:tc>
          <w:tcPr>
            <w:tcW w:w="852" w:type="dxa"/>
            <w:tcBorders>
              <w:top w:val="single" w:sz="4" w:space="0" w:color="000000"/>
              <w:left w:val="single" w:sz="4" w:space="0" w:color="000000"/>
              <w:bottom w:val="single" w:sz="4" w:space="0" w:color="000000"/>
              <w:right w:val="single" w:sz="4" w:space="0" w:color="000000"/>
            </w:tcBorders>
          </w:tcPr>
          <w:p w14:paraId="1F5D78A0" w14:textId="670947DF" w:rsidR="00EF03FC" w:rsidRPr="006B37CD" w:rsidRDefault="00EF03FC">
            <w:pPr>
              <w:spacing w:after="0" w:line="259" w:lineRule="auto"/>
              <w:ind w:left="0" w:right="65" w:firstLine="0"/>
              <w:jc w:val="center"/>
              <w:rPr>
                <w:color w:val="auto"/>
              </w:rPr>
            </w:pPr>
            <w:r w:rsidRPr="006B37CD">
              <w:rPr>
                <w:color w:val="auto"/>
              </w:rPr>
              <w:t>4,0</w:t>
            </w:r>
          </w:p>
        </w:tc>
        <w:tc>
          <w:tcPr>
            <w:tcW w:w="852" w:type="dxa"/>
            <w:tcBorders>
              <w:top w:val="single" w:sz="4" w:space="0" w:color="000000"/>
              <w:left w:val="single" w:sz="4" w:space="0" w:color="000000"/>
              <w:bottom w:val="single" w:sz="4" w:space="0" w:color="000000"/>
              <w:right w:val="single" w:sz="4" w:space="0" w:color="000000"/>
            </w:tcBorders>
          </w:tcPr>
          <w:p w14:paraId="4CF6C68E" w14:textId="2FCC592C" w:rsidR="00EF03FC" w:rsidRPr="006B37CD" w:rsidRDefault="00EF03FC">
            <w:pPr>
              <w:spacing w:after="0" w:line="259" w:lineRule="auto"/>
              <w:ind w:left="0" w:right="65" w:firstLine="0"/>
              <w:jc w:val="center"/>
              <w:rPr>
                <w:color w:val="auto"/>
              </w:rPr>
            </w:pPr>
            <w:r w:rsidRPr="006B37CD">
              <w:rPr>
                <w:color w:val="auto"/>
              </w:rPr>
              <w:t>5,5</w:t>
            </w:r>
          </w:p>
        </w:tc>
        <w:tc>
          <w:tcPr>
            <w:tcW w:w="852" w:type="dxa"/>
            <w:tcBorders>
              <w:top w:val="single" w:sz="4" w:space="0" w:color="000000"/>
              <w:left w:val="single" w:sz="4" w:space="0" w:color="000000"/>
              <w:bottom w:val="single" w:sz="4" w:space="0" w:color="000000"/>
              <w:right w:val="single" w:sz="4" w:space="0" w:color="000000"/>
            </w:tcBorders>
          </w:tcPr>
          <w:p w14:paraId="47E068A5" w14:textId="66EA4898" w:rsidR="00EF03FC" w:rsidRPr="006B37CD" w:rsidRDefault="007A3A9B">
            <w:pPr>
              <w:spacing w:after="0" w:line="259" w:lineRule="auto"/>
              <w:ind w:left="0" w:right="65" w:firstLine="0"/>
              <w:jc w:val="center"/>
              <w:rPr>
                <w:color w:val="auto"/>
              </w:rPr>
            </w:pPr>
            <w:r w:rsidRPr="006B37CD">
              <w:rPr>
                <w:color w:val="auto"/>
              </w:rPr>
              <w:t>6,7</w:t>
            </w:r>
          </w:p>
        </w:tc>
      </w:tr>
    </w:tbl>
    <w:p w14:paraId="3E863C06" w14:textId="77777777" w:rsidR="00441BA7" w:rsidRPr="006B37CD" w:rsidRDefault="00441BA7" w:rsidP="00441BA7">
      <w:pPr>
        <w:pStyle w:val="Overskrift1"/>
        <w:rPr>
          <w:color w:val="auto"/>
        </w:rPr>
      </w:pPr>
    </w:p>
    <w:p w14:paraId="75A47664" w14:textId="395EC05D" w:rsidR="00B62878" w:rsidRPr="006B37CD" w:rsidRDefault="00B62183" w:rsidP="00441BA7">
      <w:pPr>
        <w:pStyle w:val="Overskrift1"/>
        <w:rPr>
          <w:color w:val="auto"/>
        </w:rPr>
      </w:pPr>
      <w:bookmarkStart w:id="7" w:name="_Toc189813571"/>
      <w:r w:rsidRPr="006B37CD">
        <w:rPr>
          <w:color w:val="auto"/>
        </w:rPr>
        <w:t>Saker som ble behandlet i 202</w:t>
      </w:r>
      <w:r w:rsidR="00295210" w:rsidRPr="006B37CD">
        <w:rPr>
          <w:color w:val="auto"/>
        </w:rPr>
        <w:t>4</w:t>
      </w:r>
      <w:bookmarkEnd w:id="7"/>
      <w:r w:rsidRPr="006B37CD">
        <w:rPr>
          <w:color w:val="auto"/>
        </w:rPr>
        <w:t xml:space="preserve"> </w:t>
      </w:r>
    </w:p>
    <w:p w14:paraId="415EBF08" w14:textId="71BD0865" w:rsidR="00B62878" w:rsidRPr="006B37CD" w:rsidRDefault="00B62878" w:rsidP="00A6361D">
      <w:pPr>
        <w:rPr>
          <w:color w:val="auto"/>
        </w:rPr>
      </w:pPr>
    </w:p>
    <w:p w14:paraId="51F1DC5D" w14:textId="77777777" w:rsidR="00586F20" w:rsidRPr="006B37CD" w:rsidRDefault="00586F20" w:rsidP="00586F20">
      <w:pPr>
        <w:pStyle w:val="Overskrift2"/>
        <w:rPr>
          <w:color w:val="auto"/>
        </w:rPr>
      </w:pPr>
      <w:bookmarkStart w:id="8" w:name="_Toc189813572"/>
      <w:r w:rsidRPr="006B37CD">
        <w:rPr>
          <w:color w:val="auto"/>
        </w:rPr>
        <w:t>PVN-2023-13 Kameraovervåking fra privat bolig – klage på Datatilsynets vedtak om at det ikke foregikk ulovlig kameraovervåking etter at Datatilsynets varslede pålegg om opphør var oppfylt</w:t>
      </w:r>
      <w:bookmarkEnd w:id="8"/>
    </w:p>
    <w:p w14:paraId="15A2A9E7" w14:textId="77777777" w:rsidR="00586F20" w:rsidRPr="006B37CD" w:rsidRDefault="00586F20" w:rsidP="00836683">
      <w:pPr>
        <w:rPr>
          <w:color w:val="auto"/>
        </w:rPr>
      </w:pPr>
    </w:p>
    <w:p w14:paraId="33076ACB" w14:textId="7639774D" w:rsidR="00586F20" w:rsidRPr="006B37CD" w:rsidRDefault="00586F20" w:rsidP="00836683">
      <w:pPr>
        <w:rPr>
          <w:color w:val="auto"/>
        </w:rPr>
      </w:pPr>
      <w:r w:rsidRPr="006B37CD">
        <w:rPr>
          <w:color w:val="auto"/>
        </w:rPr>
        <w:t>Saken gjelder klage fra A på Datatilsynets avgjørelse der tilsynet konkluderte med at den påklagede kameraovervåkingen ikke lenger var regulert av personopplysningsloven, jf. personopplysningsloven § 2 andre ledd bokstav a, da varslet pålegg om å avslutte overvåking av deler av eiendommen ble ansett oppfylt.</w:t>
      </w:r>
    </w:p>
    <w:p w14:paraId="259B1F42" w14:textId="77777777" w:rsidR="00586F20" w:rsidRPr="006B37CD" w:rsidRDefault="00586F20" w:rsidP="00836683">
      <w:pPr>
        <w:rPr>
          <w:color w:val="auto"/>
        </w:rPr>
      </w:pPr>
    </w:p>
    <w:p w14:paraId="5FD8523E" w14:textId="46C33B1D" w:rsidR="00BE3D5E" w:rsidRPr="006B37CD" w:rsidRDefault="00586F20" w:rsidP="00836683">
      <w:pPr>
        <w:rPr>
          <w:color w:val="auto"/>
        </w:rPr>
      </w:pPr>
      <w:r w:rsidRPr="006B37CD">
        <w:rPr>
          <w:color w:val="auto"/>
        </w:rPr>
        <w:t xml:space="preserve"> Innsamling og lagring av bilder fra kameraovervåking som fanger opp en identifisert eller identifiserbar fysisk person anses som behandling av personopplysninger, og omfattes av de alminnelige reglene i personopplysningsloven og personvernforordningen, jf. loven § 1 og forordningen artikkel 4 nr. 1 og 2. Loven gjelder likevel ikke «ved behandling av personopplysninger som utføres av en fysisk person som ledd i rent personlige eller familiemessige aktiviteter», jf. personopplysningsloven § 2 andre ledd bokstav a. På bakgrunn av partenes forklaringer og de framlagte bildene, la nemnda, som Datatilsynet, til grunn at det ikke er sannsynliggjort at noen av Bs kameraer lenger var montert slik at de overvåker As eiendom, verken hagen, huset eller inn i huset gjennom vindu eller døråpninger. Nemnda opprettholdt Datatilsynets vedtak</w:t>
      </w:r>
      <w:r w:rsidR="006828F9" w:rsidRPr="006B37CD">
        <w:rPr>
          <w:color w:val="auto"/>
        </w:rPr>
        <w:t>.</w:t>
      </w:r>
    </w:p>
    <w:p w14:paraId="42668514" w14:textId="77777777" w:rsidR="00586F20" w:rsidRPr="006B37CD" w:rsidRDefault="00586F20" w:rsidP="00836683">
      <w:pPr>
        <w:rPr>
          <w:b/>
          <w:color w:val="auto"/>
        </w:rPr>
      </w:pPr>
    </w:p>
    <w:p w14:paraId="217F8F37" w14:textId="77777777" w:rsidR="00586F20" w:rsidRPr="006B37CD" w:rsidRDefault="00586F20" w:rsidP="00586F20">
      <w:pPr>
        <w:pStyle w:val="Overskrift2"/>
        <w:rPr>
          <w:bCs/>
          <w:color w:val="auto"/>
        </w:rPr>
      </w:pPr>
      <w:bookmarkStart w:id="9" w:name="_Toc189813573"/>
      <w:r w:rsidRPr="006B37CD">
        <w:rPr>
          <w:bCs/>
          <w:color w:val="auto"/>
        </w:rPr>
        <w:t>PVN-2023-17 Databehandlers bistand til arbeidsgivers innsyn i arbeidstakers e-postkasse - Datatilsynets avslutning av sak</w:t>
      </w:r>
      <w:bookmarkEnd w:id="9"/>
    </w:p>
    <w:p w14:paraId="23CD937F" w14:textId="77777777" w:rsidR="00586F20" w:rsidRPr="006B37CD" w:rsidRDefault="00586F20" w:rsidP="00586F20">
      <w:pPr>
        <w:rPr>
          <w:color w:val="auto"/>
        </w:rPr>
      </w:pPr>
      <w:r w:rsidRPr="006B37CD">
        <w:rPr>
          <w:color w:val="auto"/>
        </w:rPr>
        <w:t>Saken gjelder klage fra A på Datatilsynets avgjørelse om å avslutte en klagesak mot en databehandler uten nærmere undersøkelser, under henvisning til at tilsynet behandlet klage mot den behandlingsansvarlige.</w:t>
      </w:r>
    </w:p>
    <w:p w14:paraId="33D5FF12" w14:textId="77777777" w:rsidR="00586F20" w:rsidRPr="006B37CD" w:rsidRDefault="00586F20" w:rsidP="00586F20">
      <w:pPr>
        <w:rPr>
          <w:color w:val="auto"/>
        </w:rPr>
      </w:pPr>
    </w:p>
    <w:p w14:paraId="6AF51C5B" w14:textId="77777777" w:rsidR="00586F20" w:rsidRPr="006B37CD" w:rsidRDefault="00586F20" w:rsidP="00586F20">
      <w:pPr>
        <w:rPr>
          <w:color w:val="auto"/>
        </w:rPr>
      </w:pPr>
      <w:r w:rsidRPr="006B37CD">
        <w:rPr>
          <w:bCs/>
          <w:color w:val="auto"/>
        </w:rPr>
        <w:t xml:space="preserve">A klaget til Datatilsynet etter at arbeidsgiver hadde foretatt innsyn i hennes e-postkasse Innsynet i As e-postkasse ble gjennomført av arbeidsgiver med bistand fra C, som databehandler for arbeidsgiver. A sendte senere en ny klage i samme sak rettet mot databehandleren, C. Datatilsynet avsluttet klagen mot databehandler uten nærmere undersøkelser og uten å ta stilling til realiteten, med henvisning til at Datatilsynet allerede behandlet en klage mot arbeidsgiver (behandlingsansvarlig) for den samme behandlingen av personopplysninger. A klaget på dette og saken ble oversendt nemnda. Nemnda vurderte saken og fant at As rett til å klage til en tilsynsmyndighet dersom hun anser at behandlingen av hennes personopplysninger er i strid med personvernforordningen etter artikkel 77, var ivaretatt gjennom klagen mot den behandlingsansvarlige. Når Datatilsynet konstaterer at den behandlingsansvarlige har brutt personvernforordningen i forbindelse med innsyn i e-postkassen til en arbeidstaker, er det opp til Datatilsynet å vurdere om dette er noe som også foranlediger korrigerende tiltak overfor databehandleren eller andre samarbeidspartnere til den behandlingsansvarlige. </w:t>
      </w:r>
      <w:r w:rsidRPr="006B37CD">
        <w:rPr>
          <w:color w:val="auto"/>
        </w:rPr>
        <w:t>Nemnda opprettholdt Datatilsynets avvisning av As klage.</w:t>
      </w:r>
    </w:p>
    <w:p w14:paraId="4930CA33" w14:textId="77777777" w:rsidR="00D76EED" w:rsidRPr="006B37CD" w:rsidRDefault="00D76EED" w:rsidP="00364392">
      <w:pPr>
        <w:rPr>
          <w:b/>
          <w:color w:val="auto"/>
        </w:rPr>
      </w:pPr>
    </w:p>
    <w:p w14:paraId="5D129ABC" w14:textId="572F35D3" w:rsidR="00D76EED" w:rsidRPr="006B37CD" w:rsidRDefault="00D76EED" w:rsidP="00CF5FEE">
      <w:pPr>
        <w:pStyle w:val="Overskrift2"/>
        <w:rPr>
          <w:color w:val="auto"/>
        </w:rPr>
      </w:pPr>
      <w:bookmarkStart w:id="10" w:name="_Toc189813574"/>
      <w:r w:rsidRPr="006B37CD">
        <w:rPr>
          <w:color w:val="auto"/>
        </w:rPr>
        <w:lastRenderedPageBreak/>
        <w:t>PVN-2023-18 Innsyn i pasientjournal</w:t>
      </w:r>
      <w:bookmarkEnd w:id="10"/>
      <w:r w:rsidRPr="006B37CD">
        <w:rPr>
          <w:color w:val="auto"/>
        </w:rPr>
        <w:t xml:space="preserve"> </w:t>
      </w:r>
    </w:p>
    <w:p w14:paraId="123DC62D" w14:textId="77777777" w:rsidR="00D76EED" w:rsidRPr="006B37CD" w:rsidRDefault="00D76EED" w:rsidP="00D76EED">
      <w:pPr>
        <w:rPr>
          <w:color w:val="auto"/>
        </w:rPr>
      </w:pPr>
      <w:r w:rsidRPr="006B37CD">
        <w:rPr>
          <w:color w:val="auto"/>
        </w:rPr>
        <w:t xml:space="preserve">Saken gjelder klage fra A på Datatilsynets avgjørelse der Datatilsynet konkluderte med at A ikke hadde krav på ytterligere innsyn etter personvernforordningen. </w:t>
      </w:r>
    </w:p>
    <w:p w14:paraId="46A3CF78" w14:textId="77777777" w:rsidR="00D76EED" w:rsidRPr="006B37CD" w:rsidRDefault="00D76EED" w:rsidP="00D76EED">
      <w:pPr>
        <w:rPr>
          <w:color w:val="auto"/>
        </w:rPr>
      </w:pPr>
    </w:p>
    <w:p w14:paraId="4A9A2C64" w14:textId="461249BE" w:rsidR="007861DE" w:rsidRPr="006B37CD" w:rsidRDefault="00D76EED" w:rsidP="00D76EED">
      <w:pPr>
        <w:rPr>
          <w:color w:val="auto"/>
        </w:rPr>
      </w:pPr>
      <w:r w:rsidRPr="006B37CD">
        <w:rPr>
          <w:color w:val="auto"/>
        </w:rPr>
        <w:t>Personvernforordningen artikkel 15 har generelle regler om den registrertes rett til innsyn i egne personopplysninger som behandles. For helseopplysninger er dette videre regulert i helselovgivningen, herunder i pasientjournalforskriften og pasient- og brukerrettighetsloven. Retten til innsyn i pasientopplysninger gjelder pasientjournal (med eventuelle vedlegg) og innsynslogg. Når det gjelder øvrige tekniske data om helsepersonellets handlinger knyttet til journalen, er dette ikke opplysninger som er omfattet av retten til innsyn. Nemnda sluttet seg til Datatilsynets vurdering om at innsynsretten var oppfylt i dette tilfellet, jf. pasientjournalforskriften §§ 11 og 14, pasient- og brukerrettighetsloven § 5-1 og personvernforordningen artikkel 15.</w:t>
      </w:r>
    </w:p>
    <w:p w14:paraId="5AF4692B" w14:textId="77777777" w:rsidR="00D76EED" w:rsidRPr="006B37CD" w:rsidRDefault="00D76EED" w:rsidP="00D76EED">
      <w:pPr>
        <w:rPr>
          <w:color w:val="auto"/>
        </w:rPr>
      </w:pPr>
    </w:p>
    <w:p w14:paraId="677D84B1" w14:textId="77777777" w:rsidR="00D76EED" w:rsidRPr="006B37CD" w:rsidRDefault="00D76EED" w:rsidP="00CF5FEE">
      <w:pPr>
        <w:pStyle w:val="Overskrift2"/>
        <w:rPr>
          <w:color w:val="auto"/>
        </w:rPr>
      </w:pPr>
      <w:bookmarkStart w:id="11" w:name="_Toc189813575"/>
      <w:r w:rsidRPr="006B37CD">
        <w:rPr>
          <w:color w:val="auto"/>
        </w:rPr>
        <w:t>PVN-2023-19 Innsyn i arbeidstakers e-postkasse - klage på Datatilsynets avslutning av sak mot arbeidsgivers samarbeidspartner</w:t>
      </w:r>
      <w:bookmarkEnd w:id="11"/>
    </w:p>
    <w:p w14:paraId="3E52192F" w14:textId="77777777" w:rsidR="00D76EED" w:rsidRPr="006B37CD" w:rsidRDefault="00D76EED" w:rsidP="00D76EED">
      <w:pPr>
        <w:rPr>
          <w:color w:val="auto"/>
        </w:rPr>
      </w:pPr>
      <w:r w:rsidRPr="006B37CD">
        <w:rPr>
          <w:color w:val="auto"/>
        </w:rPr>
        <w:t>Saken gjelder klage fra A på Datatilsynets avgjørelse om å avslutte en klagesak mot arbeidsgiverens samarbeidspartner. Avslutningen ble begrunnet med at klagen ville bli behandlet som en del av hovedsaken som gjaldt klage på arbeidsgiverens innsyn i As e-postkasse.</w:t>
      </w:r>
    </w:p>
    <w:p w14:paraId="6E9CE7B4" w14:textId="77777777" w:rsidR="00D76EED" w:rsidRPr="006B37CD" w:rsidRDefault="00D76EED" w:rsidP="00D76EED">
      <w:pPr>
        <w:rPr>
          <w:color w:val="auto"/>
        </w:rPr>
      </w:pPr>
    </w:p>
    <w:p w14:paraId="1471D71C" w14:textId="77777777" w:rsidR="00D76EED" w:rsidRPr="006B37CD" w:rsidRDefault="00D76EED" w:rsidP="00D76EED">
      <w:pPr>
        <w:rPr>
          <w:color w:val="auto"/>
        </w:rPr>
      </w:pPr>
      <w:r w:rsidRPr="006B37CD">
        <w:rPr>
          <w:bCs/>
          <w:color w:val="auto"/>
        </w:rPr>
        <w:t xml:space="preserve">A klaget til Datatilsynet etter at arbeidsgiveren hennes hadde foretatt innsyn i hennes e-postkasse. Innsynet i As e-postkasse ble gjennomført av arbeidsgiver med bistand fra B, som ekstern samarbeidspartner for arbeidsgiver. A sendte senere en ny klage i samme sak rettet mot B (ekstern samarbeidspartner). Datatilsynet vurderte at B måtte regnes som en selvstendig behandlingsansvarlig, men avsluttet saken mot B og viste til at de innklagede forholdene mest hensiktsmessig ville bli behandlet sammen med klagen mot arbeidsgiver. A klagde på denne avgjørelsen og saken ble oversendt Personvernnemnda. Nemnda vurderte saken og fant at As rett til å klage til en tilsynsmyndighet dersom hun anser at behandlingen av hennes personopplysninger er i strid med personvernforordningen etter artikkel 77, var ivaretatt gjennom klagen mot arbeidsgiver. </w:t>
      </w:r>
      <w:r w:rsidRPr="006B37CD">
        <w:rPr>
          <w:color w:val="auto"/>
        </w:rPr>
        <w:t>Nemnda uttalte at det må ligge innenfor Datatilsynets hensiktsmessighetsskjønn å ta stilling til om en klage mot ulike aktører (behandlingsansvarlig, databehandler eller andre samarbeidspartnere) skal behandles samlet i én sak eller om klagen skal behandles i flere saker. Dette er ikke et forhold som kan styres av den registrerte. As klage ble dermed avvist.</w:t>
      </w:r>
    </w:p>
    <w:p w14:paraId="3FEB39B5" w14:textId="77777777" w:rsidR="00D76EED" w:rsidRPr="006B37CD" w:rsidRDefault="00D76EED" w:rsidP="00D76EED">
      <w:pPr>
        <w:rPr>
          <w:color w:val="auto"/>
        </w:rPr>
      </w:pPr>
    </w:p>
    <w:p w14:paraId="7C76126C" w14:textId="77777777" w:rsidR="00D76EED" w:rsidRPr="006B37CD" w:rsidRDefault="00D76EED" w:rsidP="00D76EED">
      <w:pPr>
        <w:rPr>
          <w:color w:val="auto"/>
        </w:rPr>
      </w:pPr>
      <w:bookmarkStart w:id="12" w:name="_Toc189813576"/>
      <w:r w:rsidRPr="006B37CD">
        <w:rPr>
          <w:rStyle w:val="Overskrift2Tegn"/>
          <w:color w:val="auto"/>
        </w:rPr>
        <w:t>PVN-2023-20 Sletting av dokument i personalmappe hos tidligere arbeidsgiver</w:t>
      </w:r>
      <w:bookmarkEnd w:id="12"/>
      <w:r w:rsidRPr="006B37CD">
        <w:rPr>
          <w:color w:val="auto"/>
        </w:rPr>
        <w:t xml:space="preserve"> </w:t>
      </w:r>
    </w:p>
    <w:p w14:paraId="07AD5C54" w14:textId="77777777" w:rsidR="00D76EED" w:rsidRPr="006B37CD" w:rsidRDefault="00D76EED" w:rsidP="00D76EED">
      <w:pPr>
        <w:rPr>
          <w:color w:val="auto"/>
        </w:rPr>
      </w:pPr>
      <w:r w:rsidRPr="006B37CD">
        <w:rPr>
          <w:color w:val="auto"/>
        </w:rPr>
        <w:t xml:space="preserve">Saken gjelder klage fra A på Datatilsynets vedtak der Datatilsynet konkluderte med at A hadde fått oppfylt sin innsynsrett etter personvernforordningen artikkel 15, men ikke ga ham medhold i sitt slettekrav etter personvernforordningen artikkel 17. </w:t>
      </w:r>
    </w:p>
    <w:p w14:paraId="5B19F453" w14:textId="77777777" w:rsidR="00D76EED" w:rsidRPr="006B37CD" w:rsidRDefault="00D76EED" w:rsidP="00D76EED">
      <w:pPr>
        <w:rPr>
          <w:color w:val="auto"/>
        </w:rPr>
      </w:pPr>
    </w:p>
    <w:p w14:paraId="471FC391" w14:textId="64EB2605" w:rsidR="00D76EED" w:rsidRPr="006B37CD" w:rsidRDefault="00D76EED" w:rsidP="00D76EED">
      <w:pPr>
        <w:rPr>
          <w:color w:val="auto"/>
        </w:rPr>
      </w:pPr>
      <w:r w:rsidRPr="006B37CD">
        <w:rPr>
          <w:color w:val="auto"/>
        </w:rPr>
        <w:t xml:space="preserve">Spørsmålet for nemnda var om As tidligere statlige arbeidsgiver skulle pålegges å slette et arkivert dokument som inneholdt personopplysninger om A fra hans personalmappe. Arbeidsgivers formål med innsamling av personopplysningene opprinnelig var knyttet til hans arbeidsforhold. Arbeidsforholdet var avsluttet og arbeidsgivers formål med fortsatt oppbevaring av opplysningene var begrunnet i arkivformål i allmennhetens interesse i tråd med bestemmelsene i arkivlova. Slik viderebehandling er ikke uforenlig med det opprinnelige formålet, jf. personvernforordningen artikkel 5 nr. 1 bokstav b. Nemnda viste til at de aktuelle personopplysningene representerte materiale som er underlagt bevaringsplikt etter arkivlova § 6 jf. § 9 og Riksarkivarens forskrift § 7-11 første ledd, og at arbeidsgiver har en rettslig forpliktelse til å oppbevare opplysningene jf. personvernforordningen artikkel 6 nr. 1 bokstav </w:t>
      </w:r>
      <w:r w:rsidRPr="006B37CD">
        <w:rPr>
          <w:color w:val="auto"/>
        </w:rPr>
        <w:lastRenderedPageBreak/>
        <w:t>c. Nemnda kunne derfor ikke pålegge arbeidsgiver å slette opplysningene, jf. personvernforordningen artikkel 17 nr. 3 bokstav b og d. Datatilsynets vedtak ble opprettholdt</w:t>
      </w:r>
      <w:r w:rsidR="001D5CE7" w:rsidRPr="006B37CD">
        <w:rPr>
          <w:color w:val="auto"/>
        </w:rPr>
        <w:t>.</w:t>
      </w:r>
    </w:p>
    <w:p w14:paraId="252EC614" w14:textId="77777777" w:rsidR="001D5CE7" w:rsidRPr="006B37CD" w:rsidRDefault="001D5CE7" w:rsidP="00D76EED">
      <w:pPr>
        <w:rPr>
          <w:color w:val="auto"/>
        </w:rPr>
      </w:pPr>
    </w:p>
    <w:p w14:paraId="63A7F27A" w14:textId="77777777" w:rsidR="001D5CE7" w:rsidRPr="006B37CD" w:rsidRDefault="001D5CE7" w:rsidP="001D5CE7">
      <w:pPr>
        <w:pStyle w:val="Overskrift2"/>
        <w:rPr>
          <w:color w:val="auto"/>
        </w:rPr>
      </w:pPr>
      <w:bookmarkStart w:id="13" w:name="_Toc189813577"/>
      <w:r w:rsidRPr="006B37CD">
        <w:rPr>
          <w:color w:val="auto"/>
        </w:rPr>
        <w:t>PVN-2023-21 Klage på Datatilsynets avslutning av sak om kredittvurdering</w:t>
      </w:r>
      <w:bookmarkEnd w:id="13"/>
      <w:r w:rsidRPr="006B37CD">
        <w:rPr>
          <w:color w:val="auto"/>
        </w:rPr>
        <w:t xml:space="preserve"> </w:t>
      </w:r>
    </w:p>
    <w:p w14:paraId="3A140814" w14:textId="77777777" w:rsidR="001D5CE7" w:rsidRPr="006B37CD" w:rsidRDefault="001D5CE7" w:rsidP="00D76EED">
      <w:pPr>
        <w:rPr>
          <w:color w:val="auto"/>
        </w:rPr>
      </w:pPr>
      <w:r w:rsidRPr="006B37CD">
        <w:rPr>
          <w:color w:val="auto"/>
        </w:rPr>
        <w:t xml:space="preserve">Saken gjelder klage fra A på Datatilsynets vedtak 7. juni 2023 der Datatilsynet avsluttet sak om Qliro ABs kredittvurdering av ham uten ytterligere undersøkelser og uten å gi pålegg. </w:t>
      </w:r>
    </w:p>
    <w:p w14:paraId="655957C6" w14:textId="77777777" w:rsidR="001D5CE7" w:rsidRPr="006B37CD" w:rsidRDefault="001D5CE7" w:rsidP="00D76EED">
      <w:pPr>
        <w:rPr>
          <w:color w:val="auto"/>
        </w:rPr>
      </w:pPr>
    </w:p>
    <w:p w14:paraId="7C212F9B" w14:textId="603EEFA7" w:rsidR="001D5CE7" w:rsidRPr="006B37CD" w:rsidRDefault="001D5CE7" w:rsidP="00D76EED">
      <w:pPr>
        <w:rPr>
          <w:color w:val="auto"/>
        </w:rPr>
      </w:pPr>
      <w:r w:rsidRPr="006B37CD">
        <w:rPr>
          <w:color w:val="auto"/>
        </w:rPr>
        <w:t>Etter at A fikk et gjenpartsbrev fra Bisnode, henvendte han seg til Datatilsynet og klaget over at det han mente var en ulovlig kredittvurdering av ham fra det svenske betalingsløsningsselskapet Qliro AB. Datatilsynet ba A om å kontakte Qliro for å få klarhet i faktum før tilsynet eventuelt kunne be om bistand fra det svenske datatilsynet. A ønsket ikke det og Datatilsynet avsluttet saken. Nemnda har i flere saker lagt til grunn at det i utgangspunktet er klagers oppgave å redegjøre for saken og legge fram dokumentasjon for det forholdet som påklages. Da A valgte ikke å bidra ytterligere til å opplyse saken, mente nemnda at det forsvarlig av Datatilsynet å avgjøre saken med bakgrunn i de opplysningene som forelå. Nemnda var enig med tilsynet i at det ikke var sannsynliggjort at personopplysningsloven eller kredittopplysningsloven var brutt. Etter nemndas vurdering hadde tilsynet oppfylt sin utredningsplikt. Saken var tilstrekkelig opplyst, jf. forvaltningsloven § 17 og personvernforordningen artikkel 57 nr. 1 bokstav f. Nemnda opprettholdt tilsynets vedtak</w:t>
      </w:r>
      <w:r w:rsidR="006828F9" w:rsidRPr="006B37CD">
        <w:rPr>
          <w:color w:val="auto"/>
        </w:rPr>
        <w:t>.</w:t>
      </w:r>
    </w:p>
    <w:p w14:paraId="14E72D67" w14:textId="77777777" w:rsidR="007861DE" w:rsidRPr="006B37CD" w:rsidRDefault="007861DE" w:rsidP="00BA732F">
      <w:pPr>
        <w:rPr>
          <w:color w:val="auto"/>
        </w:rPr>
      </w:pPr>
    </w:p>
    <w:p w14:paraId="2AF1382C" w14:textId="77777777" w:rsidR="0069142D" w:rsidRPr="006B37CD" w:rsidRDefault="0069142D" w:rsidP="0069142D">
      <w:pPr>
        <w:pStyle w:val="Overskrift2"/>
        <w:rPr>
          <w:color w:val="auto"/>
        </w:rPr>
      </w:pPr>
      <w:bookmarkStart w:id="14" w:name="_Toc189813578"/>
      <w:r w:rsidRPr="006B37CD">
        <w:rPr>
          <w:color w:val="auto"/>
        </w:rPr>
        <w:t>PVN-2023-23 Klage over Datatilsynets avgjørelse om å avslutte sak uten å gi pålegg – behandling av personopplysninger hos NAV</w:t>
      </w:r>
      <w:bookmarkEnd w:id="14"/>
      <w:r w:rsidRPr="006B37CD">
        <w:rPr>
          <w:color w:val="auto"/>
        </w:rPr>
        <w:t xml:space="preserve"> </w:t>
      </w:r>
    </w:p>
    <w:p w14:paraId="09524BEB" w14:textId="77777777" w:rsidR="0069142D" w:rsidRPr="006B37CD" w:rsidRDefault="0069142D" w:rsidP="00BA732F">
      <w:pPr>
        <w:rPr>
          <w:color w:val="auto"/>
        </w:rPr>
      </w:pPr>
      <w:r w:rsidRPr="006B37CD">
        <w:rPr>
          <w:color w:val="auto"/>
        </w:rPr>
        <w:t xml:space="preserve">Saken gjelder klage fra A på Datatilsynets avgjørelse om å avslutte sak om ulovlig behandling av personopplysninger hos NAV, uten å gi pålegg. </w:t>
      </w:r>
    </w:p>
    <w:p w14:paraId="57F026E6" w14:textId="77777777" w:rsidR="0069142D" w:rsidRPr="006B37CD" w:rsidRDefault="0069142D" w:rsidP="00BA732F">
      <w:pPr>
        <w:rPr>
          <w:color w:val="auto"/>
        </w:rPr>
      </w:pPr>
    </w:p>
    <w:p w14:paraId="73BA756B" w14:textId="054F8F4B" w:rsidR="0069142D" w:rsidRPr="006B37CD" w:rsidRDefault="0069142D" w:rsidP="00BA732F">
      <w:pPr>
        <w:rPr>
          <w:color w:val="auto"/>
        </w:rPr>
      </w:pPr>
      <w:r w:rsidRPr="006B37CD">
        <w:rPr>
          <w:color w:val="auto"/>
        </w:rPr>
        <w:t>A henvendte seg til Datatilsynet og klaget over snoking i hans personopplysninger fra en ansatt hos NAV. NAV innrømmet at det var avdekket oppslag i As personopplysninger uten tjenstlig behov fra ansatte i NAV. Datatilsynet avsluttet saken uten å ta stilling til om personopplysningsloven var brutt, men opplyste blant annet at tilsynet følger opp NAV sentralt på områder som loggkontroll og styring av tilgang til personopplysninger. Tilsynet viste til at informasjonen fra A ble tatt med videre inn i dette arbeidet. Nemnda har i flere tidligere avgjørelser lagt til grunn at Datatilsynet etter personvernforordningen artikkel 57 nr. 1 bokstav f har en viss frihet til å avgjøre hvor omfattende undersøkelser den enkelte sak krever, men at tilsynet ikke fritt kan velge ikke å ta en klage til behandling. I dette tilfellet kom nemnda til at det var forsvarlig å la informasjonen fra denne enkeltsaken inngå i den mer omfattende tilsynssaken Datatilsynet har gående hos NAV. Saken omfatter loggkontroll og styring av tilgang til personopplysninger hos NAV og tilsynet har varslet NAV om et pålegg om å rette opp brudd på informasjonssikkerheten og et gebyr på 20 millioner kroner for brudd på loven. Nemnda la til grunn at enkelttilfeller av «unødvendige» oppslag ikke nødvendigvis medfører at den behandlingsansvarlige har brutt personvernforordningen artikkel 24 og 25, slik at det kan lede til «korrigerende tiltak», jf. artikkel 58 nr. 2. Datatilsynet må i slike tilfeller ha mulighet for å la en enkelthenvendelse inngå i en bredere anlagt tilsynssak mot en behandlingsansvarlig uten å ta stilling i den enkelte saken. Datatilsynets vedtak ble opprettholdt</w:t>
      </w:r>
      <w:r w:rsidR="006828F9" w:rsidRPr="006B37CD">
        <w:rPr>
          <w:color w:val="auto"/>
        </w:rPr>
        <w:t>.</w:t>
      </w:r>
    </w:p>
    <w:p w14:paraId="280D105B" w14:textId="77777777" w:rsidR="0069142D" w:rsidRPr="006B37CD" w:rsidRDefault="0069142D" w:rsidP="00BA732F">
      <w:pPr>
        <w:rPr>
          <w:color w:val="auto"/>
        </w:rPr>
      </w:pPr>
    </w:p>
    <w:p w14:paraId="267D5152" w14:textId="77777777" w:rsidR="0069142D" w:rsidRPr="006B37CD" w:rsidRDefault="0069142D" w:rsidP="0069142D">
      <w:pPr>
        <w:pStyle w:val="Overskrift2"/>
        <w:rPr>
          <w:color w:val="auto"/>
        </w:rPr>
      </w:pPr>
      <w:bookmarkStart w:id="15" w:name="_Toc189813579"/>
      <w:r w:rsidRPr="006B37CD">
        <w:rPr>
          <w:color w:val="auto"/>
        </w:rPr>
        <w:t>PVN-2023-24 Klage på Datatilsynets beslutning om ikke å følge opp en henvendelse om brudd på personvernforordningen - avvisning</w:t>
      </w:r>
      <w:bookmarkEnd w:id="15"/>
    </w:p>
    <w:p w14:paraId="5A4B666D" w14:textId="77777777" w:rsidR="0069142D" w:rsidRPr="006B37CD" w:rsidRDefault="0069142D" w:rsidP="0069142D">
      <w:pPr>
        <w:rPr>
          <w:color w:val="auto"/>
        </w:rPr>
      </w:pPr>
      <w:r w:rsidRPr="006B37CD">
        <w:rPr>
          <w:color w:val="auto"/>
        </w:rPr>
        <w:t>Saken gjelder klage fra A på Datatilsynets avgjørelse 6. juli 2023 om ikke å gjøre nærmere undersøkelser av om Statistisk sentralbyrå (SSB) behandler personopplysninger ulovlig.</w:t>
      </w:r>
    </w:p>
    <w:p w14:paraId="19A551E5" w14:textId="77777777" w:rsidR="0069142D" w:rsidRPr="006B37CD" w:rsidRDefault="0069142D" w:rsidP="0069142D">
      <w:pPr>
        <w:rPr>
          <w:color w:val="auto"/>
        </w:rPr>
      </w:pPr>
    </w:p>
    <w:p w14:paraId="7643800D" w14:textId="77777777" w:rsidR="0069142D" w:rsidRPr="006B37CD" w:rsidRDefault="0069142D" w:rsidP="0069142D">
      <w:pPr>
        <w:rPr>
          <w:bCs/>
          <w:color w:val="auto"/>
        </w:rPr>
      </w:pPr>
      <w:r w:rsidRPr="006B37CD">
        <w:rPr>
          <w:bCs/>
          <w:color w:val="auto"/>
        </w:rPr>
        <w:t xml:space="preserve">A kontaktet Datatilsynet og varslet om flere forhold ved SSBs behandling av personopplysninger som han mente var ulovlig. Datatilsynet avsluttet saken uten å gjøre nærmere undersøkelser og uten å ta stilling til om behandlingen av personopplysninger var ulovlig. Datatilsynet viste til personvernforordningen artikkel 57 nr. 1 bokstav f. Nemnda vurderte hvilket handlingsrom tilsynet, når det mottar en henvendelse om mulige brudd på personopplysningsloven, har til å velge ikke å ta stilling til om den beskrevne behandlingen i henvendelsen er ulovlig eller ikke. Nemnda la til grunn at tilsynet i utgangspunktet plikter å ta stilling til de klagene som fremsettes, jf. artikkel 77, men at det er klagers oppgave å redegjøre for saken og legge frem dokumentasjon for det forholdet som påklages. </w:t>
      </w:r>
      <w:r w:rsidRPr="006B37CD">
        <w:rPr>
          <w:color w:val="auto"/>
        </w:rPr>
        <w:t xml:space="preserve">I mangel av en viss konkretisering av at det er vedkommendes egne personopplysninger som er behandlet på en måte som er i strid med forordningen, kan det etter nemndas syn argumenteres for at henvendelsen ikke skal regnes som en klage som forplikter tilsynet til å gjøre visse undersøkelse. </w:t>
      </w:r>
      <w:r w:rsidRPr="006B37CD">
        <w:rPr>
          <w:bCs/>
          <w:color w:val="auto"/>
        </w:rPr>
        <w:t>I dette tilfellet hvor SSB driver en lovregulert virksomhet og hvor de opplysningene som er gitt i henvendelsen ikke i seg selv gir tilstrekkelig grunn til å mistenke en ulovlig behandling av personopplysninger, kan ikke henvendelsen anses som en klage som gir tilsynet plikt til å gjøre nærmere undersøkelser etter artikkel 57 nr. 1 bokstav f. Nemnda opprettholdt Datatilsynets vedtak.</w:t>
      </w:r>
    </w:p>
    <w:p w14:paraId="5736558A" w14:textId="77777777" w:rsidR="00EB7AA2" w:rsidRPr="006B37CD" w:rsidRDefault="00EB7AA2" w:rsidP="0069142D">
      <w:pPr>
        <w:rPr>
          <w:bCs/>
          <w:color w:val="auto"/>
        </w:rPr>
      </w:pPr>
    </w:p>
    <w:p w14:paraId="460452B1" w14:textId="6D9752B3" w:rsidR="00EB7AA2" w:rsidRPr="006B37CD" w:rsidRDefault="00EB7AA2" w:rsidP="00EB7AA2">
      <w:pPr>
        <w:pStyle w:val="Overskrift2"/>
        <w:rPr>
          <w:color w:val="auto"/>
        </w:rPr>
      </w:pPr>
      <w:bookmarkStart w:id="16" w:name="_Toc189813580"/>
      <w:r w:rsidRPr="006B37CD">
        <w:rPr>
          <w:color w:val="auto"/>
        </w:rPr>
        <w:t>PVN-2023-25 Klage over Datatilsynets avvisning av sak om uriktig/mangelfull registrering i Konkursregisteret m.m.</w:t>
      </w:r>
      <w:bookmarkEnd w:id="16"/>
    </w:p>
    <w:p w14:paraId="2EE529B1" w14:textId="77777777" w:rsidR="00EB7AA2" w:rsidRPr="006B37CD" w:rsidRDefault="00EB7AA2" w:rsidP="00EB7AA2">
      <w:pPr>
        <w:rPr>
          <w:bCs/>
          <w:color w:val="auto"/>
        </w:rPr>
      </w:pPr>
      <w:r w:rsidRPr="006B37CD">
        <w:rPr>
          <w:bCs/>
          <w:color w:val="auto"/>
        </w:rPr>
        <w:t xml:space="preserve">Saken gjelder klage fra A på Datatilsynets vedtak 2. juni 2023 hvor tilsynet avviste hans sak </w:t>
      </w:r>
    </w:p>
    <w:p w14:paraId="287D3987" w14:textId="77777777" w:rsidR="00EB7AA2" w:rsidRPr="006B37CD" w:rsidRDefault="00EB7AA2" w:rsidP="00EB7AA2">
      <w:pPr>
        <w:rPr>
          <w:bCs/>
          <w:color w:val="auto"/>
        </w:rPr>
      </w:pPr>
      <w:r w:rsidRPr="006B37CD">
        <w:rPr>
          <w:bCs/>
          <w:color w:val="auto"/>
        </w:rPr>
        <w:t>om ulike feilregistreringer i Brønnøysundregistrene uten å gi pålegg.</w:t>
      </w:r>
    </w:p>
    <w:p w14:paraId="5381B31F" w14:textId="77777777" w:rsidR="00EB7AA2" w:rsidRPr="006B37CD" w:rsidRDefault="00EB7AA2" w:rsidP="00EB7AA2">
      <w:pPr>
        <w:rPr>
          <w:bCs/>
          <w:color w:val="auto"/>
        </w:rPr>
      </w:pPr>
    </w:p>
    <w:p w14:paraId="6714BBCB" w14:textId="77777777" w:rsidR="00EB7AA2" w:rsidRPr="006B37CD" w:rsidRDefault="00EB7AA2" w:rsidP="00EB7AA2">
      <w:pPr>
        <w:rPr>
          <w:bCs/>
          <w:color w:val="auto"/>
        </w:rPr>
      </w:pPr>
      <w:r w:rsidRPr="006B37CD">
        <w:rPr>
          <w:bCs/>
          <w:color w:val="auto"/>
        </w:rPr>
        <w:t xml:space="preserve">Nemnda la til grunn at registrering av konkursåpning i Brønnøysundregistrene, som skjer </w:t>
      </w:r>
    </w:p>
    <w:p w14:paraId="21754D17" w14:textId="77777777" w:rsidR="00EB7AA2" w:rsidRPr="006B37CD" w:rsidRDefault="00EB7AA2" w:rsidP="00EB7AA2">
      <w:pPr>
        <w:rPr>
          <w:bCs/>
          <w:color w:val="auto"/>
        </w:rPr>
      </w:pPr>
      <w:r w:rsidRPr="006B37CD">
        <w:rPr>
          <w:bCs/>
          <w:color w:val="auto"/>
        </w:rPr>
        <w:t xml:space="preserve">etter melding fra retten, ikke er omfattet av rettspleielovunntaket i personopplysningsloven § </w:t>
      </w:r>
    </w:p>
    <w:p w14:paraId="2C1B25E0" w14:textId="77777777" w:rsidR="00EB7AA2" w:rsidRPr="006B37CD" w:rsidRDefault="00EB7AA2" w:rsidP="00EB7AA2">
      <w:pPr>
        <w:rPr>
          <w:bCs/>
          <w:color w:val="auto"/>
        </w:rPr>
      </w:pPr>
      <w:r w:rsidRPr="006B37CD">
        <w:rPr>
          <w:bCs/>
          <w:color w:val="auto"/>
        </w:rPr>
        <w:t>2 andre ledd bokstav b. Registreringen av de aktuelle opplysningene hadde</w:t>
      </w:r>
    </w:p>
    <w:p w14:paraId="2888D6E5" w14:textId="77777777" w:rsidR="00EB7AA2" w:rsidRPr="006B37CD" w:rsidRDefault="00EB7AA2" w:rsidP="00EB7AA2">
      <w:pPr>
        <w:rPr>
          <w:bCs/>
          <w:color w:val="auto"/>
        </w:rPr>
      </w:pPr>
      <w:r w:rsidRPr="006B37CD">
        <w:rPr>
          <w:bCs/>
          <w:color w:val="auto"/>
        </w:rPr>
        <w:t xml:space="preserve">behandlingsgrunnlag i personvernforordningen artikkel 6 nr. 1 bokstav e, jf. nr. 3, med </w:t>
      </w:r>
    </w:p>
    <w:p w14:paraId="24A8E4D6" w14:textId="77777777" w:rsidR="00EB7AA2" w:rsidRPr="006B37CD" w:rsidRDefault="00EB7AA2" w:rsidP="00EB7AA2">
      <w:pPr>
        <w:rPr>
          <w:bCs/>
          <w:color w:val="auto"/>
        </w:rPr>
      </w:pPr>
      <w:r w:rsidRPr="006B37CD">
        <w:rPr>
          <w:bCs/>
          <w:color w:val="auto"/>
        </w:rPr>
        <w:t xml:space="preserve">supplerende rettsgrunnlag i konkursloven og konkursregisterforskriften. A hadde ikke </w:t>
      </w:r>
    </w:p>
    <w:p w14:paraId="7E5FB0D1" w14:textId="77777777" w:rsidR="00EB7AA2" w:rsidRPr="006B37CD" w:rsidRDefault="00EB7AA2" w:rsidP="00EB7AA2">
      <w:pPr>
        <w:rPr>
          <w:bCs/>
          <w:color w:val="auto"/>
        </w:rPr>
      </w:pPr>
      <w:r w:rsidRPr="006B37CD">
        <w:rPr>
          <w:bCs/>
          <w:color w:val="auto"/>
        </w:rPr>
        <w:t xml:space="preserve">sannsynliggjort at Konkursregisteret hadde registrert uriktige opplysninger som han kunne </w:t>
      </w:r>
    </w:p>
    <w:p w14:paraId="380F4247" w14:textId="77777777" w:rsidR="00EB7AA2" w:rsidRPr="006B37CD" w:rsidRDefault="00EB7AA2" w:rsidP="00EB7AA2">
      <w:pPr>
        <w:rPr>
          <w:bCs/>
          <w:color w:val="auto"/>
        </w:rPr>
      </w:pPr>
      <w:r w:rsidRPr="006B37CD">
        <w:rPr>
          <w:bCs/>
          <w:color w:val="auto"/>
        </w:rPr>
        <w:t xml:space="preserve">kreve rettet eller slettet. Når det gjaldt registering av fusjon i Foretaksregisteret mellom </w:t>
      </w:r>
    </w:p>
    <w:p w14:paraId="3C6E7D7A" w14:textId="77777777" w:rsidR="00EB7AA2" w:rsidRPr="006B37CD" w:rsidRDefault="00EB7AA2" w:rsidP="00EB7AA2">
      <w:pPr>
        <w:rPr>
          <w:bCs/>
          <w:color w:val="auto"/>
        </w:rPr>
      </w:pPr>
      <w:r w:rsidRPr="006B37CD">
        <w:rPr>
          <w:bCs/>
          <w:color w:val="auto"/>
        </w:rPr>
        <w:t xml:space="preserve">aksjeselskaper og sletting av registrerte kunngjøringer om selskaper i Brønnøysundregistrene, </w:t>
      </w:r>
    </w:p>
    <w:p w14:paraId="75D0896F" w14:textId="77777777" w:rsidR="00EB7AA2" w:rsidRPr="006B37CD" w:rsidRDefault="00EB7AA2" w:rsidP="00EB7AA2">
      <w:pPr>
        <w:rPr>
          <w:bCs/>
          <w:color w:val="auto"/>
        </w:rPr>
      </w:pPr>
      <w:r w:rsidRPr="006B37CD">
        <w:rPr>
          <w:bCs/>
          <w:color w:val="auto"/>
        </w:rPr>
        <w:t xml:space="preserve">var nemnda enig med Datatilsynet i at slike opplysninger ikke er personopplysninger, men </w:t>
      </w:r>
    </w:p>
    <w:p w14:paraId="5C35588A" w14:textId="77777777" w:rsidR="00EB7AA2" w:rsidRPr="006B37CD" w:rsidRDefault="00EB7AA2" w:rsidP="00EB7AA2">
      <w:pPr>
        <w:rPr>
          <w:bCs/>
          <w:color w:val="auto"/>
        </w:rPr>
      </w:pPr>
      <w:r w:rsidRPr="006B37CD">
        <w:rPr>
          <w:bCs/>
          <w:color w:val="auto"/>
        </w:rPr>
        <w:t xml:space="preserve">opplysninger om juridiske personer. Slik registrering faller utenfor personopplysningsloven </w:t>
      </w:r>
    </w:p>
    <w:p w14:paraId="059291A9" w14:textId="77777777" w:rsidR="00EB7AA2" w:rsidRPr="006B37CD" w:rsidRDefault="00EB7AA2" w:rsidP="00EB7AA2">
      <w:pPr>
        <w:rPr>
          <w:bCs/>
          <w:color w:val="auto"/>
        </w:rPr>
      </w:pPr>
      <w:r w:rsidRPr="006B37CD">
        <w:rPr>
          <w:bCs/>
          <w:color w:val="auto"/>
        </w:rPr>
        <w:t xml:space="preserve">og personvernforordningens virkeområde, jf. personopplysningsloven § 2 første ledd. A fikk </w:t>
      </w:r>
    </w:p>
    <w:p w14:paraId="2399E826" w14:textId="62EAA69B" w:rsidR="00EB7AA2" w:rsidRPr="006B37CD" w:rsidRDefault="00EB7AA2" w:rsidP="00EB7AA2">
      <w:pPr>
        <w:rPr>
          <w:bCs/>
          <w:color w:val="auto"/>
        </w:rPr>
      </w:pPr>
      <w:r w:rsidRPr="006B37CD">
        <w:rPr>
          <w:bCs/>
          <w:color w:val="auto"/>
        </w:rPr>
        <w:t>ikke medhold i klagen.</w:t>
      </w:r>
    </w:p>
    <w:p w14:paraId="5D4D903D" w14:textId="77777777" w:rsidR="00EB7AA2" w:rsidRPr="006B37CD" w:rsidRDefault="00EB7AA2" w:rsidP="00EB7AA2">
      <w:pPr>
        <w:rPr>
          <w:bCs/>
          <w:color w:val="auto"/>
        </w:rPr>
      </w:pPr>
    </w:p>
    <w:p w14:paraId="47CCFBBC" w14:textId="77777777" w:rsidR="00EB7AA2" w:rsidRPr="006B37CD" w:rsidRDefault="00EB7AA2" w:rsidP="00EB7AA2">
      <w:pPr>
        <w:pStyle w:val="Overskrift2"/>
        <w:rPr>
          <w:color w:val="auto"/>
        </w:rPr>
      </w:pPr>
      <w:bookmarkStart w:id="17" w:name="_Toc189813581"/>
      <w:r w:rsidRPr="006B37CD">
        <w:rPr>
          <w:color w:val="auto"/>
        </w:rPr>
        <w:t>PVN-2023-26 Klage fra Meta Ireland og Facebook Norway på Datatilsynets avvisning av klage over vedtak truffet med hjemmel i personvernforordningen artikkel 66 nr. 1</w:t>
      </w:r>
      <w:bookmarkEnd w:id="17"/>
      <w:r w:rsidRPr="006B37CD">
        <w:rPr>
          <w:color w:val="auto"/>
        </w:rPr>
        <w:t xml:space="preserve"> </w:t>
      </w:r>
    </w:p>
    <w:p w14:paraId="6B3F6645" w14:textId="77777777" w:rsidR="00EB7AA2" w:rsidRPr="006B37CD" w:rsidRDefault="00EB7AA2" w:rsidP="00EB7AA2">
      <w:pPr>
        <w:rPr>
          <w:bCs/>
          <w:color w:val="auto"/>
        </w:rPr>
      </w:pPr>
      <w:r w:rsidRPr="006B37CD">
        <w:rPr>
          <w:bCs/>
          <w:color w:val="auto"/>
        </w:rPr>
        <w:t xml:space="preserve">Saken gjelder klage fra Meta Platforms Ireland Limited og Facebook Norway AS på Datatilsynets vedtak 3. august 2023 der tilsynet avviste klage over vedtak 14. juli 2023 truffet med hjemmel i personvernforordningen artikkel 66 nr. 1, jf. personopplysningsloven § 22 andre ledd. </w:t>
      </w:r>
    </w:p>
    <w:p w14:paraId="1C0B4182" w14:textId="77777777" w:rsidR="00EB7AA2" w:rsidRPr="006B37CD" w:rsidRDefault="00EB7AA2" w:rsidP="00EB7AA2">
      <w:pPr>
        <w:rPr>
          <w:bCs/>
          <w:color w:val="auto"/>
        </w:rPr>
      </w:pPr>
    </w:p>
    <w:p w14:paraId="74587DDF" w14:textId="1E757B63" w:rsidR="00EB7AA2" w:rsidRPr="006B37CD" w:rsidRDefault="00EB7AA2" w:rsidP="00EB7AA2">
      <w:pPr>
        <w:rPr>
          <w:bCs/>
          <w:color w:val="auto"/>
        </w:rPr>
      </w:pPr>
      <w:r w:rsidRPr="006B37CD">
        <w:rPr>
          <w:bCs/>
          <w:color w:val="auto"/>
        </w:rPr>
        <w:t xml:space="preserve">Det var enighet om at Datatilsynets vedtak 14. juli 2023 er hjemlet i personvernforordningen kapittel VII og at Personvernnemnda ikke har kompetanse til å behandle klager over dette vedtaket, jf. personopplysningsloven § 22 andre ledd. Klagerne anførte at selskapene har rett til forvaltningsklage etter forvaltningsloven § 28 og ba nemnda ta stilling til om vedtaket kunne klages inn for departementet. Nemnda la til grunn at når nemnda ikke har kompetanse til å behandle klagen, tilligger det heller ikke Personvernnemnda å ta stilling til de prosessuelle reglene for hvordan disse sakene skal behandles. Gyldigheten av Datatilsynets </w:t>
      </w:r>
      <w:r w:rsidRPr="006B37CD">
        <w:rPr>
          <w:bCs/>
          <w:color w:val="auto"/>
        </w:rPr>
        <w:lastRenderedPageBreak/>
        <w:t>vedtak vil imidlertid kunne bringes inn for domstolene. Nemnda opprettholdt Datatilsynet avvisning av klagen.</w:t>
      </w:r>
    </w:p>
    <w:p w14:paraId="0BD69E3F" w14:textId="77777777" w:rsidR="00F65D16" w:rsidRPr="006B37CD" w:rsidRDefault="00F65D16" w:rsidP="00EB7AA2">
      <w:pPr>
        <w:rPr>
          <w:bCs/>
          <w:color w:val="auto"/>
        </w:rPr>
      </w:pPr>
    </w:p>
    <w:p w14:paraId="17753638" w14:textId="77777777" w:rsidR="00F65D16" w:rsidRPr="006B37CD" w:rsidRDefault="00F65D16" w:rsidP="00F65D16">
      <w:pPr>
        <w:pStyle w:val="Overskrift2"/>
        <w:rPr>
          <w:color w:val="auto"/>
        </w:rPr>
      </w:pPr>
      <w:bookmarkStart w:id="18" w:name="_Toc189813582"/>
      <w:r w:rsidRPr="006B37CD">
        <w:rPr>
          <w:color w:val="auto"/>
        </w:rPr>
        <w:t>PVN-2023-27 Klage over Datatilsynets avgjørelse om å avslutte sak om retting og sletting av personopplysninger i kommunen uten å gi pålegg</w:t>
      </w:r>
      <w:bookmarkEnd w:id="18"/>
    </w:p>
    <w:p w14:paraId="534A1242" w14:textId="77777777" w:rsidR="00F65D16" w:rsidRPr="006B37CD" w:rsidRDefault="00F65D16" w:rsidP="00F65D16">
      <w:pPr>
        <w:rPr>
          <w:bCs/>
          <w:color w:val="auto"/>
        </w:rPr>
      </w:pPr>
      <w:r w:rsidRPr="006B37CD">
        <w:rPr>
          <w:bCs/>
          <w:color w:val="auto"/>
        </w:rPr>
        <w:t>Saken gjelder klage fra A og B på Datatilsynets vedtak om å avslutte sak om retting og sletting av personopplysninger uten å gi pålegg.</w:t>
      </w:r>
    </w:p>
    <w:p w14:paraId="5BAB59DF" w14:textId="77777777" w:rsidR="00F65D16" w:rsidRPr="006B37CD" w:rsidRDefault="00F65D16" w:rsidP="00F65D16">
      <w:pPr>
        <w:rPr>
          <w:bCs/>
          <w:color w:val="auto"/>
        </w:rPr>
      </w:pPr>
    </w:p>
    <w:p w14:paraId="57A3AF6E" w14:textId="77777777" w:rsidR="00F65D16" w:rsidRPr="006B37CD" w:rsidRDefault="00F65D16" w:rsidP="00F65D16">
      <w:pPr>
        <w:rPr>
          <w:bCs/>
          <w:color w:val="auto"/>
        </w:rPr>
      </w:pPr>
      <w:r w:rsidRPr="006B37CD">
        <w:rPr>
          <w:bCs/>
          <w:color w:val="auto"/>
        </w:rPr>
        <w:t xml:space="preserve">A og B kontaktet Datatilsynet og klaget over behandlingen av personopplysninger om deres sønn ved to barnehager og en barneskole, samt i barneverntjenesten. A og B ønsket flere dokumenter rettet og slettet. Tilsynet avsluttet saken uten å gi pålegg om retting eller sletting, under henvisning til reglene om arkivplikt i arkivlova. Nemnda vurderte at arkivregelverket ikke kan tolkes slik at den enkelte kommune eller fylkeskommune står helt fritt til å avgjøre hvilke dokumenter som skal arkiveres og hvilke som skal/kan slettes. Det må foretas en avveining av om det foreligger tvingende berettigede grunner for behandlingen som går foran den registrertes interesser, rettigheter og friheter, jf. personvernforordningen artikkel 21 nr. 1. Nemnda var ikke enig med Datatilsynet i at tilsynet ikke har kompetanse til å foreta denne vurderingen og foretok en selvstendig prøving av om det forelå tvingende berettigede grunner for fortsatt oppbevaring. Nemnda opprettholdt Datatilsynets vedtak når det gjaldt opplysningene fra skolen og barneverntjenesten. Når det gjaldt kravet om sletting av opplysninger fra barnehagene delte nemnda seg i et flertall og et mindretall. Flertallet fant at det ikke forelå tvingende berettigede grunner for fortsatt oppbevaring av opplysningene fra barnehagene, slik at vilkårene for fortsatt lagring ikke var oppfylt. </w:t>
      </w:r>
    </w:p>
    <w:p w14:paraId="505180F6" w14:textId="77777777" w:rsidR="00F65D16" w:rsidRPr="006B37CD" w:rsidRDefault="00F65D16" w:rsidP="00F65D16">
      <w:pPr>
        <w:rPr>
          <w:bCs/>
          <w:color w:val="auto"/>
        </w:rPr>
      </w:pPr>
    </w:p>
    <w:p w14:paraId="3D5EA7AD" w14:textId="77777777" w:rsidR="00F65D16" w:rsidRPr="006B37CD" w:rsidRDefault="00F65D16" w:rsidP="00F65D16">
      <w:pPr>
        <w:pStyle w:val="Overskrift2"/>
        <w:rPr>
          <w:color w:val="auto"/>
        </w:rPr>
      </w:pPr>
      <w:bookmarkStart w:id="19" w:name="_Toc189813583"/>
      <w:r w:rsidRPr="006B37CD">
        <w:rPr>
          <w:color w:val="auto"/>
        </w:rPr>
        <w:t>PVN-2023-28 Klage over Datatilsynets avgjørelse om å avslutte sak uten å gi pålegg – behandling av personopplysninger hos NAV</w:t>
      </w:r>
      <w:bookmarkEnd w:id="19"/>
      <w:r w:rsidRPr="006B37CD">
        <w:rPr>
          <w:color w:val="auto"/>
        </w:rPr>
        <w:t xml:space="preserve"> </w:t>
      </w:r>
    </w:p>
    <w:p w14:paraId="73EE1003" w14:textId="77777777" w:rsidR="00F65D16" w:rsidRPr="006B37CD" w:rsidRDefault="00F65D16" w:rsidP="00F65D16">
      <w:pPr>
        <w:rPr>
          <w:bCs/>
          <w:color w:val="auto"/>
        </w:rPr>
      </w:pPr>
      <w:r w:rsidRPr="006B37CD">
        <w:rPr>
          <w:bCs/>
          <w:color w:val="auto"/>
        </w:rPr>
        <w:t xml:space="preserve">Saken gjelder klage fra A på Datatilsynets vedtak der tilsynet avsluttet sak med krav om innsyn i, informasjon om og sletting av personopplysninger hos NAV uten å gi pålegg. </w:t>
      </w:r>
    </w:p>
    <w:p w14:paraId="3FD35252" w14:textId="77777777" w:rsidR="00F65D16" w:rsidRPr="006B37CD" w:rsidRDefault="00F65D16" w:rsidP="00F65D16">
      <w:pPr>
        <w:rPr>
          <w:bCs/>
          <w:color w:val="auto"/>
        </w:rPr>
      </w:pPr>
    </w:p>
    <w:p w14:paraId="6F568116" w14:textId="508903BF" w:rsidR="003123D7" w:rsidRPr="006B37CD" w:rsidRDefault="00F65D16" w:rsidP="00F65D16">
      <w:pPr>
        <w:rPr>
          <w:bCs/>
          <w:color w:val="auto"/>
        </w:rPr>
      </w:pPr>
      <w:r w:rsidRPr="006B37CD">
        <w:rPr>
          <w:bCs/>
          <w:color w:val="auto"/>
        </w:rPr>
        <w:t xml:space="preserve">Nemnda fant at NAV hadde rettslig grunnlag for å innhente og lagre en spesialisterklæring som ble innhentet i forbindelse med NAVs oppfølging og vurdering av As ytelser etter folketrygdloven. Nemnda la til grunn at spesialisterklæringen er omfattet av NAVs arkivplikt, og at fortsatt lagring har hjemmel i artikkel 6 nr. 1 bokstav c (rettslig forpliktelse) og artikkel 9 nr. 2 bokstav j (arkivformål i allmennhetens interesse). Spesialisterklæringen skulle derfor ikke slettes, jf. artikkel 17 nr. 1. As krav om innsyn om hvilke ansatte i NAV som hadde sett spesialisterklæringen i fagsystemene førte heller ikke fram. Nemnda viste til at artikkel 15 nr. 1 bokstav c ikke gir den registrerte rett til informasjon om hvilke ansatte som har hatt tilgang til personopplysningene, jf. EU-domstolens uttalelser i C-579/21. Nemnda konkluderte videre med at NAV ikke hadde brutt informasjonsplikten. A var på det aktuelle tidspunktet under aktiv oppfølging og medisinsk utredning fra NAVs side. </w:t>
      </w:r>
      <w:r w:rsidR="003123D7" w:rsidRPr="006B37CD">
        <w:rPr>
          <w:bCs/>
          <w:color w:val="auto"/>
        </w:rPr>
        <w:t>Nemnda la til grunn at A hadde informasjon om at NAV innhentet personopplysninger fra spesialisten han ble henvist til. Datatilsynets vedtak ble opprettholdt.</w:t>
      </w:r>
    </w:p>
    <w:p w14:paraId="34E6FD7E" w14:textId="77777777" w:rsidR="003123D7" w:rsidRPr="006B37CD" w:rsidRDefault="003123D7" w:rsidP="00F65D16">
      <w:pPr>
        <w:rPr>
          <w:bCs/>
          <w:color w:val="auto"/>
        </w:rPr>
      </w:pPr>
    </w:p>
    <w:p w14:paraId="3255AB1D" w14:textId="77777777" w:rsidR="003123D7" w:rsidRPr="006B37CD" w:rsidRDefault="003123D7" w:rsidP="003123D7">
      <w:pPr>
        <w:pStyle w:val="Overskrift2"/>
        <w:rPr>
          <w:color w:val="auto"/>
        </w:rPr>
      </w:pPr>
      <w:bookmarkStart w:id="20" w:name="_Toc189813584"/>
      <w:r w:rsidRPr="006B37CD">
        <w:rPr>
          <w:color w:val="auto"/>
        </w:rPr>
        <w:t>PVN-2023-29 Klage på Datatilsynets avslutning av sak om politiets behandling av personopplysninger</w:t>
      </w:r>
      <w:bookmarkEnd w:id="20"/>
    </w:p>
    <w:p w14:paraId="585115A6" w14:textId="77777777" w:rsidR="003123D7" w:rsidRPr="006B37CD" w:rsidRDefault="003123D7" w:rsidP="003123D7">
      <w:pPr>
        <w:rPr>
          <w:bCs/>
          <w:color w:val="auto"/>
        </w:rPr>
      </w:pPr>
      <w:r w:rsidRPr="006B37CD">
        <w:rPr>
          <w:bCs/>
          <w:color w:val="auto"/>
        </w:rPr>
        <w:t xml:space="preserve">Saken gjelder klage fra A på Datatilsynets avgjørelse om å avslutte sak om politiets innhenting og utlevering av opplysninger i en straffesak. </w:t>
      </w:r>
    </w:p>
    <w:p w14:paraId="39B85F31" w14:textId="77777777" w:rsidR="003123D7" w:rsidRPr="006B37CD" w:rsidRDefault="003123D7" w:rsidP="003123D7">
      <w:pPr>
        <w:rPr>
          <w:bCs/>
          <w:color w:val="auto"/>
        </w:rPr>
      </w:pPr>
    </w:p>
    <w:p w14:paraId="31C5D094" w14:textId="131F6097" w:rsidR="003123D7" w:rsidRPr="006B37CD" w:rsidRDefault="003123D7" w:rsidP="003123D7">
      <w:pPr>
        <w:rPr>
          <w:bCs/>
          <w:color w:val="auto"/>
        </w:rPr>
      </w:pPr>
      <w:r w:rsidRPr="006B37CD">
        <w:rPr>
          <w:bCs/>
          <w:color w:val="auto"/>
        </w:rPr>
        <w:t xml:space="preserve">A klaget på politiets behandling av personopplysninger til Datatilsynet. Datatilsynet undersøkte saken, men avdekket ikke behandling av personopplysninger i strid med politiregisterloven og avsluttet saken. A klagde på vedtaket og saken ble oversendt </w:t>
      </w:r>
      <w:r w:rsidRPr="006B37CD">
        <w:rPr>
          <w:bCs/>
          <w:color w:val="auto"/>
        </w:rPr>
        <w:lastRenderedPageBreak/>
        <w:t>Personvernnemnda. Datatilsynet har ulike virkemidler dersom det finner at opplysningene behandles i strid med bestemmelsene i politiregisterloven eller politiregisterforskriften, jf. politiregisterloven § 60. Nemnda fant at Datatilsynets kompetanse i denne saken var begrenset til å gi anmerkning. En avgjørelse om det skal gis anmerkning eller ikke, kan ikke påklages til nemnda, jf. politiregisterloven § 60 tredje ledd. Nemnda avviste klagen</w:t>
      </w:r>
      <w:r w:rsidR="006828F9" w:rsidRPr="006B37CD">
        <w:rPr>
          <w:bCs/>
          <w:color w:val="auto"/>
        </w:rPr>
        <w:t>.</w:t>
      </w:r>
    </w:p>
    <w:p w14:paraId="106E46CA" w14:textId="77777777" w:rsidR="00F65D16" w:rsidRPr="006B37CD" w:rsidRDefault="00F65D16" w:rsidP="00EB7AA2">
      <w:pPr>
        <w:rPr>
          <w:bCs/>
          <w:color w:val="auto"/>
        </w:rPr>
      </w:pPr>
    </w:p>
    <w:p w14:paraId="5F3D48A8" w14:textId="77777777" w:rsidR="003123D7" w:rsidRPr="006B37CD" w:rsidRDefault="003123D7" w:rsidP="003123D7">
      <w:pPr>
        <w:pStyle w:val="Overskrift2"/>
        <w:rPr>
          <w:color w:val="auto"/>
        </w:rPr>
      </w:pPr>
      <w:bookmarkStart w:id="21" w:name="_Toc189813585"/>
      <w:r w:rsidRPr="006B37CD">
        <w:rPr>
          <w:color w:val="auto"/>
        </w:rPr>
        <w:t>PVN-2023-30 Klage over Datatilsynets valg av reaksjon ved konstatert brudd på personopplysningssikkerheten i en kommune</w:t>
      </w:r>
      <w:bookmarkEnd w:id="21"/>
    </w:p>
    <w:p w14:paraId="5C5E3934" w14:textId="77777777" w:rsidR="003123D7" w:rsidRPr="006B37CD" w:rsidRDefault="003123D7" w:rsidP="003123D7">
      <w:pPr>
        <w:rPr>
          <w:color w:val="auto"/>
        </w:rPr>
      </w:pPr>
      <w:r w:rsidRPr="006B37CD">
        <w:rPr>
          <w:color w:val="auto"/>
        </w:rPr>
        <w:t>Saken gjelder klage fra A på Datatilsynets avvisning av hennes klage over Datatilsynets vedtak om irettesettelse mot en kommune for brudd på personopplysningssikkerheten. Det er også truffet andre vedtak i saken som gjelder innhenting, utlevering og bruk av straffesaksdokumenter i en sivil sak for domstolene.</w:t>
      </w:r>
    </w:p>
    <w:p w14:paraId="25C5796D" w14:textId="77777777" w:rsidR="003123D7" w:rsidRPr="006B37CD" w:rsidRDefault="003123D7" w:rsidP="003123D7">
      <w:pPr>
        <w:rPr>
          <w:color w:val="auto"/>
        </w:rPr>
      </w:pPr>
    </w:p>
    <w:p w14:paraId="23D015E7" w14:textId="77777777" w:rsidR="003123D7" w:rsidRPr="006B37CD" w:rsidRDefault="003123D7" w:rsidP="003123D7">
      <w:pPr>
        <w:rPr>
          <w:color w:val="auto"/>
        </w:rPr>
      </w:pPr>
      <w:r w:rsidRPr="006B37CD">
        <w:rPr>
          <w:color w:val="auto"/>
        </w:rPr>
        <w:t>Datatilsynet traff vedtak om irettesettelse mot kommunen for brudd på personopplysningssikkerheten, jf. artikkel 32 nr. 1 bokstav b, og for videresending av personopplysninger uten rettslig grunnlag, jf. artikkel 5 og 6. A klaget på vedtaket om irettesettelse. I klagen fremholdt A at Datatilsynet burde ilagt et overtredelsesgebyr, for å markere alvorligheten av personvernbruddet. Datatilsynet avviste klagen n. A klaget på avvisningsvedtaket og saken ble oversendt Personvernnemnda. I denne saken har A fått medhold i at kommunen har brutt reglene ved sin behandling av hennes personopplysninger. At Datatilsynet valgte å ilegge en irettesettelse, men ikke fant det nødvendige med noe overtredelsesgebyr, er ikke bestemmende for As rettigheter og plikter, jf. forvaltningsloven § 2 første ledd bokstav a, eller en avgjørelse som «retter seg mot» henne, jf. § 2 første ledd bokstav e. Nemnda viste til tidligere praksis fra nemnda og konkluderte med at Datatilsynets valg av reaksjon ikke er et enkeltvedtak som gir A klagerett. Datatilsynets vedtak om avvisning ble opprettholdt. Nemnda omtaler også andre vedtak i saken knyttet til innhenting, utlevering og bruk av straffesaksdokumenter i en sivil sak for domstolene.</w:t>
      </w:r>
    </w:p>
    <w:p w14:paraId="00E50774" w14:textId="77777777" w:rsidR="003123D7" w:rsidRPr="006B37CD" w:rsidRDefault="003123D7" w:rsidP="003123D7">
      <w:pPr>
        <w:rPr>
          <w:color w:val="auto"/>
        </w:rPr>
      </w:pPr>
    </w:p>
    <w:p w14:paraId="7E7C79D3" w14:textId="77777777" w:rsidR="00230A0D" w:rsidRPr="006B37CD" w:rsidRDefault="00230A0D" w:rsidP="00230A0D">
      <w:pPr>
        <w:pStyle w:val="Overskrift2"/>
        <w:rPr>
          <w:color w:val="auto"/>
        </w:rPr>
      </w:pPr>
      <w:bookmarkStart w:id="22" w:name="_Toc189813586"/>
      <w:r w:rsidRPr="006B37CD">
        <w:rPr>
          <w:color w:val="auto"/>
        </w:rPr>
        <w:t>PVN-2023-31 og PVN-2024-04 Klage fra Meta Ireland og Facebook Norway på Datatilsynets vedtak om tvangsmulkt</w:t>
      </w:r>
      <w:bookmarkEnd w:id="22"/>
      <w:r w:rsidRPr="006B37CD">
        <w:rPr>
          <w:color w:val="auto"/>
        </w:rPr>
        <w:t xml:space="preserve"> </w:t>
      </w:r>
    </w:p>
    <w:p w14:paraId="181B63C5" w14:textId="77777777" w:rsidR="00230A0D" w:rsidRPr="006B37CD" w:rsidRDefault="00230A0D" w:rsidP="00BA732F">
      <w:pPr>
        <w:rPr>
          <w:color w:val="auto"/>
        </w:rPr>
      </w:pPr>
      <w:r w:rsidRPr="006B37CD">
        <w:rPr>
          <w:color w:val="auto"/>
        </w:rPr>
        <w:t xml:space="preserve">Saken gjelder klage fra Meta Platforms Ireland Limited og Facebook Norway AS på Datatilsynets vedtak 7. august 2023. I vedtaket ila Datatilsynet selskapene en tvangsmulkt på én million kroner per dag, i inntil tre måneder, for manglende oppfyllelse av et midlertidig forbud 14. juli 2023 mot å behandle personopplysninger for atferdsbasert markedsføring i forbindelse med selskapenes tilbud om Facebook- og Instagramtjenester i Norge. </w:t>
      </w:r>
    </w:p>
    <w:p w14:paraId="4A7EF0AD" w14:textId="77777777" w:rsidR="00230A0D" w:rsidRPr="006B37CD" w:rsidRDefault="00230A0D" w:rsidP="00BA732F">
      <w:pPr>
        <w:rPr>
          <w:color w:val="auto"/>
        </w:rPr>
      </w:pPr>
    </w:p>
    <w:p w14:paraId="43FE2700" w14:textId="59E53DC1" w:rsidR="0069142D" w:rsidRPr="006B37CD" w:rsidRDefault="00230A0D" w:rsidP="00BA732F">
      <w:pPr>
        <w:rPr>
          <w:color w:val="auto"/>
        </w:rPr>
      </w:pPr>
      <w:r w:rsidRPr="006B37CD">
        <w:rPr>
          <w:color w:val="auto"/>
        </w:rPr>
        <w:t xml:space="preserve">Det midlertidige forbudet ble truffet med hjemmel i personvernforordningen artikkel 66 nr. 1, jf. artikkel 58 nr. 2 bokstav f. Tvangsmulktvedtaket ble truffet med hjemmel i personopplysningsloven § 29. Nemnda tolket personopplysningsloven § 29 innskrenkende slik at bestemmelsen ikke gir hjemmel for Datatilsynet til å treffe vedtak om tvangsmulkt for å sikre etterlevelsen av et hastevedtak truffet med hjemmel i artikkel 66 nr. 1. Bestemmelsen gir bare hjemmel for å treffe vedtak om tvangsmulkt for å sikre etterlevelsen av pålegg i ikkegrenseoverskridende saker. Nemnda viste til at det ikke var holdepunkter i forarbeidene til personopplysningsloven for at departementet mente å innføre en adgang for tilsynsmyndigheten til å ilegge tvangsmulkt for hastevedtak etter kapittel VII. Dersom meningen var at personopplysningsloven § 29 skulle gi slik hjemmel, ville det vært nærliggende å forvente at departementet i forarbeidene hadde avklart spørsmålet om nemndas kompetanse og den behandlingsansvarliges klagerett i slike saker. Også legalitetsprinsippet tilsa at det i loven hadde vært inntatt prosessuelle bestemmelser som regulerte avvikene fra de alminnelige reglene om klage og omgjøring i forvaltningsloven kapittel VI og </w:t>
      </w:r>
      <w:r w:rsidRPr="006B37CD">
        <w:rPr>
          <w:color w:val="auto"/>
        </w:rPr>
        <w:lastRenderedPageBreak/>
        <w:t>spesialbestemmelsen i § 51 femte ledd om klage på tvangsmulktvedtak. Nemnda konkluderte med at tvangsmulktvedtaket ikke hadde hjemmel i lov og opphevet vedtaket.</w:t>
      </w:r>
    </w:p>
    <w:p w14:paraId="168543B0" w14:textId="77777777" w:rsidR="005F59CA" w:rsidRPr="006B37CD" w:rsidRDefault="005F59CA" w:rsidP="00BA732F">
      <w:pPr>
        <w:rPr>
          <w:color w:val="auto"/>
        </w:rPr>
      </w:pPr>
    </w:p>
    <w:p w14:paraId="182C71DB" w14:textId="77777777" w:rsidR="005F59CA" w:rsidRPr="006B37CD" w:rsidRDefault="005F59CA" w:rsidP="005F59CA">
      <w:pPr>
        <w:pStyle w:val="Overskrift2"/>
        <w:rPr>
          <w:color w:val="auto"/>
        </w:rPr>
      </w:pPr>
      <w:bookmarkStart w:id="23" w:name="_Toc189813587"/>
      <w:r w:rsidRPr="006B37CD">
        <w:rPr>
          <w:color w:val="auto"/>
        </w:rPr>
        <w:t>PVN-2024-01 Arbeidsgivers innsyn i arbeidstakers e-postkasse</w:t>
      </w:r>
      <w:bookmarkEnd w:id="23"/>
    </w:p>
    <w:p w14:paraId="594A8B0A" w14:textId="77777777" w:rsidR="005F59CA" w:rsidRPr="006B37CD" w:rsidRDefault="005F59CA" w:rsidP="005F59CA">
      <w:pPr>
        <w:rPr>
          <w:color w:val="auto"/>
        </w:rPr>
      </w:pPr>
      <w:r w:rsidRPr="006B37CD">
        <w:rPr>
          <w:color w:val="auto"/>
        </w:rPr>
        <w:t>Saken gjelder klage på Datatilsynets vedtak om irettesettelse til arbeidsgiver for overtredelse av personvernforordningens prosessuelle regler knyttet til gjennomføring av innsyn i arbeidstakers e-postkasse.</w:t>
      </w:r>
    </w:p>
    <w:p w14:paraId="1BC4DFAB" w14:textId="77777777" w:rsidR="005F59CA" w:rsidRPr="006B37CD" w:rsidRDefault="005F59CA" w:rsidP="005F59CA">
      <w:pPr>
        <w:rPr>
          <w:color w:val="auto"/>
        </w:rPr>
      </w:pPr>
    </w:p>
    <w:p w14:paraId="6AC55F36" w14:textId="77777777" w:rsidR="005F59CA" w:rsidRPr="006B37CD" w:rsidRDefault="005F59CA" w:rsidP="005F59CA">
      <w:pPr>
        <w:rPr>
          <w:color w:val="auto"/>
        </w:rPr>
      </w:pPr>
      <w:bookmarkStart w:id="24" w:name="_Hlk168490857"/>
      <w:r w:rsidRPr="006B37CD">
        <w:rPr>
          <w:bCs/>
          <w:color w:val="auto"/>
        </w:rPr>
        <w:t xml:space="preserve">A klaget til Datatilsynet etter at arbeidsgiveren hennes hadde foretatt innsyn i hennes e-postkasse. </w:t>
      </w:r>
      <w:bookmarkEnd w:id="24"/>
      <w:r w:rsidRPr="006B37CD">
        <w:rPr>
          <w:bCs/>
          <w:color w:val="auto"/>
        </w:rPr>
        <w:t>Innsynet i As e-postkasse ble gjennomført av arbeidsgiver med bistand fra B, som ekstern samarbeidspartner.</w:t>
      </w:r>
      <w:r w:rsidRPr="006B37CD">
        <w:rPr>
          <w:color w:val="auto"/>
        </w:rPr>
        <w:t xml:space="preserve"> </w:t>
      </w:r>
      <w:r w:rsidRPr="006B37CD">
        <w:rPr>
          <w:bCs/>
          <w:color w:val="auto"/>
        </w:rPr>
        <w:t xml:space="preserve">Datatilsynet vurderte at arbeidsgiver hadde rettslig grunnlag for innsynet, men traff vedtak om irettesettelse mot arbeidsgiver for brudd på personvernregelverkets prosessuelle regler knyttet til gjennomføring av innsyn i arbeidstakers e-postkasse. A klagde over vedtaket når det gjaldt Datatilsynets vurdering av faktum, spørsmålet om arbeidsgiver hadde rettslig grunnlag til å foreta innsynet, Bs rolle under innsynet, arbeidsgivers manglende behandlingsprotokoll etter artikkel 30, samt Datatilsynets valg av reaksjon overfor arbeidsgiver. Nemnda vurderte i likhet med Datatilsynet at arbeidsgiver hadde rettslig grunnlag for innsynet i As e-postkasse, jf. personvernforordningen artikkel 6 nr. 1 bokstav f og e-postforskriften § 2 bokstav b. Nemnda vurderte videre at </w:t>
      </w:r>
      <w:r w:rsidRPr="006B37CD">
        <w:rPr>
          <w:color w:val="auto"/>
        </w:rPr>
        <w:t>retten til å klage til en tilsynsmyndighet etter artikkel 77 ikke omfatter separate klager over eventuell manglende overholdelse av den behandlingsansvarliges generelle forpliktelser etter kapittel IV, herunder plikten til å føre protokoll. Når det gjaldt As klage over Datatilsynets valg av reaksjon overfor arbeidsgiver, vurderte nemnda at Datatilsynets valg av reaksjon ikke er et enkeltvedtak som gir A klagerett. As klage over arbeidsgivers manglende protokoll og klagen over manglende ileggelse av overtredelsesgebyr ble avvist, for øvrig ble Datatilsynets vedtak opprettholdt.</w:t>
      </w:r>
    </w:p>
    <w:p w14:paraId="30E28E62" w14:textId="77777777" w:rsidR="005F59CA" w:rsidRPr="006B37CD" w:rsidRDefault="005F59CA" w:rsidP="005F59CA">
      <w:pPr>
        <w:pStyle w:val="Overskrift2"/>
        <w:rPr>
          <w:color w:val="auto"/>
        </w:rPr>
      </w:pPr>
    </w:p>
    <w:p w14:paraId="5E4170D3" w14:textId="77777777" w:rsidR="005F59CA" w:rsidRPr="006B37CD" w:rsidRDefault="005F59CA" w:rsidP="005F59CA">
      <w:pPr>
        <w:pStyle w:val="Overskrift2"/>
        <w:rPr>
          <w:color w:val="auto"/>
        </w:rPr>
      </w:pPr>
      <w:bookmarkStart w:id="25" w:name="_Toc189813588"/>
      <w:r w:rsidRPr="006B37CD">
        <w:rPr>
          <w:color w:val="auto"/>
        </w:rPr>
        <w:t>PVN-2024-02 Klage over Datatilsynets avslag på krav om dekning av sakskostnader etter forvaltningsloven § 36</w:t>
      </w:r>
      <w:bookmarkEnd w:id="25"/>
    </w:p>
    <w:p w14:paraId="366FD519" w14:textId="77777777" w:rsidR="005F59CA" w:rsidRPr="006B37CD" w:rsidRDefault="005F59CA" w:rsidP="00BA732F">
      <w:pPr>
        <w:rPr>
          <w:color w:val="auto"/>
        </w:rPr>
      </w:pPr>
      <w:r w:rsidRPr="006B37CD">
        <w:rPr>
          <w:color w:val="auto"/>
        </w:rPr>
        <w:t xml:space="preserve">Saken gjelder klage fra A på Datatilsynets vedtak om avslag på krav om dekning av sakskostnader etter forvaltningsloven § 36 </w:t>
      </w:r>
    </w:p>
    <w:p w14:paraId="46566E76" w14:textId="77777777" w:rsidR="005F59CA" w:rsidRPr="006B37CD" w:rsidRDefault="005F59CA" w:rsidP="00BA732F">
      <w:pPr>
        <w:rPr>
          <w:color w:val="auto"/>
        </w:rPr>
      </w:pPr>
    </w:p>
    <w:p w14:paraId="40FB1F71" w14:textId="451376FC" w:rsidR="005F59CA" w:rsidRPr="006B37CD" w:rsidRDefault="005F59CA" w:rsidP="00BA732F">
      <w:pPr>
        <w:rPr>
          <w:color w:val="auto"/>
        </w:rPr>
      </w:pPr>
      <w:r w:rsidRPr="006B37CD">
        <w:rPr>
          <w:color w:val="auto"/>
        </w:rPr>
        <w:t>A framsatte krav om dekning av sakskostnader etter at Datatilsynet hadde fattet et nytt endret vedtak i en sak som gjaldt klage fra A på arbeidsgivers innsyn i As e-postkasse. A var i forvaltningssaken til Datatilsynet og klagen til Personvernnemnda representert ved sin ektefelle. Det er flere vilkår i forvaltningsloven § 36 som må være oppfylt for at en part skal få dekket sine kostnader. Nemnda avslo As krav på dekning av sakskostnader da det ikke var sannsynliggjort reelle utgifter som gir rett til dekning etter forvaltningsloven § 36. Nemnda fant det derfor ikke nødvendig å vurdere de øvrige vilkårene. Nemnda opprettholdt Datatilsynets vedtak om avslag på dekning av sakskostnader</w:t>
      </w:r>
      <w:r w:rsidR="00BB5A98" w:rsidRPr="006B37CD">
        <w:rPr>
          <w:color w:val="auto"/>
        </w:rPr>
        <w:t>.</w:t>
      </w:r>
    </w:p>
    <w:p w14:paraId="648D504B" w14:textId="77777777" w:rsidR="00BB5A98" w:rsidRPr="006B37CD" w:rsidRDefault="00BB5A98" w:rsidP="00BA732F">
      <w:pPr>
        <w:rPr>
          <w:color w:val="auto"/>
        </w:rPr>
      </w:pPr>
    </w:p>
    <w:p w14:paraId="55AD45E9" w14:textId="76EF885F" w:rsidR="00BB5A98" w:rsidRPr="006B37CD" w:rsidRDefault="00BB5A98" w:rsidP="00BB5A98">
      <w:pPr>
        <w:pStyle w:val="Overskrift2"/>
        <w:rPr>
          <w:color w:val="auto"/>
        </w:rPr>
      </w:pPr>
      <w:bookmarkStart w:id="26" w:name="_Toc189813589"/>
      <w:r w:rsidRPr="006B37CD">
        <w:rPr>
          <w:color w:val="auto"/>
        </w:rPr>
        <w:t>PVN-2024-03 Klage over Datatilsynets avvisning av klage på valg av reaksjon ved konstatert brudd på personvernforordningen</w:t>
      </w:r>
      <w:bookmarkEnd w:id="26"/>
    </w:p>
    <w:p w14:paraId="735FEEF5" w14:textId="77777777" w:rsidR="00BB5A98" w:rsidRPr="006B37CD" w:rsidRDefault="00BB5A98" w:rsidP="00BB5A98">
      <w:pPr>
        <w:rPr>
          <w:color w:val="auto"/>
        </w:rPr>
      </w:pPr>
      <w:r w:rsidRPr="006B37CD">
        <w:rPr>
          <w:color w:val="auto"/>
        </w:rPr>
        <w:t xml:space="preserve">Saken gjelder klage fra Human-Etisk Forbund, på vegne av fem av sine medlemmer, samt </w:t>
      </w:r>
    </w:p>
    <w:p w14:paraId="425F1BC0" w14:textId="77777777" w:rsidR="00BB5A98" w:rsidRPr="006B37CD" w:rsidRDefault="00BB5A98" w:rsidP="00BB5A98">
      <w:pPr>
        <w:rPr>
          <w:color w:val="auto"/>
        </w:rPr>
      </w:pPr>
      <w:r w:rsidRPr="006B37CD">
        <w:rPr>
          <w:color w:val="auto"/>
        </w:rPr>
        <w:t xml:space="preserve">likelydende klager fra tre enkeltpersoner som ikke er medlemmer av Human-Etisk forbund. </w:t>
      </w:r>
    </w:p>
    <w:p w14:paraId="12691C07" w14:textId="77777777" w:rsidR="00BB5A98" w:rsidRPr="006B37CD" w:rsidRDefault="00BB5A98" w:rsidP="00BB5A98">
      <w:pPr>
        <w:rPr>
          <w:color w:val="auto"/>
        </w:rPr>
      </w:pPr>
    </w:p>
    <w:p w14:paraId="55B85A35" w14:textId="63215FE7" w:rsidR="00BB5A98" w:rsidRPr="006B37CD" w:rsidRDefault="00BB5A98" w:rsidP="00BB5A98">
      <w:pPr>
        <w:rPr>
          <w:color w:val="auto"/>
        </w:rPr>
      </w:pPr>
      <w:r w:rsidRPr="006B37CD">
        <w:rPr>
          <w:color w:val="auto"/>
        </w:rPr>
        <w:t xml:space="preserve">Klagen gjelder Datatilsynets vedtak der tilsynet avviste klage over tilsynets vedtak om </w:t>
      </w:r>
    </w:p>
    <w:p w14:paraId="1C698BB5" w14:textId="77777777" w:rsidR="00BB5A98" w:rsidRPr="006B37CD" w:rsidRDefault="00BB5A98" w:rsidP="00BB5A98">
      <w:pPr>
        <w:rPr>
          <w:color w:val="auto"/>
        </w:rPr>
      </w:pPr>
      <w:r w:rsidRPr="006B37CD">
        <w:rPr>
          <w:color w:val="auto"/>
        </w:rPr>
        <w:t xml:space="preserve">irettesettelse av Den norske kirke for overtredelse av personvernforordningen. </w:t>
      </w:r>
    </w:p>
    <w:p w14:paraId="18215A2D" w14:textId="77777777" w:rsidR="00BB5A98" w:rsidRPr="006B37CD" w:rsidRDefault="00BB5A98" w:rsidP="00BB5A98">
      <w:pPr>
        <w:rPr>
          <w:color w:val="auto"/>
        </w:rPr>
      </w:pPr>
      <w:r w:rsidRPr="006B37CD">
        <w:rPr>
          <w:color w:val="auto"/>
        </w:rPr>
        <w:t xml:space="preserve">Personvernforordningen artikkel 78 nr. 1 gir enhver fysisk eller juridisk person rett til et </w:t>
      </w:r>
    </w:p>
    <w:p w14:paraId="528D2565" w14:textId="77777777" w:rsidR="00BB5A98" w:rsidRPr="006B37CD" w:rsidRDefault="00BB5A98" w:rsidP="00BB5A98">
      <w:pPr>
        <w:rPr>
          <w:color w:val="auto"/>
        </w:rPr>
      </w:pPr>
      <w:r w:rsidRPr="006B37CD">
        <w:rPr>
          <w:color w:val="auto"/>
        </w:rPr>
        <w:t xml:space="preserve">effektivt rettsmiddel overfor et bindende vedtak «som gjelder dem» og som er truffet av en </w:t>
      </w:r>
    </w:p>
    <w:p w14:paraId="0BE0849D" w14:textId="77777777" w:rsidR="00BB5A98" w:rsidRPr="006B37CD" w:rsidRDefault="00BB5A98" w:rsidP="00BB5A98">
      <w:pPr>
        <w:rPr>
          <w:color w:val="auto"/>
        </w:rPr>
      </w:pPr>
      <w:r w:rsidRPr="006B37CD">
        <w:rPr>
          <w:color w:val="auto"/>
        </w:rPr>
        <w:t xml:space="preserve">tilsynsmyndighet. Personvernnemnda har i flere saker kommet til at de registrerte, som </w:t>
      </w:r>
    </w:p>
    <w:p w14:paraId="3F4C243F" w14:textId="77777777" w:rsidR="00BB5A98" w:rsidRPr="006B37CD" w:rsidRDefault="00BB5A98" w:rsidP="00BB5A98">
      <w:pPr>
        <w:rPr>
          <w:color w:val="auto"/>
        </w:rPr>
      </w:pPr>
      <w:r w:rsidRPr="006B37CD">
        <w:rPr>
          <w:color w:val="auto"/>
        </w:rPr>
        <w:lastRenderedPageBreak/>
        <w:t xml:space="preserve">opplever at personopplysningene om dem blir ulovlig behandlet, ikke har klagerett over </w:t>
      </w:r>
    </w:p>
    <w:p w14:paraId="67175AFA" w14:textId="77777777" w:rsidR="00BB5A98" w:rsidRPr="006B37CD" w:rsidRDefault="00BB5A98" w:rsidP="00BB5A98">
      <w:pPr>
        <w:rPr>
          <w:color w:val="auto"/>
        </w:rPr>
      </w:pPr>
      <w:r w:rsidRPr="006B37CD">
        <w:rPr>
          <w:color w:val="auto"/>
        </w:rPr>
        <w:t xml:space="preserve">Datatilsynets valg av reaksjon, se PVN-2019-12, PVN-2020-07 og PVN-2024-01. Nemndas </w:t>
      </w:r>
    </w:p>
    <w:p w14:paraId="060A1DB6" w14:textId="77777777" w:rsidR="00BB5A98" w:rsidRPr="006B37CD" w:rsidRDefault="00BB5A98" w:rsidP="00BB5A98">
      <w:pPr>
        <w:rPr>
          <w:color w:val="auto"/>
        </w:rPr>
      </w:pPr>
      <w:r w:rsidRPr="006B37CD">
        <w:rPr>
          <w:color w:val="auto"/>
        </w:rPr>
        <w:t xml:space="preserve">begrunnelse har vært at Datatilsynets vedtak om valg av reaksjon ikke er bestemmende for de </w:t>
      </w:r>
    </w:p>
    <w:p w14:paraId="4D229061" w14:textId="77777777" w:rsidR="00BB5A98" w:rsidRPr="006B37CD" w:rsidRDefault="00BB5A98" w:rsidP="00BB5A98">
      <w:pPr>
        <w:rPr>
          <w:color w:val="auto"/>
        </w:rPr>
      </w:pPr>
      <w:r w:rsidRPr="006B37CD">
        <w:rPr>
          <w:color w:val="auto"/>
        </w:rPr>
        <w:t xml:space="preserve">registrertes rettigheter og plikter, jf. forvaltningsloven § 2 første ledd bokstav a, eller en </w:t>
      </w:r>
    </w:p>
    <w:p w14:paraId="4209BB18" w14:textId="77777777" w:rsidR="00BB5A98" w:rsidRPr="006B37CD" w:rsidRDefault="00BB5A98" w:rsidP="00BB5A98">
      <w:pPr>
        <w:rPr>
          <w:color w:val="auto"/>
        </w:rPr>
      </w:pPr>
      <w:r w:rsidRPr="006B37CD">
        <w:rPr>
          <w:color w:val="auto"/>
        </w:rPr>
        <w:t xml:space="preserve">avgjørelse som «retter seg mot» dem, jf. § 2 første ledd bokstav e. I saken fastholder nemnda </w:t>
      </w:r>
    </w:p>
    <w:p w14:paraId="0A5B6A1A" w14:textId="77777777" w:rsidR="00BB5A98" w:rsidRPr="006B37CD" w:rsidRDefault="00BB5A98" w:rsidP="00BB5A98">
      <w:pPr>
        <w:rPr>
          <w:color w:val="auto"/>
        </w:rPr>
      </w:pPr>
      <w:r w:rsidRPr="006B37CD">
        <w:rPr>
          <w:color w:val="auto"/>
        </w:rPr>
        <w:t xml:space="preserve">at en registrert som har vært utsatt for et brudd på personvernforordningen ikke har rettslig </w:t>
      </w:r>
    </w:p>
    <w:p w14:paraId="70022DE0" w14:textId="77777777" w:rsidR="00BB5A98" w:rsidRPr="006B37CD" w:rsidRDefault="00BB5A98" w:rsidP="00BB5A98">
      <w:pPr>
        <w:rPr>
          <w:color w:val="auto"/>
        </w:rPr>
      </w:pPr>
      <w:r w:rsidRPr="006B37CD">
        <w:rPr>
          <w:color w:val="auto"/>
        </w:rPr>
        <w:t xml:space="preserve">klageinteresse i spørsmålet om hvilket korrigerende tiltak som skal ilegges den </w:t>
      </w:r>
    </w:p>
    <w:p w14:paraId="1EA6E0B0" w14:textId="77777777" w:rsidR="00BB5A98" w:rsidRPr="006B37CD" w:rsidRDefault="00BB5A98" w:rsidP="00BB5A98">
      <w:pPr>
        <w:rPr>
          <w:color w:val="auto"/>
        </w:rPr>
      </w:pPr>
      <w:r w:rsidRPr="006B37CD">
        <w:rPr>
          <w:color w:val="auto"/>
        </w:rPr>
        <w:t xml:space="preserve">behandlingsansvarlige, når personvernbruddet har opphørt. Virkningen er for avledet for </w:t>
      </w:r>
    </w:p>
    <w:p w14:paraId="03069296" w14:textId="77777777" w:rsidR="00BB5A98" w:rsidRPr="006B37CD" w:rsidRDefault="00BB5A98" w:rsidP="00BB5A98">
      <w:pPr>
        <w:rPr>
          <w:color w:val="auto"/>
        </w:rPr>
      </w:pPr>
      <w:r w:rsidRPr="006B37CD">
        <w:rPr>
          <w:color w:val="auto"/>
        </w:rPr>
        <w:t xml:space="preserve">klagerne, både når det gjelder aktualitet og tilknytning. Etter nemndas syn har ikke den </w:t>
      </w:r>
    </w:p>
    <w:p w14:paraId="2E324562" w14:textId="77777777" w:rsidR="00BB5A98" w:rsidRPr="006B37CD" w:rsidRDefault="00BB5A98" w:rsidP="00BB5A98">
      <w:pPr>
        <w:rPr>
          <w:color w:val="auto"/>
        </w:rPr>
      </w:pPr>
      <w:r w:rsidRPr="006B37CD">
        <w:rPr>
          <w:color w:val="auto"/>
        </w:rPr>
        <w:t xml:space="preserve">registrerte et beskyttelsesverdig behov for å få prøvet reaksjonen mot den </w:t>
      </w:r>
    </w:p>
    <w:p w14:paraId="599C7F9E" w14:textId="77777777" w:rsidR="00BB5A98" w:rsidRPr="006B37CD" w:rsidRDefault="00BB5A98" w:rsidP="00BB5A98">
      <w:pPr>
        <w:rPr>
          <w:color w:val="auto"/>
        </w:rPr>
      </w:pPr>
      <w:r w:rsidRPr="006B37CD">
        <w:rPr>
          <w:color w:val="auto"/>
        </w:rPr>
        <w:t xml:space="preserve">behandlingsansvarlige. Nemnda opprettholdt Datatilsynets avvisning av klagen på valg av </w:t>
      </w:r>
    </w:p>
    <w:p w14:paraId="03FE4013" w14:textId="0ECF23B7" w:rsidR="00BB5A98" w:rsidRPr="006B37CD" w:rsidRDefault="00BB5A98" w:rsidP="00BB5A98">
      <w:pPr>
        <w:rPr>
          <w:color w:val="auto"/>
        </w:rPr>
      </w:pPr>
      <w:r w:rsidRPr="006B37CD">
        <w:rPr>
          <w:color w:val="auto"/>
        </w:rPr>
        <w:t>reaksjon mot Den norske kirke.</w:t>
      </w:r>
    </w:p>
    <w:p w14:paraId="0EC57126" w14:textId="77777777" w:rsidR="00BB5A98" w:rsidRPr="006B37CD" w:rsidRDefault="00BB5A98" w:rsidP="00BB5A98">
      <w:pPr>
        <w:rPr>
          <w:color w:val="auto"/>
        </w:rPr>
      </w:pPr>
    </w:p>
    <w:p w14:paraId="32CE816E" w14:textId="77777777" w:rsidR="00BB5A98" w:rsidRPr="006B37CD" w:rsidRDefault="00BB5A98" w:rsidP="00BB5A98">
      <w:pPr>
        <w:pStyle w:val="Overskrift2"/>
        <w:rPr>
          <w:color w:val="auto"/>
        </w:rPr>
      </w:pPr>
      <w:bookmarkStart w:id="27" w:name="_Toc189813590"/>
      <w:r w:rsidRPr="006B37CD">
        <w:rPr>
          <w:color w:val="auto"/>
        </w:rPr>
        <w:t>PVN-2024-05 Klage over Datatilsynets avgjørelse om å avslutte sak - retting/sletting av helseopplysninger i pasientjournal</w:t>
      </w:r>
      <w:bookmarkEnd w:id="27"/>
      <w:r w:rsidRPr="006B37CD">
        <w:rPr>
          <w:color w:val="auto"/>
        </w:rPr>
        <w:t xml:space="preserve"> </w:t>
      </w:r>
    </w:p>
    <w:p w14:paraId="12C0CB9F" w14:textId="77777777" w:rsidR="00BB5A98" w:rsidRPr="006B37CD" w:rsidRDefault="00BB5A98" w:rsidP="00BB5A98">
      <w:pPr>
        <w:rPr>
          <w:color w:val="auto"/>
        </w:rPr>
      </w:pPr>
      <w:r w:rsidRPr="006B37CD">
        <w:rPr>
          <w:color w:val="auto"/>
        </w:rPr>
        <w:t xml:space="preserve">Saken gjelder klage fra A på Datatilsynets avgjørelse 8. desember 2023 om å avslutte sak om retting/sletting av helseopplysninger hos Sykehuset X, uten å treffe vedtak. </w:t>
      </w:r>
    </w:p>
    <w:p w14:paraId="432D7E88" w14:textId="77777777" w:rsidR="00BB5A98" w:rsidRPr="006B37CD" w:rsidRDefault="00BB5A98" w:rsidP="00BB5A98">
      <w:pPr>
        <w:rPr>
          <w:color w:val="auto"/>
        </w:rPr>
      </w:pPr>
    </w:p>
    <w:p w14:paraId="50AACA4F" w14:textId="2E83414E" w:rsidR="00BB5A98" w:rsidRPr="006B37CD" w:rsidRDefault="00BB5A98" w:rsidP="00BB5A98">
      <w:pPr>
        <w:rPr>
          <w:color w:val="auto"/>
        </w:rPr>
      </w:pPr>
      <w:r w:rsidRPr="006B37CD">
        <w:rPr>
          <w:color w:val="auto"/>
        </w:rPr>
        <w:t>Datatilsynet har, med henvisning til artikkel 57 nr. 1 bokstav f, avsluttet saken uten å treffe noe vedtak og uten å ta stilling til As klage. Datatilsynets oppgaver følger av personvernforordningen artikkel 57. Etter nemndas vurdering åpner ikke bestemmelsen for en skjønnsmessig vurdering av hvilke klager som skal behandles og hvilke som kan avsluttes uten behandling. Nemnda anså det ikke som hensiktsmessig å sende saken tilbake til Datatilsynet, men valgte å treffe nytt vedtak. Nemnda konkluderte med at opplysningene som forelå var tilstrekkelige til å kunne treffe vedtak om at A ikke hadde krav på sletting av opplysninger i sin journal etter personopplysningsloven og at As krav om retting etter personopplysningsloven § 16 var oppfylt. Nemnda omgjorde Datatilsynets beslutning om ikke å behandle saken, men ga ikke A medhold i kravet om retting/sletting.</w:t>
      </w:r>
    </w:p>
    <w:p w14:paraId="10E0D31F" w14:textId="77777777" w:rsidR="00BB5A98" w:rsidRPr="006B37CD" w:rsidRDefault="00BB5A98" w:rsidP="00BB5A98">
      <w:pPr>
        <w:rPr>
          <w:color w:val="auto"/>
        </w:rPr>
      </w:pPr>
    </w:p>
    <w:p w14:paraId="6C0B01E4" w14:textId="77777777" w:rsidR="00BB5A98" w:rsidRPr="006B37CD" w:rsidRDefault="00BB5A98" w:rsidP="00BB5A98">
      <w:pPr>
        <w:pStyle w:val="Overskrift2"/>
        <w:rPr>
          <w:color w:val="auto"/>
        </w:rPr>
      </w:pPr>
      <w:bookmarkStart w:id="28" w:name="_Toc189813591"/>
      <w:r w:rsidRPr="006B37CD">
        <w:rPr>
          <w:color w:val="auto"/>
        </w:rPr>
        <w:t>PVN-2024-06 Klage på Datatilsynets avvisning av en henvendelse fordi den ikke representerer en klage etter artikkel 77 nr. 1</w:t>
      </w:r>
      <w:bookmarkEnd w:id="28"/>
      <w:r w:rsidRPr="006B37CD">
        <w:rPr>
          <w:color w:val="auto"/>
        </w:rPr>
        <w:t xml:space="preserve"> </w:t>
      </w:r>
    </w:p>
    <w:p w14:paraId="3F402BA0" w14:textId="77777777" w:rsidR="00BB5A98" w:rsidRPr="006B37CD" w:rsidRDefault="00BB5A98" w:rsidP="00BB5A98">
      <w:pPr>
        <w:rPr>
          <w:color w:val="auto"/>
        </w:rPr>
      </w:pPr>
      <w:r w:rsidRPr="006B37CD">
        <w:rPr>
          <w:color w:val="auto"/>
        </w:rPr>
        <w:t xml:space="preserve">Saken gjelder klage fra A på Datatilsynets avvisning av hennes henvendelse under henvisning til at den ikke kunne anses som en klage etter personvernforordningen artikkel 77 nr. 1. </w:t>
      </w:r>
    </w:p>
    <w:p w14:paraId="12B5A7BE" w14:textId="77777777" w:rsidR="00BB5A98" w:rsidRPr="006B37CD" w:rsidRDefault="00BB5A98" w:rsidP="00BB5A98">
      <w:pPr>
        <w:rPr>
          <w:color w:val="auto"/>
        </w:rPr>
      </w:pPr>
    </w:p>
    <w:p w14:paraId="66EA2E9A" w14:textId="0546FC31" w:rsidR="00BB5A98" w:rsidRPr="006B37CD" w:rsidRDefault="00BB5A98" w:rsidP="00BB5A98">
      <w:pPr>
        <w:rPr>
          <w:color w:val="auto"/>
        </w:rPr>
      </w:pPr>
      <w:r w:rsidRPr="006B37CD">
        <w:rPr>
          <w:color w:val="auto"/>
        </w:rPr>
        <w:t>Nemnda var enig med Datatilsynet i at henvendelsen fra A ikke var å anse som en klage etter artikkel 77 nr. 1, som medfører en plikt for Datatilsynet til å gjøre undersøkelser, jf. artikkel 57 nr. 1 bokstav f. As henvendelser var generelle og handlet om misnøye med barneverntjenestens behandling av undersøkelsessaker vedrørende omsorgssituasjonen for hennes barn. Datatilsynet hadde korrekt opplyst at tilsynet ikke har kompetanse til å vurdere barneverntjenestens saksbehandling, og at klage over dette må rettes til Statsforvalteren. Tilsynet hadde også informert om hvordan hun skulle gå fram ved eventuelle rette- eller slettekrav i barneverntjenestens journaler. Henvendelsen til Datatilsynet gjaldt etter nemndas vurdering ikke en konkret og aktuell påstått ulovlig behandling av klagerens personopplysninger, og kunne ikke anses som en klage etter artikkel 77 nr. 1. Nemnda opprettholdt Datatilsynets avvisningsvedtak</w:t>
      </w:r>
      <w:r w:rsidR="00704580" w:rsidRPr="006B37CD">
        <w:rPr>
          <w:color w:val="auto"/>
        </w:rPr>
        <w:t>.</w:t>
      </w:r>
    </w:p>
    <w:p w14:paraId="4FD3C6F8" w14:textId="77777777" w:rsidR="00704580" w:rsidRPr="006B37CD" w:rsidRDefault="00704580" w:rsidP="00BB5A98">
      <w:pPr>
        <w:rPr>
          <w:color w:val="auto"/>
        </w:rPr>
      </w:pPr>
    </w:p>
    <w:p w14:paraId="455414D6" w14:textId="77777777" w:rsidR="00704580" w:rsidRPr="006B37CD" w:rsidRDefault="00704580" w:rsidP="00704580">
      <w:pPr>
        <w:pStyle w:val="Overskrift2"/>
        <w:rPr>
          <w:color w:val="auto"/>
        </w:rPr>
      </w:pPr>
      <w:bookmarkStart w:id="29" w:name="_Toc189813592"/>
      <w:r w:rsidRPr="006B37CD">
        <w:rPr>
          <w:color w:val="auto"/>
        </w:rPr>
        <w:t>PVN-2024-07 Klage over Datatilsynets avslutning av sak om innsyn i logg og brudd på personopplysningssikkerheten hos Helseklage</w:t>
      </w:r>
      <w:bookmarkEnd w:id="29"/>
      <w:r w:rsidRPr="006B37CD">
        <w:rPr>
          <w:color w:val="auto"/>
        </w:rPr>
        <w:t xml:space="preserve"> </w:t>
      </w:r>
    </w:p>
    <w:p w14:paraId="28F64E66" w14:textId="77777777" w:rsidR="00704580" w:rsidRPr="006B37CD" w:rsidRDefault="00704580" w:rsidP="00BB5A98">
      <w:pPr>
        <w:rPr>
          <w:color w:val="auto"/>
        </w:rPr>
      </w:pPr>
      <w:r w:rsidRPr="006B37CD">
        <w:rPr>
          <w:color w:val="auto"/>
        </w:rPr>
        <w:t xml:space="preserve">Saken gjelder klage fra A på Datatilsynets avgjørelse om å avslutte sak om innsyn i logg og brudd på personopplysningssikkerheten hos Helseklage uten å gi pålegg. </w:t>
      </w:r>
    </w:p>
    <w:p w14:paraId="281CFCB0" w14:textId="464A3C40" w:rsidR="00704580" w:rsidRPr="006B37CD" w:rsidRDefault="00704580" w:rsidP="00BB5A98">
      <w:pPr>
        <w:rPr>
          <w:color w:val="auto"/>
        </w:rPr>
      </w:pPr>
      <w:r w:rsidRPr="006B37CD">
        <w:rPr>
          <w:color w:val="auto"/>
        </w:rPr>
        <w:lastRenderedPageBreak/>
        <w:t>Nemnda var enig med Datatilsynet i at personvernforordningen ikke krever logging av hvor lenge hvert nemndsmedlem bruker på å lese dokumenter i en sak. Nemnda la videre til grunn at artikkel 77 nr. 1 må forsås slik at forordningen oppstiller et krav til en viss konkretisering av den påståtte ulovlige behandlingen av personopplysninger for at Datatilsynets plikt til å gjøre undersøkelser etter artikkel 57 nr. 1 bokstav f utløses. En generell oppfordring om å undersøke om personopplysningssikkerheten er god nok i Helseklages behandling av pasientjournalopplysninger, kan ikke regnes som en klage som utløser en slik plikt. Når det gjaldt anmodning om innsyn viste nemnda vil at A hadde fått innsyn i loggdata om når oppslag ble gjort og formålet med dem, og konkluderte med at innsynsretten etter artikkel 15 ikke gir rett til å vite hvem som gjorde oppslag eller varigheten av dem, jf. EU-domstolens uttalelser i C-578/21. Nemnda opprettholdt Datatilsynets vedtak.</w:t>
      </w:r>
    </w:p>
    <w:p w14:paraId="51AB93CD" w14:textId="77777777" w:rsidR="005614F9" w:rsidRPr="006B37CD" w:rsidRDefault="005614F9" w:rsidP="00BB5A98">
      <w:pPr>
        <w:rPr>
          <w:color w:val="auto"/>
        </w:rPr>
      </w:pPr>
    </w:p>
    <w:p w14:paraId="0F9A139E" w14:textId="77777777" w:rsidR="005614F9" w:rsidRPr="006B37CD" w:rsidRDefault="005614F9" w:rsidP="005614F9">
      <w:pPr>
        <w:pStyle w:val="Overskrift2"/>
        <w:rPr>
          <w:color w:val="auto"/>
        </w:rPr>
      </w:pPr>
      <w:bookmarkStart w:id="30" w:name="_Toc189813593"/>
      <w:r w:rsidRPr="006B37CD">
        <w:rPr>
          <w:color w:val="auto"/>
        </w:rPr>
        <w:t>PVN-2024-08 Klage på Datatilsynets avvisning av en henvendelse fordi den ikke representerer en klage etter artikkel 77 nr. 1</w:t>
      </w:r>
      <w:bookmarkEnd w:id="30"/>
      <w:r w:rsidRPr="006B37CD">
        <w:rPr>
          <w:color w:val="auto"/>
        </w:rPr>
        <w:t xml:space="preserve"> </w:t>
      </w:r>
    </w:p>
    <w:p w14:paraId="5400D4E7" w14:textId="77777777" w:rsidR="005614F9" w:rsidRPr="006B37CD" w:rsidRDefault="005614F9" w:rsidP="00BB5A98">
      <w:pPr>
        <w:rPr>
          <w:color w:val="auto"/>
        </w:rPr>
      </w:pPr>
      <w:r w:rsidRPr="006B37CD">
        <w:rPr>
          <w:color w:val="auto"/>
        </w:rPr>
        <w:t xml:space="preserve">Saken gjelder klage fra A på Datatilsynets avvisning av hans henvendelse fordi den ikke representerer en klage etter personvernforordningen artikkel 77 nr. 1. </w:t>
      </w:r>
    </w:p>
    <w:p w14:paraId="010A3442" w14:textId="77777777" w:rsidR="005614F9" w:rsidRPr="006B37CD" w:rsidRDefault="005614F9" w:rsidP="00BB5A98">
      <w:pPr>
        <w:rPr>
          <w:color w:val="auto"/>
        </w:rPr>
      </w:pPr>
    </w:p>
    <w:p w14:paraId="6A072189" w14:textId="48ED40E1" w:rsidR="005614F9" w:rsidRPr="006B37CD" w:rsidRDefault="005614F9" w:rsidP="00BB5A98">
      <w:pPr>
        <w:rPr>
          <w:color w:val="auto"/>
        </w:rPr>
      </w:pPr>
      <w:r w:rsidRPr="006B37CD">
        <w:rPr>
          <w:color w:val="auto"/>
        </w:rPr>
        <w:t>Nemnda var enig med Datatilsynet i at henvendelsen fra A ikke er å anse som en klage etter artikkel 77 nr. 1, som medfører en plikt for Datatilsynet til å gjøre undersøkelser, jf. artikkel 57 nr. 1 bokstav f. Riktignok lastet A den aktuelle appen ned på sin telefon, men han slettet den etter kort tid. Hans bekymring nå var først og fremt knyttet til at saken etter hans syn har allmenn interesse i og med at appen brukes av mange personer over hele landet. Han ba blant annet Datatilsynet om å gjøre grundige undersøkelser av sikkerhetsrisikoen for eiere av Android-telefoner. Henvendelsen gjelder etter nemndas vurdering ikke en konkret og aktuell påstått ulovlig behandling av klagerens personopplysninger, og anses ikke som en klage etter artikkel 77 nr. 1. Nemnda opprettholdt Datatilsynets avvisningsvedtak</w:t>
      </w:r>
      <w:r w:rsidR="00A80646" w:rsidRPr="006B37CD">
        <w:rPr>
          <w:color w:val="auto"/>
        </w:rPr>
        <w:t>.</w:t>
      </w:r>
    </w:p>
    <w:p w14:paraId="5C1C27F4" w14:textId="77777777" w:rsidR="0069142D" w:rsidRPr="006B37CD" w:rsidRDefault="0069142D" w:rsidP="00BA732F">
      <w:pPr>
        <w:rPr>
          <w:color w:val="auto"/>
        </w:rPr>
      </w:pPr>
    </w:p>
    <w:p w14:paraId="10F5BA7E" w14:textId="77777777" w:rsidR="00A6361D" w:rsidRPr="006B37CD" w:rsidRDefault="00A6361D" w:rsidP="00A6361D">
      <w:pPr>
        <w:pStyle w:val="Overskrift2"/>
        <w:rPr>
          <w:color w:val="auto"/>
        </w:rPr>
      </w:pPr>
      <w:bookmarkStart w:id="31" w:name="_Toc189813594"/>
      <w:r w:rsidRPr="006B37CD">
        <w:rPr>
          <w:color w:val="auto"/>
        </w:rPr>
        <w:t>PVN-2024-09 Avslag på krav om elektronisk tilgang til tannlegejournal</w:t>
      </w:r>
      <w:bookmarkEnd w:id="31"/>
      <w:r w:rsidRPr="006B37CD">
        <w:rPr>
          <w:color w:val="auto"/>
        </w:rPr>
        <w:t xml:space="preserve"> </w:t>
      </w:r>
    </w:p>
    <w:p w14:paraId="15EE88F0" w14:textId="77777777" w:rsidR="00A6361D" w:rsidRPr="006B37CD" w:rsidRDefault="00A6361D" w:rsidP="00BA732F">
      <w:pPr>
        <w:rPr>
          <w:color w:val="auto"/>
        </w:rPr>
      </w:pPr>
      <w:r w:rsidRPr="006B37CD">
        <w:rPr>
          <w:color w:val="auto"/>
        </w:rPr>
        <w:t xml:space="preserve">Saken gjelder klage fra A på Datatilsynets vedtak om at personvernforordningen artikkel 15 ikke gir den den registrerte rett til å få elektronisk tilgang til journal via egen brukerkonto. </w:t>
      </w:r>
    </w:p>
    <w:p w14:paraId="1B7AB4EE" w14:textId="77777777" w:rsidR="00A6361D" w:rsidRPr="006B37CD" w:rsidRDefault="00A6361D" w:rsidP="00BA732F">
      <w:pPr>
        <w:rPr>
          <w:color w:val="auto"/>
        </w:rPr>
      </w:pPr>
    </w:p>
    <w:p w14:paraId="0B69A980" w14:textId="2AF95F75" w:rsidR="00A6361D" w:rsidRPr="006B37CD" w:rsidRDefault="00A6361D" w:rsidP="00BA732F">
      <w:pPr>
        <w:rPr>
          <w:color w:val="auto"/>
        </w:rPr>
      </w:pPr>
      <w:r w:rsidRPr="006B37CD">
        <w:rPr>
          <w:color w:val="auto"/>
        </w:rPr>
        <w:t>Nemnda var enig med Datatilsynet i at personvernforordningen i utgangspunktet er teknologinøytral. Ordlyden i artikkel 15, jf. fortalen punkt 63, gir ikke den registrerte en rett eller den behandlingsansvarlige en plikt til å gi innsyn i journal på en spesifikk elektronisk måte, herunder krav om digital tilgang via egen brukerkonto. Nemnda opprettholdt Datatilsynets vedtak.</w:t>
      </w:r>
    </w:p>
    <w:p w14:paraId="67852662" w14:textId="77777777" w:rsidR="00A6361D" w:rsidRPr="006B37CD" w:rsidRDefault="00A6361D" w:rsidP="00BA732F">
      <w:pPr>
        <w:rPr>
          <w:color w:val="auto"/>
        </w:rPr>
      </w:pPr>
    </w:p>
    <w:p w14:paraId="51F6235A" w14:textId="77777777" w:rsidR="0084570C" w:rsidRPr="006B37CD" w:rsidRDefault="0084570C" w:rsidP="0084570C">
      <w:pPr>
        <w:pStyle w:val="Overskrift2"/>
        <w:rPr>
          <w:color w:val="auto"/>
        </w:rPr>
      </w:pPr>
      <w:bookmarkStart w:id="32" w:name="_Toc189813595"/>
      <w:r w:rsidRPr="006B37CD">
        <w:rPr>
          <w:color w:val="auto"/>
        </w:rPr>
        <w:t>PVN-2024-10 Behandlingsgrunnlag for behandling av helseopplysninger i et forskningsprosjekt – opphevelse av Datatilsynets vedtak</w:t>
      </w:r>
      <w:bookmarkEnd w:id="32"/>
      <w:r w:rsidRPr="006B37CD">
        <w:rPr>
          <w:color w:val="auto"/>
        </w:rPr>
        <w:t xml:space="preserve"> </w:t>
      </w:r>
    </w:p>
    <w:p w14:paraId="6225A9CA" w14:textId="77777777" w:rsidR="0084570C" w:rsidRPr="006B37CD" w:rsidRDefault="0084570C" w:rsidP="00BA732F">
      <w:pPr>
        <w:rPr>
          <w:color w:val="auto"/>
        </w:rPr>
      </w:pPr>
      <w:r w:rsidRPr="006B37CD">
        <w:rPr>
          <w:color w:val="auto"/>
        </w:rPr>
        <w:t xml:space="preserve">Saken gjelder klage fra A på Datatilsynets avgjørelse om å avslutte sak om behandlingsgrunnlag for behandling av helseopplysninger i et forskningsprosjekt uten å gjøre undersøkelser og uten å ta stilling til om behandlingsgrunnlaget er lovlig. </w:t>
      </w:r>
    </w:p>
    <w:p w14:paraId="36DBBF97" w14:textId="77777777" w:rsidR="0084570C" w:rsidRPr="006B37CD" w:rsidRDefault="0084570C" w:rsidP="00BA732F">
      <w:pPr>
        <w:rPr>
          <w:color w:val="auto"/>
        </w:rPr>
      </w:pPr>
    </w:p>
    <w:p w14:paraId="2D230386" w14:textId="7B3AC353" w:rsidR="00A6361D" w:rsidRPr="006B37CD" w:rsidRDefault="0084570C" w:rsidP="00BA732F">
      <w:pPr>
        <w:rPr>
          <w:color w:val="auto"/>
        </w:rPr>
      </w:pPr>
      <w:r w:rsidRPr="006B37CD">
        <w:rPr>
          <w:color w:val="auto"/>
        </w:rPr>
        <w:t xml:space="preserve">Nemnda la til grunn at Datatilsynet plikter å behandle og ta stilling til om personopplysningsloven er brutt når de mottar en klage etter artikkel 77, men at loven åpner for en viss fleksibilitet når det gjelder hvor omfattende undersøkelser av faktum som er nødvendig og/eller hensiktsmessig. Det sentrale spørsmålet i saken var om det forelå gyldig behandlingsgrunnlag. Det var ikke mulig å ta stilling til spørsmålet om behandlingsgrunnlag uten å forelegge saken for den behandlingsansvarlige og innhente REKs vurdering av prosjektet. Da dette ikke var gjort, hadde Datatilsynet ikke oppfylt sin plikt etter artikkel 57 </w:t>
      </w:r>
      <w:r w:rsidRPr="006B37CD">
        <w:rPr>
          <w:color w:val="auto"/>
        </w:rPr>
        <w:lastRenderedPageBreak/>
        <w:t>nr. 1 bokstav f til å behandle de klager som er inngitt av en registrert. Vedtaket ble opphevet og saken returnert til Datatilsynet for behandling.</w:t>
      </w:r>
    </w:p>
    <w:p w14:paraId="6FC9CE81" w14:textId="77777777" w:rsidR="0084570C" w:rsidRPr="006B37CD" w:rsidRDefault="0084570C" w:rsidP="00BA732F">
      <w:pPr>
        <w:rPr>
          <w:color w:val="auto"/>
        </w:rPr>
      </w:pPr>
    </w:p>
    <w:p w14:paraId="2D92A5CD" w14:textId="77777777" w:rsidR="0084570C" w:rsidRPr="006B37CD" w:rsidRDefault="0084570C" w:rsidP="00BA732F">
      <w:pPr>
        <w:rPr>
          <w:color w:val="auto"/>
        </w:rPr>
      </w:pPr>
      <w:bookmarkStart w:id="33" w:name="_Toc189813596"/>
      <w:r w:rsidRPr="006B37CD">
        <w:rPr>
          <w:rStyle w:val="Overskrift2Tegn"/>
          <w:color w:val="auto"/>
        </w:rPr>
        <w:t>PVN-2024-11 Behandling av personopplysninger i et konkursbo</w:t>
      </w:r>
      <w:bookmarkEnd w:id="33"/>
      <w:r w:rsidRPr="006B37CD">
        <w:rPr>
          <w:color w:val="auto"/>
        </w:rPr>
        <w:t xml:space="preserve"> </w:t>
      </w:r>
    </w:p>
    <w:p w14:paraId="7F5F5580" w14:textId="77777777" w:rsidR="0084570C" w:rsidRPr="006B37CD" w:rsidRDefault="0084570C" w:rsidP="00BA732F">
      <w:pPr>
        <w:rPr>
          <w:color w:val="auto"/>
        </w:rPr>
      </w:pPr>
      <w:r w:rsidRPr="006B37CD">
        <w:rPr>
          <w:color w:val="auto"/>
        </w:rPr>
        <w:t>Saken gjelder klage på Datatilsynets vedtak der Datatilsynet konkluderte med at konkursboet til [virksomhet] AS hadde rettslig grunnlag til å dele bostyrers innberetning med fordringshaverne.</w:t>
      </w:r>
    </w:p>
    <w:p w14:paraId="0A9982DD" w14:textId="77777777" w:rsidR="0084570C" w:rsidRPr="006B37CD" w:rsidRDefault="0084570C" w:rsidP="00BA732F">
      <w:pPr>
        <w:rPr>
          <w:color w:val="auto"/>
        </w:rPr>
      </w:pPr>
    </w:p>
    <w:p w14:paraId="37466607" w14:textId="3482EDE5" w:rsidR="0084570C" w:rsidRPr="006B37CD" w:rsidRDefault="0084570C" w:rsidP="00BA732F">
      <w:pPr>
        <w:rPr>
          <w:color w:val="auto"/>
        </w:rPr>
      </w:pPr>
      <w:r w:rsidRPr="006B37CD">
        <w:rPr>
          <w:color w:val="auto"/>
        </w:rPr>
        <w:t>I bostyrers innberetning etter konkursloven § 120 ble en politianmeldelse mot klager og hans forretningspartner omtalt. Nemnda la til grunn at det er bostyrer for konkursboet som er behandlingsansvarlig for behandling av personopplysninger i forbindelse med bobehandlingen, jf. personvernforordningen artikkel 4 nr. 7. Etter nemndas vurdering hadde bostyreren en rettslig forpliktelse til å omtale anmeldelsen i boets innberetning, samt til å sende innberetningen til boets fordringshavere. Nemnda konkluderte med at konkursboet til [virksomhet] AS ved bostyrer hadde behandlingsgrunnlag for å dele opplysningene med fordringshaverne og konkursregisteret, jf. personvernforordningen artikkel 6. nr. 1 bokstav c, med supplerende rettsgrunnlag i konkursloven § 120. Datatilsynets vedtak ble opprettholdt.</w:t>
      </w:r>
    </w:p>
    <w:p w14:paraId="33DAC86A" w14:textId="77777777" w:rsidR="0084570C" w:rsidRPr="006B37CD" w:rsidRDefault="0084570C" w:rsidP="00BA732F">
      <w:pPr>
        <w:rPr>
          <w:color w:val="auto"/>
        </w:rPr>
      </w:pPr>
    </w:p>
    <w:p w14:paraId="20D8ED2F" w14:textId="77777777" w:rsidR="0084570C" w:rsidRPr="006B37CD" w:rsidRDefault="0084570C" w:rsidP="0084570C">
      <w:pPr>
        <w:pStyle w:val="Overskrift2"/>
        <w:rPr>
          <w:color w:val="auto"/>
        </w:rPr>
      </w:pPr>
      <w:bookmarkStart w:id="34" w:name="_Toc189813597"/>
      <w:r w:rsidRPr="006B37CD">
        <w:rPr>
          <w:color w:val="auto"/>
        </w:rPr>
        <w:t>PVN-2024-12 Bankens behandling av identitetsdokument med ansiktsbilde</w:t>
      </w:r>
      <w:bookmarkEnd w:id="34"/>
      <w:r w:rsidRPr="006B37CD">
        <w:rPr>
          <w:color w:val="auto"/>
        </w:rPr>
        <w:t xml:space="preserve"> </w:t>
      </w:r>
    </w:p>
    <w:p w14:paraId="1BF3634A" w14:textId="77777777" w:rsidR="0084570C" w:rsidRPr="006B37CD" w:rsidRDefault="0084570C" w:rsidP="00BA732F">
      <w:pPr>
        <w:rPr>
          <w:color w:val="auto"/>
        </w:rPr>
      </w:pPr>
      <w:r w:rsidRPr="006B37CD">
        <w:rPr>
          <w:color w:val="auto"/>
        </w:rPr>
        <w:t xml:space="preserve">Saken gjelder klage på Datatilsynets vedtak om at DNB Bank ASA har rettslig grunnlag for å lagre identitetsdokument med ansiktsbilde. </w:t>
      </w:r>
    </w:p>
    <w:p w14:paraId="5DB3DB14" w14:textId="77777777" w:rsidR="0084570C" w:rsidRPr="006B37CD" w:rsidRDefault="0084570C" w:rsidP="00BA732F">
      <w:pPr>
        <w:rPr>
          <w:color w:val="auto"/>
        </w:rPr>
      </w:pPr>
    </w:p>
    <w:p w14:paraId="29132851" w14:textId="3811743E" w:rsidR="0084570C" w:rsidRPr="006B37CD" w:rsidRDefault="0084570C" w:rsidP="00BA732F">
      <w:pPr>
        <w:rPr>
          <w:color w:val="auto"/>
        </w:rPr>
      </w:pPr>
      <w:r w:rsidRPr="006B37CD">
        <w:rPr>
          <w:color w:val="auto"/>
        </w:rPr>
        <w:t>Nemnda la i likhet med Datatilsynet til grunn at banken har hjemmel i personvernforordningen artikkel 6 nr. 1 bokstav c (nødvendig for å oppfylle en rettslig forpliktelse), med supplerende rettsgrunnlag i hvitvaskingsforskriften til å innhente og lagre en kopi av klagers identitetsdokument med ansiktsbilde, jf. artikkel 6 nr. 3. Nemnda la videre til grunn at ansiktsbildet banken innhenter og lagrer ikke stammer fra en særskilt teknisk behandling, og at bildet dermed ikke utgjør biometriske opplysninger i forordningens forstand, jf. artikkel 4 nr. 14. Nemnda viste også til forordningens fortalepunkt 51 der det presiseres at fotografier som viser personer, ikke på generelt grunnlag vil bli ansett som behandling av særlige kategorier opplysninger. Datatilsynets vedtak ble opprettholdt</w:t>
      </w:r>
      <w:r w:rsidR="003C2A08" w:rsidRPr="006B37CD">
        <w:rPr>
          <w:color w:val="auto"/>
        </w:rPr>
        <w:t>.</w:t>
      </w:r>
    </w:p>
    <w:p w14:paraId="3FDA5560" w14:textId="77777777" w:rsidR="003C2A08" w:rsidRPr="006B37CD" w:rsidRDefault="003C2A08" w:rsidP="00BA732F">
      <w:pPr>
        <w:rPr>
          <w:color w:val="auto"/>
        </w:rPr>
      </w:pPr>
    </w:p>
    <w:p w14:paraId="7AE8367F" w14:textId="77777777" w:rsidR="003C2A08" w:rsidRPr="006B37CD" w:rsidRDefault="003C2A08" w:rsidP="003C2A08">
      <w:pPr>
        <w:pStyle w:val="Overskrift2"/>
        <w:rPr>
          <w:color w:val="auto"/>
        </w:rPr>
      </w:pPr>
      <w:bookmarkStart w:id="35" w:name="_Toc189813598"/>
      <w:r w:rsidRPr="006B37CD">
        <w:rPr>
          <w:color w:val="auto"/>
        </w:rPr>
        <w:t>PVN-2024-17 Klage fra NAV på Datatilsynets vedtak om pålegg for brudd på personvernforordningen og ileggelse av overtredelsesgebyr</w:t>
      </w:r>
      <w:bookmarkEnd w:id="35"/>
    </w:p>
    <w:p w14:paraId="707F1063" w14:textId="77777777" w:rsidR="003C2A08" w:rsidRPr="006B37CD" w:rsidRDefault="003C2A08" w:rsidP="003C2A08">
      <w:pPr>
        <w:rPr>
          <w:color w:val="auto"/>
        </w:rPr>
      </w:pPr>
      <w:r w:rsidRPr="006B37CD">
        <w:rPr>
          <w:color w:val="auto"/>
        </w:rPr>
        <w:t xml:space="preserve">Saken gjelder klage fra NAV på Datatilsynets vedtak om pålegg for brudd på personvernforordningen og ileggelse av overtredelsesgebyr. </w:t>
      </w:r>
    </w:p>
    <w:p w14:paraId="55A4A232" w14:textId="77777777" w:rsidR="003C2A08" w:rsidRPr="006B37CD" w:rsidRDefault="003C2A08" w:rsidP="003C2A08">
      <w:pPr>
        <w:rPr>
          <w:color w:val="auto"/>
        </w:rPr>
      </w:pPr>
    </w:p>
    <w:p w14:paraId="27EF384D" w14:textId="77777777" w:rsidR="003C2A08" w:rsidRPr="006B37CD" w:rsidRDefault="003C2A08" w:rsidP="003C2A08">
      <w:pPr>
        <w:rPr>
          <w:color w:val="auto"/>
        </w:rPr>
      </w:pPr>
      <w:r w:rsidRPr="006B37CD">
        <w:rPr>
          <w:color w:val="auto"/>
        </w:rPr>
        <w:t>Nemnda uttaler seg generelt om forvaltningslovens krav til utforming av enkeltvedtak, herunder krav til konkretisering og begrunnelse, og at kravet til begrunnelse skjerpes i inngripende saker. Nemnda opphever 5 av tilsynets 11 pålegg. Flere av påleggene er vurdert til ikke å oppfylle forvaltningslovens krav til konkretisering og til ikke å være tilstrekkelig klare. Manglende knytter seg både til beskrivelsen av lovbruddene samt til redegjørelsen for hvilke tiltak som er nødvendig å iverksette for å oppfylle lovens krav. Uklarheten ved Datatilsynets lovanvendelse, tilsynets redegjørelse for faktum samt tilsynets mangelfulle vurdering av skyldkravet ved ileggelse av overtredelsesgebyr, representerer slike mangler ved vedtaket at nemnda kommer til at vedtaket om overtredelsesgebyr oppheves.</w:t>
      </w:r>
    </w:p>
    <w:p w14:paraId="07562045" w14:textId="77777777" w:rsidR="003C2A08" w:rsidRPr="006B37CD" w:rsidRDefault="003C2A08" w:rsidP="00BA732F">
      <w:pPr>
        <w:rPr>
          <w:color w:val="auto"/>
        </w:rPr>
      </w:pPr>
    </w:p>
    <w:p w14:paraId="48D3B039" w14:textId="77777777" w:rsidR="00B822E4" w:rsidRPr="006B37CD" w:rsidRDefault="00B822E4" w:rsidP="00BA732F">
      <w:pPr>
        <w:rPr>
          <w:color w:val="auto"/>
        </w:rPr>
      </w:pPr>
      <w:bookmarkStart w:id="36" w:name="_Toc189813599"/>
      <w:r w:rsidRPr="006B37CD">
        <w:rPr>
          <w:rStyle w:val="Overskrift2Tegn"/>
          <w:color w:val="auto"/>
        </w:rPr>
        <w:t>PVN-2024-24 Dekning av sakskostnader, jf. forvaltningsloven § 36</w:t>
      </w:r>
      <w:bookmarkEnd w:id="36"/>
      <w:r w:rsidRPr="006B37CD">
        <w:rPr>
          <w:color w:val="auto"/>
        </w:rPr>
        <w:t xml:space="preserve"> </w:t>
      </w:r>
    </w:p>
    <w:p w14:paraId="4B9976C6" w14:textId="77777777" w:rsidR="00B822E4" w:rsidRPr="006B37CD" w:rsidRDefault="00B822E4" w:rsidP="00BA732F">
      <w:pPr>
        <w:rPr>
          <w:color w:val="auto"/>
        </w:rPr>
      </w:pPr>
      <w:r w:rsidRPr="006B37CD">
        <w:rPr>
          <w:color w:val="auto"/>
        </w:rPr>
        <w:t>Saken gjelder krav om dekning av sakskostnader fra Meta Ireland og Facebook Norway etter at nemnda i sak PVN-2023-31 og PVN-2024-04 ga Meta Ireland og Facebook Norway medhold i klagen på Datatilsynets vedtak om ileggelse av tvangsmulkt.</w:t>
      </w:r>
    </w:p>
    <w:p w14:paraId="7CE50207" w14:textId="77777777" w:rsidR="00B822E4" w:rsidRPr="006B37CD" w:rsidRDefault="00B822E4" w:rsidP="00BA732F">
      <w:pPr>
        <w:rPr>
          <w:color w:val="auto"/>
        </w:rPr>
      </w:pPr>
    </w:p>
    <w:p w14:paraId="4C86ADD4" w14:textId="30DE883F" w:rsidR="00A6361D" w:rsidRPr="006B37CD" w:rsidRDefault="00B822E4" w:rsidP="00BA732F">
      <w:pPr>
        <w:rPr>
          <w:color w:val="auto"/>
        </w:rPr>
      </w:pPr>
      <w:r w:rsidRPr="006B37CD">
        <w:rPr>
          <w:color w:val="auto"/>
        </w:rPr>
        <w:t>Spørsmålet i saken var hvilke utgifter som hadde vært nødvendige for å få endret vedtaket. Nemnda mente det var forståelig at Meta Ireland og Facebook Norway søkte juridisk bistand i klageomgangen og at saken ble anlagt bredt. Sett hen til sakens kompleksitet og den store økonomiske betydningen tvangsmulktvedtaket hadde for klagerne, mente nemnda at utgiftene til advokatsalærer var nødvendige, med fradrag for timer medgått etter at vedtaket var truffet (tid for å gjennomgå vedtaket). Meta Ireland og Facebook Norway ble begge tilkjent</w:t>
      </w:r>
      <w:r w:rsidR="00626D91" w:rsidRPr="006B37CD">
        <w:rPr>
          <w:color w:val="auto"/>
        </w:rPr>
        <w:t xml:space="preserve"> kroner   </w:t>
      </w:r>
      <w:r w:rsidRPr="006B37CD">
        <w:rPr>
          <w:color w:val="auto"/>
        </w:rPr>
        <w:t>1 911 936,30 hver til dekning av sakskostnader, jf. forvaltningsloven § 36.</w:t>
      </w:r>
    </w:p>
    <w:p w14:paraId="720347EE" w14:textId="77777777" w:rsidR="00B822E4" w:rsidRPr="006B37CD" w:rsidRDefault="00B822E4" w:rsidP="0029100B">
      <w:pPr>
        <w:pStyle w:val="Overskrift1"/>
        <w:ind w:left="-5"/>
        <w:rPr>
          <w:color w:val="auto"/>
        </w:rPr>
      </w:pPr>
    </w:p>
    <w:p w14:paraId="3508AFBC" w14:textId="10F16F48" w:rsidR="00B62878" w:rsidRPr="006B37CD" w:rsidRDefault="00B62183" w:rsidP="0029100B">
      <w:pPr>
        <w:pStyle w:val="Overskrift1"/>
        <w:ind w:left="-5"/>
        <w:rPr>
          <w:color w:val="auto"/>
        </w:rPr>
      </w:pPr>
      <w:bookmarkStart w:id="37" w:name="_Toc189813600"/>
      <w:r w:rsidRPr="006B37CD">
        <w:rPr>
          <w:color w:val="auto"/>
        </w:rPr>
        <w:t>Vurdering av fr</w:t>
      </w:r>
      <w:r w:rsidR="004E54C3">
        <w:rPr>
          <w:color w:val="auto"/>
        </w:rPr>
        <w:t>e</w:t>
      </w:r>
      <w:r w:rsidRPr="006B37CD">
        <w:rPr>
          <w:color w:val="auto"/>
        </w:rPr>
        <w:t>mtidsutsikter</w:t>
      </w:r>
      <w:bookmarkEnd w:id="37"/>
    </w:p>
    <w:p w14:paraId="11E6DC23" w14:textId="0A23E18D" w:rsidR="00836016" w:rsidRDefault="00836016" w:rsidP="00836016">
      <w:pPr>
        <w:ind w:left="-5" w:right="44"/>
        <w:rPr>
          <w:color w:val="auto"/>
        </w:rPr>
      </w:pPr>
      <w:r w:rsidRPr="006B37CD">
        <w:rPr>
          <w:color w:val="auto"/>
        </w:rPr>
        <w:t>Regjeringen ved Digitaliserings- og forvaltningsdepartementet fremla ny nasjonal digitaliseringsstrategi 26. september 2024</w:t>
      </w:r>
      <w:r>
        <w:rPr>
          <w:color w:val="auto"/>
        </w:rPr>
        <w:t xml:space="preserve">. Strategien tar sikte på at Norge skal bli verdens mest digitaliserte land innen 2030. Tanken er at digitalisering </w:t>
      </w:r>
      <w:r w:rsidR="000B6EBE">
        <w:rPr>
          <w:color w:val="auto"/>
        </w:rPr>
        <w:t>er nødvendig</w:t>
      </w:r>
      <w:r w:rsidRPr="000C59D4">
        <w:rPr>
          <w:color w:val="auto"/>
        </w:rPr>
        <w:t xml:space="preserve"> for å realisere de mulighete</w:t>
      </w:r>
      <w:r w:rsidR="000E23C7">
        <w:rPr>
          <w:color w:val="auto"/>
        </w:rPr>
        <w:t xml:space="preserve">r </w:t>
      </w:r>
      <w:r w:rsidRPr="000C59D4">
        <w:rPr>
          <w:color w:val="auto"/>
        </w:rPr>
        <w:t xml:space="preserve">og </w:t>
      </w:r>
      <w:r w:rsidR="000E23C7">
        <w:rPr>
          <w:color w:val="auto"/>
        </w:rPr>
        <w:t xml:space="preserve">å </w:t>
      </w:r>
      <w:r w:rsidRPr="000C59D4">
        <w:rPr>
          <w:color w:val="auto"/>
        </w:rPr>
        <w:t>løse mange av de store utfordringene samfunn</w:t>
      </w:r>
      <w:r w:rsidR="000E23C7">
        <w:rPr>
          <w:color w:val="auto"/>
        </w:rPr>
        <w:t>et</w:t>
      </w:r>
      <w:r w:rsidRPr="000C59D4">
        <w:rPr>
          <w:color w:val="auto"/>
        </w:rPr>
        <w:t xml:space="preserve"> står overfor</w:t>
      </w:r>
      <w:r w:rsidR="000E23C7">
        <w:rPr>
          <w:color w:val="auto"/>
        </w:rPr>
        <w:t>.</w:t>
      </w:r>
      <w:r>
        <w:rPr>
          <w:color w:val="auto"/>
        </w:rPr>
        <w:t xml:space="preserve"> Strategien sikter blant annet mot å sørge for et godt og ivaretatt personvern for alle</w:t>
      </w:r>
      <w:r w:rsidR="0039085E">
        <w:rPr>
          <w:color w:val="auto"/>
        </w:rPr>
        <w:t xml:space="preserve">: </w:t>
      </w:r>
      <w:r>
        <w:rPr>
          <w:color w:val="auto"/>
        </w:rPr>
        <w:t>«God</w:t>
      </w:r>
      <w:r w:rsidRPr="001D167A">
        <w:rPr>
          <w:color w:val="auto"/>
        </w:rPr>
        <w:t>t personvern sikrer menneskets integritet og privatliv og er også en forutsetning for andre sentrale demokratiske verdier som informasjonsfrihet og ytringsfrihet. Men personvernet er under press. I dag vurderes ikke personvern helhetlig nok på tvers av sektorer. Det er en gjennomgående tendens til at digitaliseringen av samfunnet skjer på bekostning av personvernet. Skal vi lykkes med digitaliseringen, må folk være villige til å ta i bruk digitale tjenester. Innbyggerne må være sikre på at vi håndterer opplysninger om dem på en god måte. Godt personvern er derfor en forutsetning for å lykkes med digitalisering.</w:t>
      </w:r>
      <w:r>
        <w:rPr>
          <w:color w:val="auto"/>
        </w:rPr>
        <w:t>»</w:t>
      </w:r>
    </w:p>
    <w:p w14:paraId="25BF56AD" w14:textId="77777777" w:rsidR="00024FB6" w:rsidRDefault="00024FB6" w:rsidP="00836016">
      <w:pPr>
        <w:ind w:left="-5" w:right="44"/>
        <w:rPr>
          <w:color w:val="auto"/>
        </w:rPr>
      </w:pPr>
    </w:p>
    <w:p w14:paraId="5BA3E083" w14:textId="1FD2744F" w:rsidR="00024FB6" w:rsidRDefault="00024FB6" w:rsidP="00836016">
      <w:pPr>
        <w:ind w:left="-5" w:right="44"/>
        <w:rPr>
          <w:color w:val="auto"/>
        </w:rPr>
      </w:pPr>
      <w:r>
        <w:rPr>
          <w:color w:val="auto"/>
        </w:rPr>
        <w:t>Teknologirådet peker i artikkel 4. februar 2025 «</w:t>
      </w:r>
      <w:r w:rsidRPr="00024FB6">
        <w:rPr>
          <w:color w:val="auto"/>
        </w:rPr>
        <w:t>Jakten på nullrisiko hindrer oss i å løse viktige samfunnsproblemer</w:t>
      </w:r>
      <w:r>
        <w:rPr>
          <w:color w:val="auto"/>
        </w:rPr>
        <w:t xml:space="preserve">» på at </w:t>
      </w:r>
      <w:r w:rsidRPr="00024FB6">
        <w:rPr>
          <w:color w:val="auto"/>
        </w:rPr>
        <w:t>konsekvens</w:t>
      </w:r>
      <w:r>
        <w:rPr>
          <w:color w:val="auto"/>
        </w:rPr>
        <w:t>en</w:t>
      </w:r>
      <w:r w:rsidRPr="00024FB6">
        <w:rPr>
          <w:color w:val="auto"/>
        </w:rPr>
        <w:t xml:space="preserve"> </w:t>
      </w:r>
      <w:r>
        <w:rPr>
          <w:color w:val="auto"/>
        </w:rPr>
        <w:t>at</w:t>
      </w:r>
      <w:r w:rsidRPr="00024FB6">
        <w:rPr>
          <w:color w:val="auto"/>
        </w:rPr>
        <w:t xml:space="preserve"> digitalisering og mer deling av persondata sette</w:t>
      </w:r>
      <w:r>
        <w:rPr>
          <w:color w:val="auto"/>
        </w:rPr>
        <w:t xml:space="preserve">r personvernet </w:t>
      </w:r>
      <w:r w:rsidRPr="00024FB6">
        <w:rPr>
          <w:color w:val="auto"/>
        </w:rPr>
        <w:t xml:space="preserve">under press. </w:t>
      </w:r>
      <w:r w:rsidR="00A85B12">
        <w:rPr>
          <w:color w:val="auto"/>
        </w:rPr>
        <w:t>Teknologirådet viser til at m</w:t>
      </w:r>
      <w:r w:rsidRPr="00024FB6">
        <w:rPr>
          <w:color w:val="auto"/>
        </w:rPr>
        <w:t>ange mener at digitaliseringen skjer på bekostning av personvernet, og dilemmaene mellom datadeling og personvern øker.</w:t>
      </w:r>
    </w:p>
    <w:p w14:paraId="4E1862B2" w14:textId="77777777" w:rsidR="00024FB6" w:rsidRDefault="00024FB6" w:rsidP="00836016">
      <w:pPr>
        <w:ind w:left="-5" w:right="44"/>
        <w:rPr>
          <w:color w:val="auto"/>
        </w:rPr>
      </w:pPr>
    </w:p>
    <w:p w14:paraId="29DB06C2" w14:textId="73E31707" w:rsidR="002811C9" w:rsidRDefault="005614BC" w:rsidP="00836016">
      <w:pPr>
        <w:ind w:left="-5" w:right="44"/>
        <w:rPr>
          <w:color w:val="auto"/>
        </w:rPr>
      </w:pPr>
      <w:r>
        <w:rPr>
          <w:color w:val="auto"/>
        </w:rPr>
        <w:t xml:space="preserve">I </w:t>
      </w:r>
      <w:r w:rsidR="005A5B5E" w:rsidRPr="006B37CD">
        <w:rPr>
          <w:color w:val="auto"/>
        </w:rPr>
        <w:t>NOU 2022:</w:t>
      </w:r>
      <w:r w:rsidR="002B4B7B">
        <w:rPr>
          <w:color w:val="auto"/>
        </w:rPr>
        <w:t xml:space="preserve"> </w:t>
      </w:r>
      <w:r w:rsidR="005A5B5E" w:rsidRPr="006B37CD">
        <w:rPr>
          <w:color w:val="auto"/>
        </w:rPr>
        <w:t xml:space="preserve">11 </w:t>
      </w:r>
      <w:r w:rsidR="005A5B5E" w:rsidRPr="002B4B7B">
        <w:rPr>
          <w:i/>
          <w:iCs/>
          <w:color w:val="auto"/>
        </w:rPr>
        <w:t>Ditt personvern – vårt felles ansvar</w:t>
      </w:r>
      <w:r>
        <w:rPr>
          <w:color w:val="auto"/>
        </w:rPr>
        <w:t xml:space="preserve"> fremhever </w:t>
      </w:r>
      <w:r w:rsidR="00F57E3C">
        <w:rPr>
          <w:color w:val="auto"/>
        </w:rPr>
        <w:t xml:space="preserve">også </w:t>
      </w:r>
      <w:r>
        <w:rPr>
          <w:color w:val="auto"/>
        </w:rPr>
        <w:t xml:space="preserve">Personvernkommisjonen </w:t>
      </w:r>
      <w:r w:rsidR="00836016">
        <w:rPr>
          <w:color w:val="auto"/>
        </w:rPr>
        <w:t xml:space="preserve">at </w:t>
      </w:r>
      <w:r w:rsidR="00F57E3C">
        <w:rPr>
          <w:color w:val="auto"/>
        </w:rPr>
        <w:t xml:space="preserve">den </w:t>
      </w:r>
      <w:r w:rsidR="005A5B5E" w:rsidRPr="006B37CD">
        <w:rPr>
          <w:color w:val="auto"/>
        </w:rPr>
        <w:t>digitaliseringsprosess</w:t>
      </w:r>
      <w:r w:rsidR="00836016">
        <w:rPr>
          <w:color w:val="auto"/>
        </w:rPr>
        <w:t>en</w:t>
      </w:r>
      <w:r w:rsidR="005A5B5E" w:rsidRPr="006B37CD">
        <w:rPr>
          <w:color w:val="auto"/>
        </w:rPr>
        <w:t xml:space="preserve"> som preger alle samfunnssektorer</w:t>
      </w:r>
      <w:r w:rsidR="00F57E3C">
        <w:rPr>
          <w:color w:val="auto"/>
        </w:rPr>
        <w:t xml:space="preserve">, </w:t>
      </w:r>
      <w:r w:rsidR="00836016">
        <w:rPr>
          <w:color w:val="auto"/>
          <w:shd w:val="clear" w:color="auto" w:fill="FFFFFF"/>
        </w:rPr>
        <w:t xml:space="preserve">fører til </w:t>
      </w:r>
      <w:r w:rsidR="005A5B5E" w:rsidRPr="006B37CD">
        <w:rPr>
          <w:color w:val="auto"/>
          <w:shd w:val="clear" w:color="auto" w:fill="FFFFFF"/>
        </w:rPr>
        <w:t xml:space="preserve">at stadig flere personopplysninger samles inn, brukes og </w:t>
      </w:r>
      <w:r w:rsidR="002B2679" w:rsidRPr="006B37CD">
        <w:rPr>
          <w:color w:val="auto"/>
          <w:shd w:val="clear" w:color="auto" w:fill="FFFFFF"/>
        </w:rPr>
        <w:t>gjenbrukes</w:t>
      </w:r>
      <w:r w:rsidR="005A5B5E" w:rsidRPr="006B37CD">
        <w:rPr>
          <w:color w:val="auto"/>
          <w:shd w:val="clear" w:color="auto" w:fill="FFFFFF"/>
        </w:rPr>
        <w:t>. Selv om samfunnsgevinstene i mange sammenhenger er stor</w:t>
      </w:r>
      <w:r w:rsidR="002B2679" w:rsidRPr="006B37CD">
        <w:rPr>
          <w:color w:val="auto"/>
          <w:shd w:val="clear" w:color="auto" w:fill="FFFFFF"/>
        </w:rPr>
        <w:t>e</w:t>
      </w:r>
      <w:r w:rsidR="00C13114">
        <w:rPr>
          <w:color w:val="auto"/>
          <w:shd w:val="clear" w:color="auto" w:fill="FFFFFF"/>
        </w:rPr>
        <w:t>,</w:t>
      </w:r>
      <w:r w:rsidR="005A5B5E" w:rsidRPr="006B37CD">
        <w:rPr>
          <w:color w:val="auto"/>
          <w:shd w:val="clear" w:color="auto" w:fill="FFFFFF"/>
        </w:rPr>
        <w:t xml:space="preserve"> peker Personvernkommisjonen på </w:t>
      </w:r>
      <w:r w:rsidR="00C13114">
        <w:rPr>
          <w:color w:val="auto"/>
          <w:shd w:val="clear" w:color="auto" w:fill="FFFFFF"/>
        </w:rPr>
        <w:t>at det ser ut til å v</w:t>
      </w:r>
      <w:r w:rsidR="001F4083">
        <w:rPr>
          <w:color w:val="auto"/>
          <w:shd w:val="clear" w:color="auto" w:fill="FFFFFF"/>
        </w:rPr>
        <w:t xml:space="preserve">ære </w:t>
      </w:r>
      <w:r w:rsidR="005A5B5E" w:rsidRPr="006B37CD">
        <w:rPr>
          <w:color w:val="auto"/>
          <w:shd w:val="clear" w:color="auto" w:fill="FFFFFF"/>
        </w:rPr>
        <w:t>en tendens til at digitalisering skjer på bekostning av personvernet.</w:t>
      </w:r>
      <w:r w:rsidR="005A5B5E" w:rsidRPr="006B37CD">
        <w:rPr>
          <w:color w:val="auto"/>
        </w:rPr>
        <w:t xml:space="preserve"> Det tilsier behov for økt oppmerksomhet og økt styrking av </w:t>
      </w:r>
      <w:r w:rsidR="00E91789" w:rsidRPr="006B37CD">
        <w:rPr>
          <w:color w:val="auto"/>
        </w:rPr>
        <w:t>personvernet fr</w:t>
      </w:r>
      <w:r w:rsidR="002B4B7B">
        <w:rPr>
          <w:color w:val="auto"/>
        </w:rPr>
        <w:t>e</w:t>
      </w:r>
      <w:r w:rsidR="00E91789" w:rsidRPr="006B37CD">
        <w:rPr>
          <w:color w:val="auto"/>
        </w:rPr>
        <w:t>mover.</w:t>
      </w:r>
    </w:p>
    <w:p w14:paraId="64A6020D" w14:textId="1C4694DF" w:rsidR="000D4A59" w:rsidRPr="006B37CD" w:rsidRDefault="000D4A59" w:rsidP="00E91789">
      <w:pPr>
        <w:ind w:left="0" w:right="44" w:firstLine="0"/>
        <w:rPr>
          <w:color w:val="auto"/>
        </w:rPr>
      </w:pPr>
    </w:p>
    <w:p w14:paraId="379745F9" w14:textId="0780D6FB" w:rsidR="00702FA6" w:rsidRPr="006B37CD" w:rsidRDefault="002B4B7B" w:rsidP="009C6098">
      <w:pPr>
        <w:ind w:left="-5" w:right="44"/>
        <w:rPr>
          <w:color w:val="auto"/>
        </w:rPr>
      </w:pPr>
      <w:r>
        <w:rPr>
          <w:color w:val="auto"/>
        </w:rPr>
        <w:t>I</w:t>
      </w:r>
      <w:r w:rsidR="00C82E75" w:rsidRPr="006B37CD">
        <w:rPr>
          <w:color w:val="auto"/>
        </w:rPr>
        <w:t xml:space="preserve">varetakelse </w:t>
      </w:r>
      <w:r w:rsidR="000D3394" w:rsidRPr="006B37CD">
        <w:rPr>
          <w:color w:val="auto"/>
        </w:rPr>
        <w:t>og sikring av personvernhensyn forutsetter et velfungerende håndhevingsapparat med tilstrekkelige ressurser, særlig hos Datatilsynet, men også i nemnda.</w:t>
      </w:r>
      <w:r w:rsidR="0031000C">
        <w:rPr>
          <w:color w:val="auto"/>
        </w:rPr>
        <w:t xml:space="preserve"> Ressursene må stå i forhold til saksmengden. Det er grunn til å tro at økningen i </w:t>
      </w:r>
      <w:r w:rsidR="00AC530C">
        <w:rPr>
          <w:color w:val="auto"/>
        </w:rPr>
        <w:t xml:space="preserve">antall saker </w:t>
      </w:r>
      <w:r w:rsidR="0031000C">
        <w:rPr>
          <w:color w:val="auto"/>
        </w:rPr>
        <w:t>fra 2023 til 20</w:t>
      </w:r>
      <w:r w:rsidR="00AC530C">
        <w:rPr>
          <w:color w:val="auto"/>
        </w:rPr>
        <w:t>24, vil fortsette. Det er også grunn til å tro at sakene vil bli mer komp</w:t>
      </w:r>
      <w:r w:rsidR="001A4B42">
        <w:rPr>
          <w:color w:val="auto"/>
        </w:rPr>
        <w:t xml:space="preserve">lekse. </w:t>
      </w:r>
      <w:r w:rsidR="00C65976">
        <w:rPr>
          <w:color w:val="auto"/>
        </w:rPr>
        <w:t xml:space="preserve">Dette har </w:t>
      </w:r>
      <w:r w:rsidR="00116E66">
        <w:rPr>
          <w:color w:val="auto"/>
        </w:rPr>
        <w:t xml:space="preserve">sammenheng med gjennomføringen av personvernforordningen i norsk rett, sammenholdt med </w:t>
      </w:r>
      <w:r w:rsidR="008D2B3A">
        <w:rPr>
          <w:color w:val="auto"/>
        </w:rPr>
        <w:t xml:space="preserve">en økende digitalisering av samfunnet. Skal nemnda </w:t>
      </w:r>
      <w:r w:rsidR="00052E68">
        <w:rPr>
          <w:color w:val="auto"/>
        </w:rPr>
        <w:t>kunne være i stand til å møte utviklingen</w:t>
      </w:r>
      <w:r w:rsidR="00B5636E">
        <w:rPr>
          <w:color w:val="auto"/>
        </w:rPr>
        <w:t xml:space="preserve"> på en måte som </w:t>
      </w:r>
      <w:r w:rsidR="00EA6CF6">
        <w:rPr>
          <w:color w:val="auto"/>
        </w:rPr>
        <w:t xml:space="preserve">i tilstrekkelig grad </w:t>
      </w:r>
      <w:r w:rsidR="00B5636E">
        <w:rPr>
          <w:color w:val="auto"/>
        </w:rPr>
        <w:t xml:space="preserve">varetar </w:t>
      </w:r>
      <w:r w:rsidR="00EA6CF6">
        <w:rPr>
          <w:color w:val="auto"/>
        </w:rPr>
        <w:t xml:space="preserve">hensynet </w:t>
      </w:r>
      <w:r w:rsidR="00B5636E">
        <w:rPr>
          <w:color w:val="auto"/>
        </w:rPr>
        <w:t>til effektivitet og rettssikkerhet</w:t>
      </w:r>
      <w:r w:rsidR="00052E68">
        <w:rPr>
          <w:color w:val="auto"/>
        </w:rPr>
        <w:t>, er det nødvendig å styrke sekretariatet</w:t>
      </w:r>
      <w:r w:rsidR="00B5636E">
        <w:rPr>
          <w:color w:val="auto"/>
        </w:rPr>
        <w:t>, som i dag består av bare én person.</w:t>
      </w:r>
      <w:r w:rsidR="001B6677">
        <w:rPr>
          <w:color w:val="auto"/>
        </w:rPr>
        <w:t xml:space="preserve"> Dette vil også bidra til at nemnda kan fylle </w:t>
      </w:r>
      <w:r w:rsidR="001F73CF">
        <w:rPr>
          <w:color w:val="auto"/>
        </w:rPr>
        <w:t xml:space="preserve">den </w:t>
      </w:r>
      <w:r w:rsidR="001B6677">
        <w:rPr>
          <w:color w:val="auto"/>
        </w:rPr>
        <w:t xml:space="preserve">rolle i rettsutviklingen </w:t>
      </w:r>
      <w:r w:rsidR="001F73CF">
        <w:rPr>
          <w:color w:val="auto"/>
        </w:rPr>
        <w:t xml:space="preserve">som er forutsatt i </w:t>
      </w:r>
      <w:r w:rsidR="001F73CF" w:rsidRPr="006B37CD">
        <w:rPr>
          <w:color w:val="auto"/>
        </w:rPr>
        <w:t>Prop.</w:t>
      </w:r>
      <w:r w:rsidR="001F73CF">
        <w:rPr>
          <w:color w:val="auto"/>
        </w:rPr>
        <w:t xml:space="preserve"> </w:t>
      </w:r>
      <w:r w:rsidR="001F73CF" w:rsidRPr="006B37CD">
        <w:rPr>
          <w:color w:val="auto"/>
        </w:rPr>
        <w:t>56 LS (2017</w:t>
      </w:r>
      <w:r w:rsidR="001F73CF" w:rsidRPr="002B4B7B">
        <w:rPr>
          <w:i/>
          <w:iCs/>
          <w:color w:val="auto"/>
        </w:rPr>
        <w:t>–</w:t>
      </w:r>
      <w:r w:rsidR="001F73CF" w:rsidRPr="006B37CD">
        <w:rPr>
          <w:color w:val="auto"/>
        </w:rPr>
        <w:t>2018)</w:t>
      </w:r>
      <w:r w:rsidR="001F73CF">
        <w:rPr>
          <w:color w:val="auto"/>
        </w:rPr>
        <w:t xml:space="preserve">, blant annet når det gjelder </w:t>
      </w:r>
      <w:r w:rsidR="009C6098">
        <w:rPr>
          <w:color w:val="auto"/>
        </w:rPr>
        <w:t>fastsettelse av nivået for overtredelsesgebyr.</w:t>
      </w:r>
    </w:p>
    <w:p w14:paraId="0BA9B215" w14:textId="229282A0" w:rsidR="00D72181" w:rsidRPr="006B37CD" w:rsidRDefault="00F951B9" w:rsidP="009C6098">
      <w:pPr>
        <w:spacing w:after="0" w:line="259" w:lineRule="auto"/>
        <w:ind w:left="0" w:firstLine="0"/>
        <w:rPr>
          <w:color w:val="auto"/>
        </w:rPr>
      </w:pPr>
      <w:r>
        <w:rPr>
          <w:color w:val="auto"/>
        </w:rPr>
        <w:t xml:space="preserve"> </w:t>
      </w:r>
    </w:p>
    <w:p w14:paraId="6A57DFBC" w14:textId="4350707B" w:rsidR="00F951B9" w:rsidRDefault="009141A3" w:rsidP="009C6098">
      <w:pPr>
        <w:ind w:left="25" w:firstLine="0"/>
        <w:rPr>
          <w:color w:val="auto"/>
        </w:rPr>
      </w:pPr>
      <w:r>
        <w:rPr>
          <w:color w:val="auto"/>
        </w:rPr>
        <w:t xml:space="preserve">Det </w:t>
      </w:r>
      <w:r w:rsidR="00611348">
        <w:rPr>
          <w:color w:val="auto"/>
        </w:rPr>
        <w:t>har</w:t>
      </w:r>
      <w:r>
        <w:rPr>
          <w:color w:val="auto"/>
        </w:rPr>
        <w:t xml:space="preserve"> lenge vært relativt uvanlig at nemnda avgjørelser er bragt inn for domstolene for rettslig prøving. </w:t>
      </w:r>
      <w:r w:rsidR="00D72181" w:rsidRPr="006B37CD">
        <w:rPr>
          <w:color w:val="auto"/>
        </w:rPr>
        <w:t xml:space="preserve">Etter </w:t>
      </w:r>
      <w:r w:rsidR="00611348">
        <w:rPr>
          <w:color w:val="auto"/>
        </w:rPr>
        <w:t xml:space="preserve">ikrafttredelsen av dagens personopplysningslov i 2018, </w:t>
      </w:r>
      <w:r w:rsidR="00D72181" w:rsidRPr="006B37CD">
        <w:rPr>
          <w:color w:val="auto"/>
        </w:rPr>
        <w:t>har nemndas vedtak blitt brakt inn for domstolene i to saker</w:t>
      </w:r>
      <w:r w:rsidR="00611348">
        <w:rPr>
          <w:color w:val="auto"/>
        </w:rPr>
        <w:t xml:space="preserve">. Dette gjelder </w:t>
      </w:r>
      <w:r w:rsidR="00D72181" w:rsidRPr="006B37CD">
        <w:rPr>
          <w:color w:val="auto"/>
        </w:rPr>
        <w:t xml:space="preserve">PVN-2018-14 </w:t>
      </w:r>
      <w:r w:rsidR="00F7726E" w:rsidRPr="006B37CD">
        <w:rPr>
          <w:color w:val="auto"/>
        </w:rPr>
        <w:t>(</w:t>
      </w:r>
      <w:r w:rsidR="00D72181" w:rsidRPr="006B37CD">
        <w:rPr>
          <w:color w:val="auto"/>
        </w:rPr>
        <w:t>Legelisten.no</w:t>
      </w:r>
      <w:r w:rsidR="00F7726E" w:rsidRPr="006B37CD">
        <w:rPr>
          <w:color w:val="auto"/>
        </w:rPr>
        <w:t>)</w:t>
      </w:r>
      <w:r w:rsidR="00D72181" w:rsidRPr="006B37CD">
        <w:rPr>
          <w:color w:val="auto"/>
        </w:rPr>
        <w:t xml:space="preserve"> og PVN-2022-22</w:t>
      </w:r>
      <w:r w:rsidR="00F7726E" w:rsidRPr="006B37CD">
        <w:rPr>
          <w:color w:val="auto"/>
        </w:rPr>
        <w:t xml:space="preserve"> (</w:t>
      </w:r>
      <w:r w:rsidR="00D72181" w:rsidRPr="006B37CD">
        <w:rPr>
          <w:color w:val="auto"/>
        </w:rPr>
        <w:t>Grindr</w:t>
      </w:r>
      <w:r w:rsidR="00F7726E" w:rsidRPr="006B37CD">
        <w:rPr>
          <w:color w:val="auto"/>
        </w:rPr>
        <w:t xml:space="preserve">). </w:t>
      </w:r>
      <w:r w:rsidR="00F951B9">
        <w:rPr>
          <w:color w:val="auto"/>
        </w:rPr>
        <w:t xml:space="preserve">I </w:t>
      </w:r>
      <w:r w:rsidR="00611348">
        <w:rPr>
          <w:color w:val="auto"/>
        </w:rPr>
        <w:t>Grindr-saken</w:t>
      </w:r>
      <w:r w:rsidR="00F951B9">
        <w:rPr>
          <w:color w:val="auto"/>
        </w:rPr>
        <w:t xml:space="preserve">, som var til behandling i </w:t>
      </w:r>
      <w:r w:rsidR="00F951B9" w:rsidRPr="00F951B9">
        <w:rPr>
          <w:color w:val="auto"/>
        </w:rPr>
        <w:t xml:space="preserve">Oslo tingrett </w:t>
      </w:r>
      <w:r w:rsidR="00F951B9">
        <w:rPr>
          <w:color w:val="auto"/>
        </w:rPr>
        <w:t xml:space="preserve">våren 2024 nedla både sekretariatet og nemndas medlemmer </w:t>
      </w:r>
      <w:r w:rsidR="00611348">
        <w:rPr>
          <w:color w:val="auto"/>
        </w:rPr>
        <w:t>et betydelig arbeid under saksforberedelsen</w:t>
      </w:r>
      <w:r w:rsidR="00F951B9">
        <w:rPr>
          <w:color w:val="auto"/>
        </w:rPr>
        <w:t xml:space="preserve">. </w:t>
      </w:r>
      <w:r w:rsidR="00F951B9" w:rsidRPr="00F951B9">
        <w:rPr>
          <w:color w:val="auto"/>
        </w:rPr>
        <w:lastRenderedPageBreak/>
        <w:t>Staten v</w:t>
      </w:r>
      <w:r w:rsidR="00611348">
        <w:rPr>
          <w:color w:val="auto"/>
        </w:rPr>
        <w:t xml:space="preserve">ed </w:t>
      </w:r>
      <w:r w:rsidR="00F951B9" w:rsidRPr="00F951B9">
        <w:rPr>
          <w:color w:val="auto"/>
        </w:rPr>
        <w:t>Personvernnemnda ble frifunnet ved tingrettens dom 1. juli 2024. Tingrettens dom er nå anket inn for Borgarting lagmannsrett. Ankeforhandlinge</w:t>
      </w:r>
      <w:r w:rsidR="00611348">
        <w:rPr>
          <w:color w:val="auto"/>
        </w:rPr>
        <w:t>n</w:t>
      </w:r>
      <w:r w:rsidR="00F951B9" w:rsidRPr="00F951B9">
        <w:rPr>
          <w:color w:val="auto"/>
        </w:rPr>
        <w:t xml:space="preserve"> er berammet til 12. til 14. august 2025.</w:t>
      </w:r>
      <w:r w:rsidR="00611348">
        <w:rPr>
          <w:color w:val="auto"/>
        </w:rPr>
        <w:t xml:space="preserve"> </w:t>
      </w:r>
      <w:r w:rsidR="00D9625A">
        <w:rPr>
          <w:color w:val="auto"/>
        </w:rPr>
        <w:t xml:space="preserve">Adgangen til å ilegge </w:t>
      </w:r>
      <w:r w:rsidR="00CA0E98">
        <w:rPr>
          <w:color w:val="auto"/>
        </w:rPr>
        <w:t xml:space="preserve">høye </w:t>
      </w:r>
      <w:r w:rsidR="00D9625A">
        <w:rPr>
          <w:color w:val="auto"/>
        </w:rPr>
        <w:t xml:space="preserve">overtredelsesgebyr gir grunn til å tro at antallet saker som bringes inn for domstolene, vil øke i tiden som kommer. Dette </w:t>
      </w:r>
      <w:r w:rsidR="00216056">
        <w:rPr>
          <w:color w:val="auto"/>
        </w:rPr>
        <w:t>bidrar i tilfelle også til å øke behovet for å styrke sekretariatet</w:t>
      </w:r>
      <w:r w:rsidR="00CA0E98">
        <w:rPr>
          <w:color w:val="auto"/>
        </w:rPr>
        <w:t>.</w:t>
      </w:r>
    </w:p>
    <w:p w14:paraId="11EF7D54" w14:textId="77777777" w:rsidR="00D72181" w:rsidRPr="006B37CD" w:rsidRDefault="00D72181">
      <w:pPr>
        <w:ind w:left="-5" w:right="44"/>
        <w:rPr>
          <w:color w:val="auto"/>
        </w:rPr>
      </w:pPr>
    </w:p>
    <w:p w14:paraId="66B3E0A6" w14:textId="43E93D76" w:rsidR="00B62878" w:rsidRPr="006B37CD" w:rsidRDefault="00B62183">
      <w:pPr>
        <w:ind w:left="-5" w:right="44"/>
        <w:rPr>
          <w:color w:val="auto"/>
        </w:rPr>
      </w:pPr>
      <w:r w:rsidRPr="006B37CD">
        <w:rPr>
          <w:color w:val="auto"/>
        </w:rPr>
        <w:t>Personvernnemnda er av den oppfatning at nemnda fungerer etter sin hensikt</w:t>
      </w:r>
      <w:r w:rsidR="00623611">
        <w:rPr>
          <w:color w:val="auto"/>
        </w:rPr>
        <w:t>,</w:t>
      </w:r>
      <w:r w:rsidRPr="006B37CD">
        <w:rPr>
          <w:color w:val="auto"/>
        </w:rPr>
        <w:t xml:space="preserve"> og </w:t>
      </w:r>
      <w:r w:rsidR="00623611">
        <w:rPr>
          <w:color w:val="auto"/>
        </w:rPr>
        <w:t xml:space="preserve">den </w:t>
      </w:r>
      <w:r w:rsidR="008F142F">
        <w:rPr>
          <w:color w:val="auto"/>
        </w:rPr>
        <w:t xml:space="preserve">løpende </w:t>
      </w:r>
      <w:r w:rsidRPr="006B37CD">
        <w:rPr>
          <w:color w:val="auto"/>
        </w:rPr>
        <w:t>bidrar til rettsavklaring</w:t>
      </w:r>
      <w:r w:rsidR="00623611">
        <w:rPr>
          <w:color w:val="auto"/>
        </w:rPr>
        <w:t xml:space="preserve"> </w:t>
      </w:r>
      <w:r w:rsidRPr="006B37CD">
        <w:rPr>
          <w:color w:val="auto"/>
        </w:rPr>
        <w:t xml:space="preserve">og </w:t>
      </w:r>
      <w:r w:rsidR="00623611">
        <w:rPr>
          <w:color w:val="auto"/>
        </w:rPr>
        <w:t xml:space="preserve">økt </w:t>
      </w:r>
      <w:r w:rsidRPr="006B37CD">
        <w:rPr>
          <w:color w:val="auto"/>
        </w:rPr>
        <w:t>kunnskap</w:t>
      </w:r>
      <w:r w:rsidR="00623611">
        <w:rPr>
          <w:color w:val="auto"/>
        </w:rPr>
        <w:t xml:space="preserve"> </w:t>
      </w:r>
      <w:r w:rsidR="008F142F">
        <w:rPr>
          <w:color w:val="auto"/>
        </w:rPr>
        <w:t xml:space="preserve">om </w:t>
      </w:r>
      <w:r w:rsidR="00352357">
        <w:rPr>
          <w:color w:val="auto"/>
        </w:rPr>
        <w:t xml:space="preserve">de </w:t>
      </w:r>
      <w:r w:rsidR="008F142F">
        <w:rPr>
          <w:color w:val="auto"/>
        </w:rPr>
        <w:t>regle</w:t>
      </w:r>
      <w:r w:rsidR="00352357">
        <w:rPr>
          <w:color w:val="auto"/>
        </w:rPr>
        <w:t xml:space="preserve">r som gjelder, </w:t>
      </w:r>
      <w:r w:rsidR="008F142F">
        <w:rPr>
          <w:color w:val="auto"/>
        </w:rPr>
        <w:t>og om de hensynene som gjør seg gjeldende på dette området.</w:t>
      </w:r>
    </w:p>
    <w:p w14:paraId="0DC67AAE" w14:textId="33BE59E3" w:rsidR="00141E29" w:rsidRPr="006B37CD" w:rsidRDefault="00141E29" w:rsidP="00141E29">
      <w:pPr>
        <w:spacing w:after="0" w:line="259" w:lineRule="auto"/>
        <w:ind w:left="0" w:firstLine="0"/>
        <w:rPr>
          <w:color w:val="auto"/>
        </w:rPr>
      </w:pPr>
    </w:p>
    <w:p w14:paraId="1DBE1C52" w14:textId="74EEAEB8" w:rsidR="00B62878" w:rsidRPr="006B37CD" w:rsidRDefault="00B62878" w:rsidP="00141E29">
      <w:pPr>
        <w:spacing w:after="0" w:line="259" w:lineRule="auto"/>
        <w:ind w:left="0" w:firstLine="0"/>
        <w:rPr>
          <w:color w:val="auto"/>
        </w:rPr>
      </w:pPr>
    </w:p>
    <w:p w14:paraId="7B08ADD6" w14:textId="77777777" w:rsidR="000701C2" w:rsidRPr="006B37CD" w:rsidRDefault="000701C2">
      <w:pPr>
        <w:spacing w:after="0" w:line="259" w:lineRule="auto"/>
        <w:ind w:left="0" w:firstLine="0"/>
        <w:rPr>
          <w:color w:val="auto"/>
        </w:rPr>
      </w:pPr>
    </w:p>
    <w:sectPr w:rsidR="000701C2" w:rsidRPr="006B37CD">
      <w:headerReference w:type="even" r:id="rId11"/>
      <w:headerReference w:type="default" r:id="rId12"/>
      <w:headerReference w:type="first" r:id="rId13"/>
      <w:pgSz w:w="11914" w:h="16834"/>
      <w:pgMar w:top="769" w:right="1090" w:bottom="719"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6524" w14:textId="77777777" w:rsidR="0068454D" w:rsidRDefault="0068454D">
      <w:pPr>
        <w:spacing w:after="0" w:line="240" w:lineRule="auto"/>
      </w:pPr>
      <w:r>
        <w:separator/>
      </w:r>
    </w:p>
  </w:endnote>
  <w:endnote w:type="continuationSeparator" w:id="0">
    <w:p w14:paraId="3D6E365B" w14:textId="77777777" w:rsidR="0068454D" w:rsidRDefault="0068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A3C4" w14:textId="77777777" w:rsidR="0068454D" w:rsidRDefault="0068454D">
      <w:pPr>
        <w:spacing w:after="0" w:line="240" w:lineRule="auto"/>
      </w:pPr>
      <w:r>
        <w:separator/>
      </w:r>
    </w:p>
  </w:footnote>
  <w:footnote w:type="continuationSeparator" w:id="0">
    <w:p w14:paraId="3F75E998" w14:textId="77777777" w:rsidR="0068454D" w:rsidRDefault="00684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5104" w14:textId="77777777" w:rsidR="0048068C" w:rsidRPr="0056412A" w:rsidRDefault="0048068C">
    <w:pPr>
      <w:tabs>
        <w:tab w:val="center" w:pos="4321"/>
        <w:tab w:val="center" w:pos="8191"/>
      </w:tabs>
      <w:spacing w:after="0" w:line="259" w:lineRule="auto"/>
      <w:ind w:left="0" w:firstLine="0"/>
      <w:rPr>
        <w:lang w:val="nn-NO"/>
      </w:rPr>
    </w:pPr>
    <w:r w:rsidRPr="0056412A">
      <w:rPr>
        <w:color w:val="500778"/>
        <w:sz w:val="16"/>
        <w:lang w:val="nn-NO"/>
      </w:rPr>
      <w:t xml:space="preserve">PVN  </w:t>
    </w:r>
    <w:r w:rsidRPr="0056412A">
      <w:rPr>
        <w:color w:val="500778"/>
        <w:sz w:val="16"/>
        <w:lang w:val="nn-NO"/>
      </w:rPr>
      <w:tab/>
      <w:t xml:space="preserve">Årsmelding Personvernnemnda 2021 </w:t>
    </w:r>
    <w:r w:rsidRPr="0056412A">
      <w:rPr>
        <w:color w:val="500778"/>
        <w:sz w:val="16"/>
        <w:lang w:val="nn-NO"/>
      </w:rPr>
      <w:tab/>
      <w:t xml:space="preserve"> Side </w:t>
    </w:r>
    <w:r>
      <w:fldChar w:fldCharType="begin"/>
    </w:r>
    <w:r w:rsidRPr="0056412A">
      <w:rPr>
        <w:lang w:val="nn-NO"/>
      </w:rPr>
      <w:instrText xml:space="preserve"> PAGE   \* MERGEFORMAT </w:instrText>
    </w:r>
    <w:r>
      <w:fldChar w:fldCharType="separate"/>
    </w:r>
    <w:r w:rsidRPr="0056412A">
      <w:rPr>
        <w:color w:val="500778"/>
        <w:sz w:val="16"/>
        <w:lang w:val="nn-NO"/>
      </w:rPr>
      <w:t>2</w:t>
    </w:r>
    <w:r>
      <w:rPr>
        <w:color w:val="500778"/>
        <w:sz w:val="16"/>
      </w:rPr>
      <w:fldChar w:fldCharType="end"/>
    </w:r>
    <w:r w:rsidRPr="0056412A">
      <w:rPr>
        <w:color w:val="500778"/>
        <w:sz w:val="16"/>
        <w:lang w:val="nn-NO"/>
      </w:rPr>
      <w:t xml:space="preserve"> av </w:t>
    </w:r>
    <w:r>
      <w:fldChar w:fldCharType="begin"/>
    </w:r>
    <w:r w:rsidRPr="0056412A">
      <w:rPr>
        <w:lang w:val="nn-NO"/>
      </w:rPr>
      <w:instrText xml:space="preserve"> NUMPAGES   \* MERGEFORMAT </w:instrText>
    </w:r>
    <w:r>
      <w:fldChar w:fldCharType="separate"/>
    </w:r>
    <w:r w:rsidRPr="0056412A">
      <w:rPr>
        <w:color w:val="500778"/>
        <w:sz w:val="16"/>
        <w:lang w:val="nn-NO"/>
      </w:rPr>
      <w:t>19</w:t>
    </w:r>
    <w:r>
      <w:rPr>
        <w:color w:val="500778"/>
        <w:sz w:val="16"/>
      </w:rPr>
      <w:fldChar w:fldCharType="end"/>
    </w:r>
    <w:r w:rsidRPr="0056412A">
      <w:rPr>
        <w:color w:val="500778"/>
        <w:sz w:val="16"/>
        <w:lang w:val="nn-N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2874" w14:textId="1C8C4FDE" w:rsidR="0048068C" w:rsidRPr="0099103E" w:rsidRDefault="0048068C">
    <w:pPr>
      <w:tabs>
        <w:tab w:val="center" w:pos="4321"/>
        <w:tab w:val="center" w:pos="8191"/>
      </w:tabs>
      <w:spacing w:after="0" w:line="259" w:lineRule="auto"/>
      <w:ind w:left="0" w:firstLine="0"/>
      <w:rPr>
        <w:color w:val="auto"/>
        <w:sz w:val="16"/>
        <w:lang w:val="nn-NO"/>
      </w:rPr>
    </w:pPr>
    <w:r w:rsidRPr="0099103E">
      <w:rPr>
        <w:color w:val="auto"/>
        <w:sz w:val="16"/>
        <w:lang w:val="nn-NO"/>
      </w:rPr>
      <w:t xml:space="preserve">PVN  </w:t>
    </w:r>
    <w:r w:rsidRPr="0099103E">
      <w:rPr>
        <w:color w:val="auto"/>
        <w:sz w:val="16"/>
        <w:lang w:val="nn-NO"/>
      </w:rPr>
      <w:tab/>
      <w:t>Årsmelding Personvernnemnda 202</w:t>
    </w:r>
    <w:r w:rsidR="0099103E">
      <w:rPr>
        <w:color w:val="auto"/>
        <w:sz w:val="16"/>
        <w:lang w:val="nn-NO"/>
      </w:rPr>
      <w:t>4</w:t>
    </w:r>
    <w:r w:rsidRPr="0099103E">
      <w:rPr>
        <w:color w:val="auto"/>
        <w:sz w:val="16"/>
        <w:lang w:val="nn-NO"/>
      </w:rPr>
      <w:t xml:space="preserve"> </w:t>
    </w:r>
    <w:r w:rsidRPr="0099103E">
      <w:rPr>
        <w:color w:val="auto"/>
        <w:sz w:val="16"/>
        <w:lang w:val="nn-NO"/>
      </w:rPr>
      <w:tab/>
      <w:t xml:space="preserve"> Side </w:t>
    </w:r>
    <w:r w:rsidRPr="0099103E">
      <w:rPr>
        <w:color w:val="auto"/>
      </w:rPr>
      <w:fldChar w:fldCharType="begin"/>
    </w:r>
    <w:r w:rsidRPr="0099103E">
      <w:rPr>
        <w:color w:val="auto"/>
        <w:lang w:val="nn-NO"/>
      </w:rPr>
      <w:instrText xml:space="preserve"> PAGE   \* MERGEFORMAT </w:instrText>
    </w:r>
    <w:r w:rsidRPr="0099103E">
      <w:rPr>
        <w:color w:val="auto"/>
      </w:rPr>
      <w:fldChar w:fldCharType="separate"/>
    </w:r>
    <w:r w:rsidR="00E91789" w:rsidRPr="0099103E">
      <w:rPr>
        <w:noProof/>
        <w:color w:val="auto"/>
        <w:sz w:val="16"/>
        <w:lang w:val="nn-NO"/>
      </w:rPr>
      <w:t>17</w:t>
    </w:r>
    <w:r w:rsidRPr="0099103E">
      <w:rPr>
        <w:color w:val="auto"/>
        <w:sz w:val="16"/>
      </w:rPr>
      <w:fldChar w:fldCharType="end"/>
    </w:r>
    <w:r w:rsidRPr="0099103E">
      <w:rPr>
        <w:color w:val="auto"/>
        <w:sz w:val="16"/>
        <w:lang w:val="nn-NO"/>
      </w:rPr>
      <w:t xml:space="preserve"> av </w:t>
    </w:r>
    <w:r w:rsidRPr="0099103E">
      <w:rPr>
        <w:color w:val="auto"/>
      </w:rPr>
      <w:fldChar w:fldCharType="begin"/>
    </w:r>
    <w:r w:rsidRPr="0099103E">
      <w:rPr>
        <w:color w:val="auto"/>
        <w:lang w:val="nn-NO"/>
      </w:rPr>
      <w:instrText xml:space="preserve"> NUMPAGES   \* MERGEFORMAT </w:instrText>
    </w:r>
    <w:r w:rsidRPr="0099103E">
      <w:rPr>
        <w:color w:val="auto"/>
      </w:rPr>
      <w:fldChar w:fldCharType="separate"/>
    </w:r>
    <w:r w:rsidR="00E91789" w:rsidRPr="0099103E">
      <w:rPr>
        <w:noProof/>
        <w:color w:val="auto"/>
        <w:sz w:val="16"/>
        <w:lang w:val="nn-NO"/>
      </w:rPr>
      <w:t>17</w:t>
    </w:r>
    <w:r w:rsidRPr="0099103E">
      <w:rPr>
        <w:color w:val="auto"/>
        <w:sz w:val="16"/>
      </w:rPr>
      <w:fldChar w:fldCharType="end"/>
    </w:r>
    <w:r w:rsidRPr="0099103E">
      <w:rPr>
        <w:color w:val="auto"/>
        <w:sz w:val="16"/>
        <w:lang w:val="nn-NO"/>
      </w:rPr>
      <w:t xml:space="preserve"> </w:t>
    </w:r>
  </w:p>
  <w:p w14:paraId="0489E56B" w14:textId="77777777" w:rsidR="0048068C" w:rsidRPr="0099103E" w:rsidRDefault="0048068C">
    <w:pPr>
      <w:tabs>
        <w:tab w:val="center" w:pos="4321"/>
        <w:tab w:val="center" w:pos="8191"/>
      </w:tabs>
      <w:spacing w:after="0" w:line="259" w:lineRule="auto"/>
      <w:ind w:left="0" w:firstLine="0"/>
      <w:rPr>
        <w:color w:val="auto"/>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DF35" w14:textId="77777777" w:rsidR="0048068C" w:rsidRDefault="0048068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E92"/>
    <w:multiLevelType w:val="hybridMultilevel"/>
    <w:tmpl w:val="A74C837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71B37C0"/>
    <w:multiLevelType w:val="hybridMultilevel"/>
    <w:tmpl w:val="A80693B0"/>
    <w:lvl w:ilvl="0" w:tplc="04140001">
      <w:start w:val="1"/>
      <w:numFmt w:val="bullet"/>
      <w:lvlText w:val=""/>
      <w:lvlJc w:val="left"/>
      <w:pPr>
        <w:ind w:left="745" w:hanging="360"/>
      </w:pPr>
      <w:rPr>
        <w:rFonts w:ascii="Symbol" w:hAnsi="Symbol" w:hint="default"/>
      </w:rPr>
    </w:lvl>
    <w:lvl w:ilvl="1" w:tplc="04140003" w:tentative="1">
      <w:start w:val="1"/>
      <w:numFmt w:val="bullet"/>
      <w:lvlText w:val="o"/>
      <w:lvlJc w:val="left"/>
      <w:pPr>
        <w:ind w:left="1465" w:hanging="360"/>
      </w:pPr>
      <w:rPr>
        <w:rFonts w:ascii="Courier New" w:hAnsi="Courier New" w:cs="Courier New" w:hint="default"/>
      </w:rPr>
    </w:lvl>
    <w:lvl w:ilvl="2" w:tplc="04140005" w:tentative="1">
      <w:start w:val="1"/>
      <w:numFmt w:val="bullet"/>
      <w:lvlText w:val=""/>
      <w:lvlJc w:val="left"/>
      <w:pPr>
        <w:ind w:left="2185" w:hanging="360"/>
      </w:pPr>
      <w:rPr>
        <w:rFonts w:ascii="Wingdings" w:hAnsi="Wingdings" w:hint="default"/>
      </w:rPr>
    </w:lvl>
    <w:lvl w:ilvl="3" w:tplc="04140001" w:tentative="1">
      <w:start w:val="1"/>
      <w:numFmt w:val="bullet"/>
      <w:lvlText w:val=""/>
      <w:lvlJc w:val="left"/>
      <w:pPr>
        <w:ind w:left="2905" w:hanging="360"/>
      </w:pPr>
      <w:rPr>
        <w:rFonts w:ascii="Symbol" w:hAnsi="Symbol" w:hint="default"/>
      </w:rPr>
    </w:lvl>
    <w:lvl w:ilvl="4" w:tplc="04140003" w:tentative="1">
      <w:start w:val="1"/>
      <w:numFmt w:val="bullet"/>
      <w:lvlText w:val="o"/>
      <w:lvlJc w:val="left"/>
      <w:pPr>
        <w:ind w:left="3625" w:hanging="360"/>
      </w:pPr>
      <w:rPr>
        <w:rFonts w:ascii="Courier New" w:hAnsi="Courier New" w:cs="Courier New" w:hint="default"/>
      </w:rPr>
    </w:lvl>
    <w:lvl w:ilvl="5" w:tplc="04140005" w:tentative="1">
      <w:start w:val="1"/>
      <w:numFmt w:val="bullet"/>
      <w:lvlText w:val=""/>
      <w:lvlJc w:val="left"/>
      <w:pPr>
        <w:ind w:left="4345" w:hanging="360"/>
      </w:pPr>
      <w:rPr>
        <w:rFonts w:ascii="Wingdings" w:hAnsi="Wingdings" w:hint="default"/>
      </w:rPr>
    </w:lvl>
    <w:lvl w:ilvl="6" w:tplc="04140001" w:tentative="1">
      <w:start w:val="1"/>
      <w:numFmt w:val="bullet"/>
      <w:lvlText w:val=""/>
      <w:lvlJc w:val="left"/>
      <w:pPr>
        <w:ind w:left="5065" w:hanging="360"/>
      </w:pPr>
      <w:rPr>
        <w:rFonts w:ascii="Symbol" w:hAnsi="Symbol" w:hint="default"/>
      </w:rPr>
    </w:lvl>
    <w:lvl w:ilvl="7" w:tplc="04140003" w:tentative="1">
      <w:start w:val="1"/>
      <w:numFmt w:val="bullet"/>
      <w:lvlText w:val="o"/>
      <w:lvlJc w:val="left"/>
      <w:pPr>
        <w:ind w:left="5785" w:hanging="360"/>
      </w:pPr>
      <w:rPr>
        <w:rFonts w:ascii="Courier New" w:hAnsi="Courier New" w:cs="Courier New" w:hint="default"/>
      </w:rPr>
    </w:lvl>
    <w:lvl w:ilvl="8" w:tplc="04140005" w:tentative="1">
      <w:start w:val="1"/>
      <w:numFmt w:val="bullet"/>
      <w:lvlText w:val=""/>
      <w:lvlJc w:val="left"/>
      <w:pPr>
        <w:ind w:left="6505" w:hanging="360"/>
      </w:pPr>
      <w:rPr>
        <w:rFonts w:ascii="Wingdings" w:hAnsi="Wingdings" w:hint="default"/>
      </w:rPr>
    </w:lvl>
  </w:abstractNum>
  <w:abstractNum w:abstractNumId="2" w15:restartNumberingAfterBreak="0">
    <w:nsid w:val="514929D8"/>
    <w:multiLevelType w:val="hybridMultilevel"/>
    <w:tmpl w:val="DA28BEDC"/>
    <w:lvl w:ilvl="0" w:tplc="04140001">
      <w:start w:val="1"/>
      <w:numFmt w:val="bullet"/>
      <w:lvlText w:val=""/>
      <w:lvlJc w:val="left"/>
      <w:pPr>
        <w:ind w:left="745" w:hanging="360"/>
      </w:pPr>
      <w:rPr>
        <w:rFonts w:ascii="Symbol" w:hAnsi="Symbol" w:hint="default"/>
      </w:rPr>
    </w:lvl>
    <w:lvl w:ilvl="1" w:tplc="04140003" w:tentative="1">
      <w:start w:val="1"/>
      <w:numFmt w:val="bullet"/>
      <w:lvlText w:val="o"/>
      <w:lvlJc w:val="left"/>
      <w:pPr>
        <w:ind w:left="1465" w:hanging="360"/>
      </w:pPr>
      <w:rPr>
        <w:rFonts w:ascii="Courier New" w:hAnsi="Courier New" w:cs="Courier New" w:hint="default"/>
      </w:rPr>
    </w:lvl>
    <w:lvl w:ilvl="2" w:tplc="04140005" w:tentative="1">
      <w:start w:val="1"/>
      <w:numFmt w:val="bullet"/>
      <w:lvlText w:val=""/>
      <w:lvlJc w:val="left"/>
      <w:pPr>
        <w:ind w:left="2185" w:hanging="360"/>
      </w:pPr>
      <w:rPr>
        <w:rFonts w:ascii="Wingdings" w:hAnsi="Wingdings" w:hint="default"/>
      </w:rPr>
    </w:lvl>
    <w:lvl w:ilvl="3" w:tplc="04140001" w:tentative="1">
      <w:start w:val="1"/>
      <w:numFmt w:val="bullet"/>
      <w:lvlText w:val=""/>
      <w:lvlJc w:val="left"/>
      <w:pPr>
        <w:ind w:left="2905" w:hanging="360"/>
      </w:pPr>
      <w:rPr>
        <w:rFonts w:ascii="Symbol" w:hAnsi="Symbol" w:hint="default"/>
      </w:rPr>
    </w:lvl>
    <w:lvl w:ilvl="4" w:tplc="04140003" w:tentative="1">
      <w:start w:val="1"/>
      <w:numFmt w:val="bullet"/>
      <w:lvlText w:val="o"/>
      <w:lvlJc w:val="left"/>
      <w:pPr>
        <w:ind w:left="3625" w:hanging="360"/>
      </w:pPr>
      <w:rPr>
        <w:rFonts w:ascii="Courier New" w:hAnsi="Courier New" w:cs="Courier New" w:hint="default"/>
      </w:rPr>
    </w:lvl>
    <w:lvl w:ilvl="5" w:tplc="04140005" w:tentative="1">
      <w:start w:val="1"/>
      <w:numFmt w:val="bullet"/>
      <w:lvlText w:val=""/>
      <w:lvlJc w:val="left"/>
      <w:pPr>
        <w:ind w:left="4345" w:hanging="360"/>
      </w:pPr>
      <w:rPr>
        <w:rFonts w:ascii="Wingdings" w:hAnsi="Wingdings" w:hint="default"/>
      </w:rPr>
    </w:lvl>
    <w:lvl w:ilvl="6" w:tplc="04140001" w:tentative="1">
      <w:start w:val="1"/>
      <w:numFmt w:val="bullet"/>
      <w:lvlText w:val=""/>
      <w:lvlJc w:val="left"/>
      <w:pPr>
        <w:ind w:left="5065" w:hanging="360"/>
      </w:pPr>
      <w:rPr>
        <w:rFonts w:ascii="Symbol" w:hAnsi="Symbol" w:hint="default"/>
      </w:rPr>
    </w:lvl>
    <w:lvl w:ilvl="7" w:tplc="04140003" w:tentative="1">
      <w:start w:val="1"/>
      <w:numFmt w:val="bullet"/>
      <w:lvlText w:val="o"/>
      <w:lvlJc w:val="left"/>
      <w:pPr>
        <w:ind w:left="5785" w:hanging="360"/>
      </w:pPr>
      <w:rPr>
        <w:rFonts w:ascii="Courier New" w:hAnsi="Courier New" w:cs="Courier New" w:hint="default"/>
      </w:rPr>
    </w:lvl>
    <w:lvl w:ilvl="8" w:tplc="04140005" w:tentative="1">
      <w:start w:val="1"/>
      <w:numFmt w:val="bullet"/>
      <w:lvlText w:val=""/>
      <w:lvlJc w:val="left"/>
      <w:pPr>
        <w:ind w:left="6505" w:hanging="360"/>
      </w:pPr>
      <w:rPr>
        <w:rFonts w:ascii="Wingdings" w:hAnsi="Wingdings" w:hint="default"/>
      </w:rPr>
    </w:lvl>
  </w:abstractNum>
  <w:num w:numId="1" w16cid:durableId="1572886016">
    <w:abstractNumId w:val="0"/>
  </w:num>
  <w:num w:numId="2" w16cid:durableId="1630286424">
    <w:abstractNumId w:val="1"/>
  </w:num>
  <w:num w:numId="3" w16cid:durableId="213027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78"/>
    <w:rsid w:val="000027B0"/>
    <w:rsid w:val="0001194B"/>
    <w:rsid w:val="00017052"/>
    <w:rsid w:val="00017A92"/>
    <w:rsid w:val="00024FB6"/>
    <w:rsid w:val="00033E5B"/>
    <w:rsid w:val="00034A01"/>
    <w:rsid w:val="00052E68"/>
    <w:rsid w:val="00055E96"/>
    <w:rsid w:val="00060211"/>
    <w:rsid w:val="000605C4"/>
    <w:rsid w:val="000701C2"/>
    <w:rsid w:val="0007096C"/>
    <w:rsid w:val="000716D1"/>
    <w:rsid w:val="000757BA"/>
    <w:rsid w:val="00076623"/>
    <w:rsid w:val="00077C47"/>
    <w:rsid w:val="00084405"/>
    <w:rsid w:val="00092A62"/>
    <w:rsid w:val="000A209B"/>
    <w:rsid w:val="000B35A2"/>
    <w:rsid w:val="000B6EBE"/>
    <w:rsid w:val="000C12A0"/>
    <w:rsid w:val="000C190B"/>
    <w:rsid w:val="000C1DB8"/>
    <w:rsid w:val="000C1E67"/>
    <w:rsid w:val="000C59D4"/>
    <w:rsid w:val="000C7269"/>
    <w:rsid w:val="000D3394"/>
    <w:rsid w:val="000D4A59"/>
    <w:rsid w:val="000E0DDC"/>
    <w:rsid w:val="000E23C7"/>
    <w:rsid w:val="000E4448"/>
    <w:rsid w:val="000F1A08"/>
    <w:rsid w:val="000F6299"/>
    <w:rsid w:val="00116E66"/>
    <w:rsid w:val="00122F3E"/>
    <w:rsid w:val="00125AAB"/>
    <w:rsid w:val="00125CBB"/>
    <w:rsid w:val="00125D38"/>
    <w:rsid w:val="0014027C"/>
    <w:rsid w:val="00140BF7"/>
    <w:rsid w:val="00141E29"/>
    <w:rsid w:val="001610A3"/>
    <w:rsid w:val="00161C50"/>
    <w:rsid w:val="00162645"/>
    <w:rsid w:val="00162BCD"/>
    <w:rsid w:val="0016693F"/>
    <w:rsid w:val="00175E99"/>
    <w:rsid w:val="00181016"/>
    <w:rsid w:val="00187B87"/>
    <w:rsid w:val="00190B9D"/>
    <w:rsid w:val="0019164D"/>
    <w:rsid w:val="001A4B42"/>
    <w:rsid w:val="001A723D"/>
    <w:rsid w:val="001A7BFD"/>
    <w:rsid w:val="001B6677"/>
    <w:rsid w:val="001C3D74"/>
    <w:rsid w:val="001D1561"/>
    <w:rsid w:val="001D167A"/>
    <w:rsid w:val="001D5165"/>
    <w:rsid w:val="001D5CE7"/>
    <w:rsid w:val="001E2EE1"/>
    <w:rsid w:val="001F1775"/>
    <w:rsid w:val="001F4083"/>
    <w:rsid w:val="001F6DA2"/>
    <w:rsid w:val="001F73CF"/>
    <w:rsid w:val="0020040B"/>
    <w:rsid w:val="00206B79"/>
    <w:rsid w:val="00207137"/>
    <w:rsid w:val="00210368"/>
    <w:rsid w:val="00211BE0"/>
    <w:rsid w:val="00213E0C"/>
    <w:rsid w:val="00216056"/>
    <w:rsid w:val="00217074"/>
    <w:rsid w:val="0022109C"/>
    <w:rsid w:val="00230A0D"/>
    <w:rsid w:val="002348E1"/>
    <w:rsid w:val="00236C0A"/>
    <w:rsid w:val="0023777D"/>
    <w:rsid w:val="00240F02"/>
    <w:rsid w:val="0024351C"/>
    <w:rsid w:val="002613EA"/>
    <w:rsid w:val="00263EF2"/>
    <w:rsid w:val="00272DE9"/>
    <w:rsid w:val="002734C1"/>
    <w:rsid w:val="002811C9"/>
    <w:rsid w:val="0029100B"/>
    <w:rsid w:val="00295210"/>
    <w:rsid w:val="002961D6"/>
    <w:rsid w:val="002A1D01"/>
    <w:rsid w:val="002A2F10"/>
    <w:rsid w:val="002A3408"/>
    <w:rsid w:val="002A351F"/>
    <w:rsid w:val="002B2679"/>
    <w:rsid w:val="002B4B7B"/>
    <w:rsid w:val="002B6CDD"/>
    <w:rsid w:val="002B745B"/>
    <w:rsid w:val="002C0B3A"/>
    <w:rsid w:val="002C4C7F"/>
    <w:rsid w:val="002C6817"/>
    <w:rsid w:val="002D6B70"/>
    <w:rsid w:val="002F3AD6"/>
    <w:rsid w:val="00300CD4"/>
    <w:rsid w:val="00304AEE"/>
    <w:rsid w:val="0031000C"/>
    <w:rsid w:val="003100C7"/>
    <w:rsid w:val="003123D7"/>
    <w:rsid w:val="00313491"/>
    <w:rsid w:val="003149DA"/>
    <w:rsid w:val="00315C50"/>
    <w:rsid w:val="00331784"/>
    <w:rsid w:val="00332D21"/>
    <w:rsid w:val="00332FF0"/>
    <w:rsid w:val="00344C71"/>
    <w:rsid w:val="00352357"/>
    <w:rsid w:val="003562EE"/>
    <w:rsid w:val="00361AA3"/>
    <w:rsid w:val="00364392"/>
    <w:rsid w:val="0036656B"/>
    <w:rsid w:val="0037144B"/>
    <w:rsid w:val="0037440C"/>
    <w:rsid w:val="00376920"/>
    <w:rsid w:val="00380DD5"/>
    <w:rsid w:val="003813F3"/>
    <w:rsid w:val="00381577"/>
    <w:rsid w:val="0039085E"/>
    <w:rsid w:val="00391F44"/>
    <w:rsid w:val="0039509C"/>
    <w:rsid w:val="003A1912"/>
    <w:rsid w:val="003A3EB3"/>
    <w:rsid w:val="003A6798"/>
    <w:rsid w:val="003B5185"/>
    <w:rsid w:val="003B534C"/>
    <w:rsid w:val="003C2A08"/>
    <w:rsid w:val="003D1176"/>
    <w:rsid w:val="003D7C53"/>
    <w:rsid w:val="003E0C8F"/>
    <w:rsid w:val="003E0CD6"/>
    <w:rsid w:val="003F0432"/>
    <w:rsid w:val="003F6625"/>
    <w:rsid w:val="00401AAF"/>
    <w:rsid w:val="00402098"/>
    <w:rsid w:val="00404024"/>
    <w:rsid w:val="00406CF9"/>
    <w:rsid w:val="00407611"/>
    <w:rsid w:val="00410622"/>
    <w:rsid w:val="00415B58"/>
    <w:rsid w:val="004220F2"/>
    <w:rsid w:val="00423A3B"/>
    <w:rsid w:val="00427D5D"/>
    <w:rsid w:val="00431EDA"/>
    <w:rsid w:val="00434E3A"/>
    <w:rsid w:val="00441BA7"/>
    <w:rsid w:val="004453E7"/>
    <w:rsid w:val="00452E74"/>
    <w:rsid w:val="00457C25"/>
    <w:rsid w:val="004645E6"/>
    <w:rsid w:val="0046774D"/>
    <w:rsid w:val="004804A1"/>
    <w:rsid w:val="0048068C"/>
    <w:rsid w:val="00483357"/>
    <w:rsid w:val="004855F9"/>
    <w:rsid w:val="0048772D"/>
    <w:rsid w:val="00494096"/>
    <w:rsid w:val="00495FC1"/>
    <w:rsid w:val="004A0D9B"/>
    <w:rsid w:val="004A477D"/>
    <w:rsid w:val="004C4EDA"/>
    <w:rsid w:val="004C5D4C"/>
    <w:rsid w:val="004C6E28"/>
    <w:rsid w:val="004E018D"/>
    <w:rsid w:val="004E54C3"/>
    <w:rsid w:val="004F00B4"/>
    <w:rsid w:val="004F1AB3"/>
    <w:rsid w:val="004F2786"/>
    <w:rsid w:val="005040E1"/>
    <w:rsid w:val="00504823"/>
    <w:rsid w:val="00505ABF"/>
    <w:rsid w:val="0050650F"/>
    <w:rsid w:val="005066F8"/>
    <w:rsid w:val="00507552"/>
    <w:rsid w:val="00510012"/>
    <w:rsid w:val="00512B63"/>
    <w:rsid w:val="0053038C"/>
    <w:rsid w:val="005353D0"/>
    <w:rsid w:val="00540214"/>
    <w:rsid w:val="005479C0"/>
    <w:rsid w:val="00547F40"/>
    <w:rsid w:val="00551879"/>
    <w:rsid w:val="0055496E"/>
    <w:rsid w:val="00556908"/>
    <w:rsid w:val="005612B4"/>
    <w:rsid w:val="005614BC"/>
    <w:rsid w:val="005614F9"/>
    <w:rsid w:val="0056278F"/>
    <w:rsid w:val="00563824"/>
    <w:rsid w:val="0056412A"/>
    <w:rsid w:val="00585882"/>
    <w:rsid w:val="005859EB"/>
    <w:rsid w:val="00586F20"/>
    <w:rsid w:val="00592844"/>
    <w:rsid w:val="00593447"/>
    <w:rsid w:val="00594B1F"/>
    <w:rsid w:val="005A04E4"/>
    <w:rsid w:val="005A1247"/>
    <w:rsid w:val="005A5B5E"/>
    <w:rsid w:val="005B6E6F"/>
    <w:rsid w:val="005C07C9"/>
    <w:rsid w:val="005D6E2A"/>
    <w:rsid w:val="005F0440"/>
    <w:rsid w:val="005F0504"/>
    <w:rsid w:val="005F10FB"/>
    <w:rsid w:val="005F1373"/>
    <w:rsid w:val="005F59CA"/>
    <w:rsid w:val="00611348"/>
    <w:rsid w:val="0061248E"/>
    <w:rsid w:val="00613CBB"/>
    <w:rsid w:val="00623521"/>
    <w:rsid w:val="00623611"/>
    <w:rsid w:val="00626D91"/>
    <w:rsid w:val="0063400E"/>
    <w:rsid w:val="00634C06"/>
    <w:rsid w:val="006518F4"/>
    <w:rsid w:val="00654790"/>
    <w:rsid w:val="00671E5F"/>
    <w:rsid w:val="00675CF9"/>
    <w:rsid w:val="006828F9"/>
    <w:rsid w:val="0068454D"/>
    <w:rsid w:val="006877E3"/>
    <w:rsid w:val="00690021"/>
    <w:rsid w:val="00690392"/>
    <w:rsid w:val="0069142D"/>
    <w:rsid w:val="00696877"/>
    <w:rsid w:val="006A26A8"/>
    <w:rsid w:val="006A761B"/>
    <w:rsid w:val="006B2ED5"/>
    <w:rsid w:val="006B37CD"/>
    <w:rsid w:val="006C24C6"/>
    <w:rsid w:val="006C27FB"/>
    <w:rsid w:val="006D46D9"/>
    <w:rsid w:val="006E06D7"/>
    <w:rsid w:val="006E37F3"/>
    <w:rsid w:val="006E634F"/>
    <w:rsid w:val="006F69F0"/>
    <w:rsid w:val="006F6DEA"/>
    <w:rsid w:val="00702FA6"/>
    <w:rsid w:val="00704580"/>
    <w:rsid w:val="00705D57"/>
    <w:rsid w:val="007225F7"/>
    <w:rsid w:val="00724143"/>
    <w:rsid w:val="00725DC4"/>
    <w:rsid w:val="0073189C"/>
    <w:rsid w:val="0076183C"/>
    <w:rsid w:val="0076247C"/>
    <w:rsid w:val="0076593D"/>
    <w:rsid w:val="00771499"/>
    <w:rsid w:val="00774AE4"/>
    <w:rsid w:val="00776EDB"/>
    <w:rsid w:val="007861DE"/>
    <w:rsid w:val="007878B1"/>
    <w:rsid w:val="00791CDC"/>
    <w:rsid w:val="00793B18"/>
    <w:rsid w:val="007A3A9B"/>
    <w:rsid w:val="007A496D"/>
    <w:rsid w:val="007B1437"/>
    <w:rsid w:val="007C31F8"/>
    <w:rsid w:val="007C4D3E"/>
    <w:rsid w:val="007D46B2"/>
    <w:rsid w:val="007D71CA"/>
    <w:rsid w:val="007E295F"/>
    <w:rsid w:val="007F4F35"/>
    <w:rsid w:val="00800B1D"/>
    <w:rsid w:val="00804C56"/>
    <w:rsid w:val="00806A01"/>
    <w:rsid w:val="00811EF5"/>
    <w:rsid w:val="0081449D"/>
    <w:rsid w:val="0081691B"/>
    <w:rsid w:val="0082128F"/>
    <w:rsid w:val="00830A59"/>
    <w:rsid w:val="008319E4"/>
    <w:rsid w:val="00834065"/>
    <w:rsid w:val="00836016"/>
    <w:rsid w:val="0083620F"/>
    <w:rsid w:val="00836683"/>
    <w:rsid w:val="00837BFD"/>
    <w:rsid w:val="0084570C"/>
    <w:rsid w:val="008466AD"/>
    <w:rsid w:val="008533D3"/>
    <w:rsid w:val="00861B3F"/>
    <w:rsid w:val="00874745"/>
    <w:rsid w:val="008762AD"/>
    <w:rsid w:val="008767F5"/>
    <w:rsid w:val="00883EE1"/>
    <w:rsid w:val="0089440C"/>
    <w:rsid w:val="008A030A"/>
    <w:rsid w:val="008A3B2C"/>
    <w:rsid w:val="008B17AD"/>
    <w:rsid w:val="008B26AA"/>
    <w:rsid w:val="008B71B2"/>
    <w:rsid w:val="008C094C"/>
    <w:rsid w:val="008C3B5C"/>
    <w:rsid w:val="008D1C67"/>
    <w:rsid w:val="008D2B3A"/>
    <w:rsid w:val="008D4153"/>
    <w:rsid w:val="008D443D"/>
    <w:rsid w:val="008E16FE"/>
    <w:rsid w:val="008E52E4"/>
    <w:rsid w:val="008E63B2"/>
    <w:rsid w:val="008E7F59"/>
    <w:rsid w:val="008F106D"/>
    <w:rsid w:val="008F142F"/>
    <w:rsid w:val="008F33EC"/>
    <w:rsid w:val="009015DC"/>
    <w:rsid w:val="009045F0"/>
    <w:rsid w:val="00904639"/>
    <w:rsid w:val="00905A5D"/>
    <w:rsid w:val="009123B2"/>
    <w:rsid w:val="009141A3"/>
    <w:rsid w:val="0092291D"/>
    <w:rsid w:val="00922B7E"/>
    <w:rsid w:val="00923755"/>
    <w:rsid w:val="0092388F"/>
    <w:rsid w:val="00930542"/>
    <w:rsid w:val="00931029"/>
    <w:rsid w:val="0094502A"/>
    <w:rsid w:val="00950B72"/>
    <w:rsid w:val="0095450F"/>
    <w:rsid w:val="00964217"/>
    <w:rsid w:val="00964237"/>
    <w:rsid w:val="009701F0"/>
    <w:rsid w:val="009716A6"/>
    <w:rsid w:val="009778FC"/>
    <w:rsid w:val="0098213E"/>
    <w:rsid w:val="00983CBE"/>
    <w:rsid w:val="0099103E"/>
    <w:rsid w:val="00992D5B"/>
    <w:rsid w:val="0099331C"/>
    <w:rsid w:val="009A0344"/>
    <w:rsid w:val="009A3EBB"/>
    <w:rsid w:val="009A6B14"/>
    <w:rsid w:val="009C0995"/>
    <w:rsid w:val="009C165B"/>
    <w:rsid w:val="009C202A"/>
    <w:rsid w:val="009C343B"/>
    <w:rsid w:val="009C6098"/>
    <w:rsid w:val="009D11FD"/>
    <w:rsid w:val="009D2D3C"/>
    <w:rsid w:val="009D4062"/>
    <w:rsid w:val="009D4108"/>
    <w:rsid w:val="009D5234"/>
    <w:rsid w:val="009E0958"/>
    <w:rsid w:val="009E14D6"/>
    <w:rsid w:val="009E20C6"/>
    <w:rsid w:val="009E2547"/>
    <w:rsid w:val="009E778C"/>
    <w:rsid w:val="009F059E"/>
    <w:rsid w:val="009F2B40"/>
    <w:rsid w:val="009F7677"/>
    <w:rsid w:val="00A016C0"/>
    <w:rsid w:val="00A017BD"/>
    <w:rsid w:val="00A05CE3"/>
    <w:rsid w:val="00A06E98"/>
    <w:rsid w:val="00A11EA6"/>
    <w:rsid w:val="00A12BA2"/>
    <w:rsid w:val="00A13E03"/>
    <w:rsid w:val="00A211DD"/>
    <w:rsid w:val="00A2364D"/>
    <w:rsid w:val="00A27C5C"/>
    <w:rsid w:val="00A316CD"/>
    <w:rsid w:val="00A3269F"/>
    <w:rsid w:val="00A33D0A"/>
    <w:rsid w:val="00A365D4"/>
    <w:rsid w:val="00A3690B"/>
    <w:rsid w:val="00A43FAC"/>
    <w:rsid w:val="00A50E94"/>
    <w:rsid w:val="00A52375"/>
    <w:rsid w:val="00A542DD"/>
    <w:rsid w:val="00A6361D"/>
    <w:rsid w:val="00A700C8"/>
    <w:rsid w:val="00A709E1"/>
    <w:rsid w:val="00A752F8"/>
    <w:rsid w:val="00A80646"/>
    <w:rsid w:val="00A80795"/>
    <w:rsid w:val="00A80B49"/>
    <w:rsid w:val="00A85B12"/>
    <w:rsid w:val="00A92A43"/>
    <w:rsid w:val="00A94DBC"/>
    <w:rsid w:val="00AA32A6"/>
    <w:rsid w:val="00AB0E3F"/>
    <w:rsid w:val="00AB13C8"/>
    <w:rsid w:val="00AB2109"/>
    <w:rsid w:val="00AB64BB"/>
    <w:rsid w:val="00AC247A"/>
    <w:rsid w:val="00AC2797"/>
    <w:rsid w:val="00AC52A4"/>
    <w:rsid w:val="00AC530C"/>
    <w:rsid w:val="00AE2D1B"/>
    <w:rsid w:val="00AF55A1"/>
    <w:rsid w:val="00B07D1C"/>
    <w:rsid w:val="00B12A26"/>
    <w:rsid w:val="00B17A1D"/>
    <w:rsid w:val="00B2184B"/>
    <w:rsid w:val="00B32D77"/>
    <w:rsid w:val="00B33F0D"/>
    <w:rsid w:val="00B36CB7"/>
    <w:rsid w:val="00B373F4"/>
    <w:rsid w:val="00B40C76"/>
    <w:rsid w:val="00B424C0"/>
    <w:rsid w:val="00B4256A"/>
    <w:rsid w:val="00B45189"/>
    <w:rsid w:val="00B464CC"/>
    <w:rsid w:val="00B55DFB"/>
    <w:rsid w:val="00B5636E"/>
    <w:rsid w:val="00B62183"/>
    <w:rsid w:val="00B62878"/>
    <w:rsid w:val="00B76D54"/>
    <w:rsid w:val="00B822E4"/>
    <w:rsid w:val="00B833D1"/>
    <w:rsid w:val="00B871BA"/>
    <w:rsid w:val="00B93E52"/>
    <w:rsid w:val="00BA40A5"/>
    <w:rsid w:val="00BA732F"/>
    <w:rsid w:val="00BA7C3B"/>
    <w:rsid w:val="00BA7D27"/>
    <w:rsid w:val="00BB2E3D"/>
    <w:rsid w:val="00BB4A46"/>
    <w:rsid w:val="00BB5A98"/>
    <w:rsid w:val="00BB5C51"/>
    <w:rsid w:val="00BC2782"/>
    <w:rsid w:val="00BC63C4"/>
    <w:rsid w:val="00BE25C1"/>
    <w:rsid w:val="00BE3D5E"/>
    <w:rsid w:val="00BF2F09"/>
    <w:rsid w:val="00BF338A"/>
    <w:rsid w:val="00BF6A46"/>
    <w:rsid w:val="00C03CF8"/>
    <w:rsid w:val="00C079A9"/>
    <w:rsid w:val="00C13114"/>
    <w:rsid w:val="00C15544"/>
    <w:rsid w:val="00C26441"/>
    <w:rsid w:val="00C31A91"/>
    <w:rsid w:val="00C31D79"/>
    <w:rsid w:val="00C33B36"/>
    <w:rsid w:val="00C33C92"/>
    <w:rsid w:val="00C44542"/>
    <w:rsid w:val="00C5127B"/>
    <w:rsid w:val="00C56BCA"/>
    <w:rsid w:val="00C57FB6"/>
    <w:rsid w:val="00C621EF"/>
    <w:rsid w:val="00C65976"/>
    <w:rsid w:val="00C67F1B"/>
    <w:rsid w:val="00C80244"/>
    <w:rsid w:val="00C82E75"/>
    <w:rsid w:val="00C870F3"/>
    <w:rsid w:val="00C9100D"/>
    <w:rsid w:val="00C912AA"/>
    <w:rsid w:val="00C92790"/>
    <w:rsid w:val="00CA0E98"/>
    <w:rsid w:val="00CA47AF"/>
    <w:rsid w:val="00CA6D3D"/>
    <w:rsid w:val="00CB2A14"/>
    <w:rsid w:val="00CB4EB4"/>
    <w:rsid w:val="00CB6D07"/>
    <w:rsid w:val="00CD477D"/>
    <w:rsid w:val="00CE2164"/>
    <w:rsid w:val="00CE3BD3"/>
    <w:rsid w:val="00CE4D29"/>
    <w:rsid w:val="00CF5FEE"/>
    <w:rsid w:val="00D00C28"/>
    <w:rsid w:val="00D03145"/>
    <w:rsid w:val="00D039F5"/>
    <w:rsid w:val="00D06348"/>
    <w:rsid w:val="00D10DA3"/>
    <w:rsid w:val="00D177E7"/>
    <w:rsid w:val="00D350A0"/>
    <w:rsid w:val="00D369E5"/>
    <w:rsid w:val="00D37B1A"/>
    <w:rsid w:val="00D52DC9"/>
    <w:rsid w:val="00D53709"/>
    <w:rsid w:val="00D54961"/>
    <w:rsid w:val="00D61A9C"/>
    <w:rsid w:val="00D62A36"/>
    <w:rsid w:val="00D63526"/>
    <w:rsid w:val="00D72181"/>
    <w:rsid w:val="00D72F69"/>
    <w:rsid w:val="00D7513D"/>
    <w:rsid w:val="00D76EED"/>
    <w:rsid w:val="00D81215"/>
    <w:rsid w:val="00D9239B"/>
    <w:rsid w:val="00D9625A"/>
    <w:rsid w:val="00DA1061"/>
    <w:rsid w:val="00DA40B3"/>
    <w:rsid w:val="00DB48F7"/>
    <w:rsid w:val="00DC691B"/>
    <w:rsid w:val="00DD2C4D"/>
    <w:rsid w:val="00DE1A67"/>
    <w:rsid w:val="00DF0144"/>
    <w:rsid w:val="00E02165"/>
    <w:rsid w:val="00E02F23"/>
    <w:rsid w:val="00E0391F"/>
    <w:rsid w:val="00E0733B"/>
    <w:rsid w:val="00E14F67"/>
    <w:rsid w:val="00E15988"/>
    <w:rsid w:val="00E24CBD"/>
    <w:rsid w:val="00E26512"/>
    <w:rsid w:val="00E27F51"/>
    <w:rsid w:val="00E303E3"/>
    <w:rsid w:val="00E32D48"/>
    <w:rsid w:val="00E32E75"/>
    <w:rsid w:val="00E34742"/>
    <w:rsid w:val="00E459C5"/>
    <w:rsid w:val="00E533C6"/>
    <w:rsid w:val="00E57F22"/>
    <w:rsid w:val="00E6547F"/>
    <w:rsid w:val="00E7183D"/>
    <w:rsid w:val="00E72637"/>
    <w:rsid w:val="00E73B8C"/>
    <w:rsid w:val="00E75131"/>
    <w:rsid w:val="00E76D22"/>
    <w:rsid w:val="00E87FA0"/>
    <w:rsid w:val="00E91789"/>
    <w:rsid w:val="00E955DD"/>
    <w:rsid w:val="00E956E9"/>
    <w:rsid w:val="00E9645B"/>
    <w:rsid w:val="00EA6CF6"/>
    <w:rsid w:val="00EB0FFB"/>
    <w:rsid w:val="00EB3643"/>
    <w:rsid w:val="00EB7AA2"/>
    <w:rsid w:val="00EC1BBC"/>
    <w:rsid w:val="00EC3C97"/>
    <w:rsid w:val="00EC4995"/>
    <w:rsid w:val="00EC5E1F"/>
    <w:rsid w:val="00ED30B5"/>
    <w:rsid w:val="00ED63BF"/>
    <w:rsid w:val="00EE0424"/>
    <w:rsid w:val="00EE1E80"/>
    <w:rsid w:val="00EF03FC"/>
    <w:rsid w:val="00EF2411"/>
    <w:rsid w:val="00EF331D"/>
    <w:rsid w:val="00EF4DBE"/>
    <w:rsid w:val="00F05FA2"/>
    <w:rsid w:val="00F1306C"/>
    <w:rsid w:val="00F14BB9"/>
    <w:rsid w:val="00F15772"/>
    <w:rsid w:val="00F250EF"/>
    <w:rsid w:val="00F46963"/>
    <w:rsid w:val="00F554F4"/>
    <w:rsid w:val="00F5614B"/>
    <w:rsid w:val="00F56C56"/>
    <w:rsid w:val="00F57E3C"/>
    <w:rsid w:val="00F6504A"/>
    <w:rsid w:val="00F65D16"/>
    <w:rsid w:val="00F7726E"/>
    <w:rsid w:val="00F951B9"/>
    <w:rsid w:val="00F97868"/>
    <w:rsid w:val="00FA6DCA"/>
    <w:rsid w:val="00FB3CA5"/>
    <w:rsid w:val="00FB3F3C"/>
    <w:rsid w:val="00FC273D"/>
    <w:rsid w:val="00FC2EDC"/>
    <w:rsid w:val="00FD34F8"/>
    <w:rsid w:val="00FE231C"/>
    <w:rsid w:val="00FE4A2C"/>
    <w:rsid w:val="00FE4E71"/>
    <w:rsid w:val="00FF0C1F"/>
    <w:rsid w:val="00FF34FA"/>
    <w:rsid w:val="00FF39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7EB7"/>
  <w15:docId w15:val="{04C5EC12-4A84-48B9-B281-2939D6E1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A2"/>
    <w:pPr>
      <w:spacing w:after="3" w:line="249" w:lineRule="auto"/>
      <w:ind w:left="35"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0"/>
      <w:ind w:left="10" w:hanging="10"/>
      <w:outlineLvl w:val="0"/>
    </w:pPr>
    <w:rPr>
      <w:rFonts w:ascii="Times New Roman" w:eastAsia="Times New Roman" w:hAnsi="Times New Roman" w:cs="Times New Roman"/>
      <w:b/>
      <w:color w:val="500778"/>
      <w:sz w:val="32"/>
    </w:rPr>
  </w:style>
  <w:style w:type="paragraph" w:styleId="Overskrift2">
    <w:name w:val="heading 2"/>
    <w:next w:val="Normal"/>
    <w:link w:val="Overskrift2Tegn"/>
    <w:uiPriority w:val="9"/>
    <w:unhideWhenUsed/>
    <w:qFormat/>
    <w:pPr>
      <w:keepNext/>
      <w:keepLines/>
      <w:spacing w:after="10" w:line="249" w:lineRule="auto"/>
      <w:ind w:left="10" w:hanging="10"/>
      <w:outlineLvl w:val="1"/>
    </w:pPr>
    <w:rPr>
      <w:rFonts w:ascii="Times New Roman" w:eastAsia="Times New Roman" w:hAnsi="Times New Roman" w:cs="Times New Roman"/>
      <w:b/>
      <w:color w:val="500778"/>
      <w:sz w:val="24"/>
    </w:rPr>
  </w:style>
  <w:style w:type="paragraph" w:styleId="Overskrift3">
    <w:name w:val="heading 3"/>
    <w:next w:val="Normal"/>
    <w:link w:val="Overskrift3Tegn"/>
    <w:uiPriority w:val="9"/>
    <w:unhideWhenUsed/>
    <w:qFormat/>
    <w:pPr>
      <w:keepNext/>
      <w:keepLines/>
      <w:spacing w:after="10" w:line="249" w:lineRule="auto"/>
      <w:ind w:left="10" w:hanging="10"/>
      <w:outlineLvl w:val="2"/>
    </w:pPr>
    <w:rPr>
      <w:rFonts w:ascii="Times New Roman" w:eastAsia="Times New Roman" w:hAnsi="Times New Roman" w:cs="Times New Roman"/>
      <w:b/>
      <w:color w:val="50077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Times New Roman" w:eastAsia="Times New Roman" w:hAnsi="Times New Roman" w:cs="Times New Roman"/>
      <w:b/>
      <w:color w:val="500778"/>
      <w:sz w:val="24"/>
    </w:rPr>
  </w:style>
  <w:style w:type="character" w:customStyle="1" w:styleId="Overskrift1Tegn">
    <w:name w:val="Overskrift 1 Tegn"/>
    <w:link w:val="Overskrift1"/>
    <w:rPr>
      <w:rFonts w:ascii="Times New Roman" w:eastAsia="Times New Roman" w:hAnsi="Times New Roman" w:cs="Times New Roman"/>
      <w:b/>
      <w:color w:val="500778"/>
      <w:sz w:val="32"/>
    </w:rPr>
  </w:style>
  <w:style w:type="character" w:customStyle="1" w:styleId="Overskrift2Tegn">
    <w:name w:val="Overskrift 2 Tegn"/>
    <w:link w:val="Overskrift2"/>
    <w:rPr>
      <w:rFonts w:ascii="Times New Roman" w:eastAsia="Times New Roman" w:hAnsi="Times New Roman" w:cs="Times New Roman"/>
      <w:b/>
      <w:color w:val="50077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jon">
    <w:name w:val="Revision"/>
    <w:hidden/>
    <w:uiPriority w:val="99"/>
    <w:semiHidden/>
    <w:rsid w:val="0050650F"/>
    <w:pPr>
      <w:spacing w:after="0" w:line="240" w:lineRule="auto"/>
    </w:pPr>
    <w:rPr>
      <w:rFonts w:ascii="Times New Roman" w:eastAsia="Times New Roman" w:hAnsi="Times New Roman" w:cs="Times New Roman"/>
      <w:color w:val="000000"/>
      <w:sz w:val="24"/>
    </w:rPr>
  </w:style>
  <w:style w:type="paragraph" w:styleId="Bunntekst">
    <w:name w:val="footer"/>
    <w:basedOn w:val="Normal"/>
    <w:link w:val="BunntekstTegn"/>
    <w:uiPriority w:val="99"/>
    <w:unhideWhenUsed/>
    <w:rsid w:val="008747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4745"/>
    <w:rPr>
      <w:rFonts w:ascii="Times New Roman" w:eastAsia="Times New Roman" w:hAnsi="Times New Roman" w:cs="Times New Roman"/>
      <w:color w:val="000000"/>
      <w:sz w:val="24"/>
    </w:rPr>
  </w:style>
  <w:style w:type="character" w:styleId="Merknadsreferanse">
    <w:name w:val="annotation reference"/>
    <w:basedOn w:val="Standardskriftforavsnitt"/>
    <w:uiPriority w:val="99"/>
    <w:semiHidden/>
    <w:unhideWhenUsed/>
    <w:rsid w:val="00874745"/>
    <w:rPr>
      <w:sz w:val="16"/>
      <w:szCs w:val="16"/>
    </w:rPr>
  </w:style>
  <w:style w:type="paragraph" w:styleId="Merknadstekst">
    <w:name w:val="annotation text"/>
    <w:basedOn w:val="Normal"/>
    <w:link w:val="MerknadstekstTegn"/>
    <w:uiPriority w:val="99"/>
    <w:unhideWhenUsed/>
    <w:rsid w:val="00874745"/>
    <w:pPr>
      <w:spacing w:line="240" w:lineRule="auto"/>
    </w:pPr>
    <w:rPr>
      <w:sz w:val="20"/>
      <w:szCs w:val="20"/>
    </w:rPr>
  </w:style>
  <w:style w:type="character" w:customStyle="1" w:styleId="MerknadstekstTegn">
    <w:name w:val="Merknadstekst Tegn"/>
    <w:basedOn w:val="Standardskriftforavsnitt"/>
    <w:link w:val="Merknadstekst"/>
    <w:uiPriority w:val="99"/>
    <w:rsid w:val="00874745"/>
    <w:rPr>
      <w:rFonts w:ascii="Times New Roman" w:eastAsia="Times New Roman" w:hAnsi="Times New Roman" w:cs="Times New Roman"/>
      <w:color w:val="000000"/>
      <w:sz w:val="20"/>
      <w:szCs w:val="20"/>
    </w:rPr>
  </w:style>
  <w:style w:type="paragraph" w:styleId="Kommentaremne">
    <w:name w:val="annotation subject"/>
    <w:basedOn w:val="Merknadstekst"/>
    <w:next w:val="Merknadstekst"/>
    <w:link w:val="KommentaremneTegn"/>
    <w:uiPriority w:val="99"/>
    <w:semiHidden/>
    <w:unhideWhenUsed/>
    <w:rsid w:val="00874745"/>
    <w:rPr>
      <w:b/>
      <w:bCs/>
    </w:rPr>
  </w:style>
  <w:style w:type="character" w:customStyle="1" w:styleId="KommentaremneTegn">
    <w:name w:val="Kommentaremne Tegn"/>
    <w:basedOn w:val="MerknadstekstTegn"/>
    <w:link w:val="Kommentaremne"/>
    <w:uiPriority w:val="99"/>
    <w:semiHidden/>
    <w:rsid w:val="00874745"/>
    <w:rPr>
      <w:rFonts w:ascii="Times New Roman" w:eastAsia="Times New Roman" w:hAnsi="Times New Roman" w:cs="Times New Roman"/>
      <w:b/>
      <w:bCs/>
      <w:color w:val="000000"/>
      <w:sz w:val="20"/>
      <w:szCs w:val="20"/>
    </w:rPr>
  </w:style>
  <w:style w:type="character" w:styleId="Hyperkobling">
    <w:name w:val="Hyperlink"/>
    <w:basedOn w:val="Standardskriftforavsnitt"/>
    <w:uiPriority w:val="99"/>
    <w:unhideWhenUsed/>
    <w:rsid w:val="00D10DA3"/>
    <w:rPr>
      <w:color w:val="0563C1" w:themeColor="hyperlink"/>
      <w:u w:val="single"/>
    </w:rPr>
  </w:style>
  <w:style w:type="character" w:customStyle="1" w:styleId="Ulstomtale1">
    <w:name w:val="Uløst omtale1"/>
    <w:basedOn w:val="Standardskriftforavsnitt"/>
    <w:uiPriority w:val="99"/>
    <w:semiHidden/>
    <w:unhideWhenUsed/>
    <w:rsid w:val="00D10DA3"/>
    <w:rPr>
      <w:color w:val="605E5C"/>
      <w:shd w:val="clear" w:color="auto" w:fill="E1DFDD"/>
    </w:rPr>
  </w:style>
  <w:style w:type="paragraph" w:customStyle="1" w:styleId="paragraph">
    <w:name w:val="paragraph"/>
    <w:basedOn w:val="Normal"/>
    <w:rsid w:val="00313491"/>
    <w:pPr>
      <w:spacing w:after="0" w:line="240" w:lineRule="auto"/>
      <w:ind w:left="0" w:firstLine="0"/>
    </w:pPr>
    <w:rPr>
      <w:rFonts w:ascii="Calibri" w:eastAsiaTheme="minorHAnsi" w:hAnsi="Calibri" w:cs="Calibri"/>
      <w:color w:val="auto"/>
      <w:sz w:val="22"/>
    </w:rPr>
  </w:style>
  <w:style w:type="character" w:customStyle="1" w:styleId="normaltextrun1">
    <w:name w:val="normaltextrun1"/>
    <w:basedOn w:val="Standardskriftforavsnitt"/>
    <w:rsid w:val="00313491"/>
  </w:style>
  <w:style w:type="character" w:customStyle="1" w:styleId="eop">
    <w:name w:val="eop"/>
    <w:basedOn w:val="Standardskriftforavsnitt"/>
    <w:rsid w:val="00313491"/>
  </w:style>
  <w:style w:type="character" w:customStyle="1" w:styleId="highlight">
    <w:name w:val="highlight"/>
    <w:basedOn w:val="Standardskriftforavsnitt"/>
    <w:rsid w:val="000C7269"/>
  </w:style>
  <w:style w:type="paragraph" w:styleId="Overskriftforinnholdsfortegnelse">
    <w:name w:val="TOC Heading"/>
    <w:basedOn w:val="Overskrift1"/>
    <w:next w:val="Normal"/>
    <w:uiPriority w:val="39"/>
    <w:unhideWhenUsed/>
    <w:qFormat/>
    <w:rsid w:val="00836683"/>
    <w:pPr>
      <w:spacing w:before="240"/>
      <w:ind w:left="0" w:firstLine="0"/>
      <w:outlineLvl w:val="9"/>
    </w:pPr>
    <w:rPr>
      <w:rFonts w:asciiTheme="majorHAnsi" w:eastAsiaTheme="majorEastAsia" w:hAnsiTheme="majorHAnsi" w:cstheme="majorBidi"/>
      <w:b w:val="0"/>
      <w:color w:val="2F5496" w:themeColor="accent1" w:themeShade="BF"/>
      <w:szCs w:val="32"/>
    </w:rPr>
  </w:style>
  <w:style w:type="paragraph" w:styleId="INNH1">
    <w:name w:val="toc 1"/>
    <w:basedOn w:val="Normal"/>
    <w:next w:val="Normal"/>
    <w:autoRedefine/>
    <w:uiPriority w:val="39"/>
    <w:unhideWhenUsed/>
    <w:rsid w:val="00836683"/>
    <w:pPr>
      <w:spacing w:after="100"/>
      <w:ind w:left="0"/>
    </w:pPr>
  </w:style>
  <w:style w:type="paragraph" w:styleId="INNH2">
    <w:name w:val="toc 2"/>
    <w:basedOn w:val="Normal"/>
    <w:next w:val="Normal"/>
    <w:autoRedefine/>
    <w:uiPriority w:val="39"/>
    <w:unhideWhenUsed/>
    <w:rsid w:val="00DA1061"/>
    <w:pPr>
      <w:tabs>
        <w:tab w:val="right" w:leader="dot" w:pos="9113"/>
      </w:tabs>
      <w:spacing w:after="100"/>
      <w:ind w:left="240"/>
    </w:pPr>
  </w:style>
  <w:style w:type="paragraph" w:styleId="Bobletekst">
    <w:name w:val="Balloon Text"/>
    <w:basedOn w:val="Normal"/>
    <w:link w:val="BobletekstTegn"/>
    <w:uiPriority w:val="99"/>
    <w:semiHidden/>
    <w:unhideWhenUsed/>
    <w:rsid w:val="007A496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496D"/>
    <w:rPr>
      <w:rFonts w:ascii="Segoe UI" w:eastAsia="Times New Roman" w:hAnsi="Segoe UI" w:cs="Segoe UI"/>
      <w:color w:val="000000"/>
      <w:sz w:val="18"/>
      <w:szCs w:val="18"/>
    </w:rPr>
  </w:style>
  <w:style w:type="character" w:styleId="Fulgthyperkobling">
    <w:name w:val="FollowedHyperlink"/>
    <w:basedOn w:val="Standardskriftforavsnitt"/>
    <w:uiPriority w:val="99"/>
    <w:semiHidden/>
    <w:unhideWhenUsed/>
    <w:rsid w:val="005A5B5E"/>
    <w:rPr>
      <w:color w:val="954F72" w:themeColor="followedHyperlink"/>
      <w:u w:val="single"/>
    </w:rPr>
  </w:style>
  <w:style w:type="character" w:styleId="Ulstomtale">
    <w:name w:val="Unresolved Mention"/>
    <w:basedOn w:val="Standardskriftforavsnitt"/>
    <w:uiPriority w:val="99"/>
    <w:semiHidden/>
    <w:unhideWhenUsed/>
    <w:rsid w:val="007D46B2"/>
    <w:rPr>
      <w:color w:val="605E5C"/>
      <w:shd w:val="clear" w:color="auto" w:fill="E1DFDD"/>
    </w:rPr>
  </w:style>
  <w:style w:type="paragraph" w:styleId="NormalWeb">
    <w:name w:val="Normal (Web)"/>
    <w:basedOn w:val="Normal"/>
    <w:uiPriority w:val="99"/>
    <w:semiHidden/>
    <w:unhideWhenUsed/>
    <w:rsid w:val="009E14D6"/>
    <w:rPr>
      <w:szCs w:val="24"/>
    </w:rPr>
  </w:style>
  <w:style w:type="paragraph" w:styleId="Listeavsnitt">
    <w:name w:val="List Paragraph"/>
    <w:basedOn w:val="Normal"/>
    <w:uiPriority w:val="34"/>
    <w:qFormat/>
    <w:rsid w:val="00272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78">
      <w:bodyDiv w:val="1"/>
      <w:marLeft w:val="0"/>
      <w:marRight w:val="0"/>
      <w:marTop w:val="0"/>
      <w:marBottom w:val="0"/>
      <w:divBdr>
        <w:top w:val="none" w:sz="0" w:space="0" w:color="auto"/>
        <w:left w:val="none" w:sz="0" w:space="0" w:color="auto"/>
        <w:bottom w:val="none" w:sz="0" w:space="0" w:color="auto"/>
        <w:right w:val="none" w:sz="0" w:space="0" w:color="auto"/>
      </w:divBdr>
    </w:div>
    <w:div w:id="2631728">
      <w:bodyDiv w:val="1"/>
      <w:marLeft w:val="0"/>
      <w:marRight w:val="0"/>
      <w:marTop w:val="0"/>
      <w:marBottom w:val="0"/>
      <w:divBdr>
        <w:top w:val="none" w:sz="0" w:space="0" w:color="auto"/>
        <w:left w:val="none" w:sz="0" w:space="0" w:color="auto"/>
        <w:bottom w:val="none" w:sz="0" w:space="0" w:color="auto"/>
        <w:right w:val="none" w:sz="0" w:space="0" w:color="auto"/>
      </w:divBdr>
    </w:div>
    <w:div w:id="2779717">
      <w:bodyDiv w:val="1"/>
      <w:marLeft w:val="0"/>
      <w:marRight w:val="0"/>
      <w:marTop w:val="0"/>
      <w:marBottom w:val="0"/>
      <w:divBdr>
        <w:top w:val="none" w:sz="0" w:space="0" w:color="auto"/>
        <w:left w:val="none" w:sz="0" w:space="0" w:color="auto"/>
        <w:bottom w:val="none" w:sz="0" w:space="0" w:color="auto"/>
        <w:right w:val="none" w:sz="0" w:space="0" w:color="auto"/>
      </w:divBdr>
    </w:div>
    <w:div w:id="4863589">
      <w:bodyDiv w:val="1"/>
      <w:marLeft w:val="0"/>
      <w:marRight w:val="0"/>
      <w:marTop w:val="0"/>
      <w:marBottom w:val="0"/>
      <w:divBdr>
        <w:top w:val="none" w:sz="0" w:space="0" w:color="auto"/>
        <w:left w:val="none" w:sz="0" w:space="0" w:color="auto"/>
        <w:bottom w:val="none" w:sz="0" w:space="0" w:color="auto"/>
        <w:right w:val="none" w:sz="0" w:space="0" w:color="auto"/>
      </w:divBdr>
      <w:divsChild>
        <w:div w:id="1339507411">
          <w:marLeft w:val="0"/>
          <w:marRight w:val="0"/>
          <w:marTop w:val="0"/>
          <w:marBottom w:val="96"/>
          <w:divBdr>
            <w:top w:val="none" w:sz="0" w:space="0" w:color="auto"/>
            <w:left w:val="none" w:sz="0" w:space="0" w:color="auto"/>
            <w:bottom w:val="none" w:sz="0" w:space="0" w:color="auto"/>
            <w:right w:val="none" w:sz="0" w:space="0" w:color="auto"/>
          </w:divBdr>
          <w:divsChild>
            <w:div w:id="1813015181">
              <w:marLeft w:val="0"/>
              <w:marRight w:val="0"/>
              <w:marTop w:val="0"/>
              <w:marBottom w:val="0"/>
              <w:divBdr>
                <w:top w:val="none" w:sz="0" w:space="0" w:color="auto"/>
                <w:left w:val="none" w:sz="0" w:space="0" w:color="auto"/>
                <w:bottom w:val="none" w:sz="0" w:space="0" w:color="auto"/>
                <w:right w:val="none" w:sz="0" w:space="0" w:color="auto"/>
              </w:divBdr>
              <w:divsChild>
                <w:div w:id="20484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780">
          <w:marLeft w:val="0"/>
          <w:marRight w:val="0"/>
          <w:marTop w:val="0"/>
          <w:marBottom w:val="0"/>
          <w:divBdr>
            <w:top w:val="none" w:sz="0" w:space="0" w:color="auto"/>
            <w:left w:val="none" w:sz="0" w:space="0" w:color="auto"/>
            <w:bottom w:val="none" w:sz="0" w:space="0" w:color="auto"/>
            <w:right w:val="none" w:sz="0" w:space="0" w:color="auto"/>
          </w:divBdr>
          <w:divsChild>
            <w:div w:id="1695155282">
              <w:marLeft w:val="0"/>
              <w:marRight w:val="0"/>
              <w:marTop w:val="0"/>
              <w:marBottom w:val="0"/>
              <w:divBdr>
                <w:top w:val="none" w:sz="0" w:space="0" w:color="auto"/>
                <w:left w:val="none" w:sz="0" w:space="0" w:color="auto"/>
                <w:bottom w:val="none" w:sz="0" w:space="0" w:color="auto"/>
                <w:right w:val="none" w:sz="0" w:space="0" w:color="auto"/>
              </w:divBdr>
              <w:divsChild>
                <w:div w:id="598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346">
      <w:bodyDiv w:val="1"/>
      <w:marLeft w:val="0"/>
      <w:marRight w:val="0"/>
      <w:marTop w:val="0"/>
      <w:marBottom w:val="0"/>
      <w:divBdr>
        <w:top w:val="none" w:sz="0" w:space="0" w:color="auto"/>
        <w:left w:val="none" w:sz="0" w:space="0" w:color="auto"/>
        <w:bottom w:val="none" w:sz="0" w:space="0" w:color="auto"/>
        <w:right w:val="none" w:sz="0" w:space="0" w:color="auto"/>
      </w:divBdr>
    </w:div>
    <w:div w:id="143113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775">
          <w:marLeft w:val="0"/>
          <w:marRight w:val="0"/>
          <w:marTop w:val="0"/>
          <w:marBottom w:val="96"/>
          <w:divBdr>
            <w:top w:val="none" w:sz="0" w:space="0" w:color="auto"/>
            <w:left w:val="none" w:sz="0" w:space="0" w:color="auto"/>
            <w:bottom w:val="none" w:sz="0" w:space="0" w:color="auto"/>
            <w:right w:val="none" w:sz="0" w:space="0" w:color="auto"/>
          </w:divBdr>
          <w:divsChild>
            <w:div w:id="1559243394">
              <w:marLeft w:val="0"/>
              <w:marRight w:val="0"/>
              <w:marTop w:val="0"/>
              <w:marBottom w:val="0"/>
              <w:divBdr>
                <w:top w:val="none" w:sz="0" w:space="0" w:color="auto"/>
                <w:left w:val="none" w:sz="0" w:space="0" w:color="auto"/>
                <w:bottom w:val="none" w:sz="0" w:space="0" w:color="auto"/>
                <w:right w:val="none" w:sz="0" w:space="0" w:color="auto"/>
              </w:divBdr>
              <w:divsChild>
                <w:div w:id="15940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1863">
          <w:marLeft w:val="0"/>
          <w:marRight w:val="0"/>
          <w:marTop w:val="0"/>
          <w:marBottom w:val="0"/>
          <w:divBdr>
            <w:top w:val="none" w:sz="0" w:space="0" w:color="auto"/>
            <w:left w:val="none" w:sz="0" w:space="0" w:color="auto"/>
            <w:bottom w:val="none" w:sz="0" w:space="0" w:color="auto"/>
            <w:right w:val="none" w:sz="0" w:space="0" w:color="auto"/>
          </w:divBdr>
          <w:divsChild>
            <w:div w:id="1017200453">
              <w:marLeft w:val="0"/>
              <w:marRight w:val="0"/>
              <w:marTop w:val="0"/>
              <w:marBottom w:val="0"/>
              <w:divBdr>
                <w:top w:val="none" w:sz="0" w:space="0" w:color="auto"/>
                <w:left w:val="none" w:sz="0" w:space="0" w:color="auto"/>
                <w:bottom w:val="none" w:sz="0" w:space="0" w:color="auto"/>
                <w:right w:val="none" w:sz="0" w:space="0" w:color="auto"/>
              </w:divBdr>
              <w:divsChild>
                <w:div w:id="1657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2025">
      <w:bodyDiv w:val="1"/>
      <w:marLeft w:val="0"/>
      <w:marRight w:val="0"/>
      <w:marTop w:val="0"/>
      <w:marBottom w:val="0"/>
      <w:divBdr>
        <w:top w:val="none" w:sz="0" w:space="0" w:color="auto"/>
        <w:left w:val="none" w:sz="0" w:space="0" w:color="auto"/>
        <w:bottom w:val="none" w:sz="0" w:space="0" w:color="auto"/>
        <w:right w:val="none" w:sz="0" w:space="0" w:color="auto"/>
      </w:divBdr>
      <w:divsChild>
        <w:div w:id="12997793">
          <w:marLeft w:val="0"/>
          <w:marRight w:val="0"/>
          <w:marTop w:val="0"/>
          <w:marBottom w:val="96"/>
          <w:divBdr>
            <w:top w:val="none" w:sz="0" w:space="0" w:color="auto"/>
            <w:left w:val="none" w:sz="0" w:space="0" w:color="auto"/>
            <w:bottom w:val="none" w:sz="0" w:space="0" w:color="auto"/>
            <w:right w:val="none" w:sz="0" w:space="0" w:color="auto"/>
          </w:divBdr>
          <w:divsChild>
            <w:div w:id="359550388">
              <w:marLeft w:val="0"/>
              <w:marRight w:val="0"/>
              <w:marTop w:val="0"/>
              <w:marBottom w:val="0"/>
              <w:divBdr>
                <w:top w:val="none" w:sz="0" w:space="0" w:color="auto"/>
                <w:left w:val="none" w:sz="0" w:space="0" w:color="auto"/>
                <w:bottom w:val="none" w:sz="0" w:space="0" w:color="auto"/>
                <w:right w:val="none" w:sz="0" w:space="0" w:color="auto"/>
              </w:divBdr>
              <w:divsChild>
                <w:div w:id="9882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5456">
          <w:marLeft w:val="0"/>
          <w:marRight w:val="0"/>
          <w:marTop w:val="0"/>
          <w:marBottom w:val="0"/>
          <w:divBdr>
            <w:top w:val="none" w:sz="0" w:space="0" w:color="auto"/>
            <w:left w:val="none" w:sz="0" w:space="0" w:color="auto"/>
            <w:bottom w:val="none" w:sz="0" w:space="0" w:color="auto"/>
            <w:right w:val="none" w:sz="0" w:space="0" w:color="auto"/>
          </w:divBdr>
          <w:divsChild>
            <w:div w:id="253829610">
              <w:marLeft w:val="0"/>
              <w:marRight w:val="0"/>
              <w:marTop w:val="0"/>
              <w:marBottom w:val="0"/>
              <w:divBdr>
                <w:top w:val="none" w:sz="0" w:space="0" w:color="auto"/>
                <w:left w:val="none" w:sz="0" w:space="0" w:color="auto"/>
                <w:bottom w:val="none" w:sz="0" w:space="0" w:color="auto"/>
                <w:right w:val="none" w:sz="0" w:space="0" w:color="auto"/>
              </w:divBdr>
              <w:divsChild>
                <w:div w:id="11635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7434">
      <w:bodyDiv w:val="1"/>
      <w:marLeft w:val="0"/>
      <w:marRight w:val="0"/>
      <w:marTop w:val="0"/>
      <w:marBottom w:val="0"/>
      <w:divBdr>
        <w:top w:val="none" w:sz="0" w:space="0" w:color="auto"/>
        <w:left w:val="none" w:sz="0" w:space="0" w:color="auto"/>
        <w:bottom w:val="none" w:sz="0" w:space="0" w:color="auto"/>
        <w:right w:val="none" w:sz="0" w:space="0" w:color="auto"/>
      </w:divBdr>
    </w:div>
    <w:div w:id="131139548">
      <w:bodyDiv w:val="1"/>
      <w:marLeft w:val="0"/>
      <w:marRight w:val="0"/>
      <w:marTop w:val="0"/>
      <w:marBottom w:val="0"/>
      <w:divBdr>
        <w:top w:val="none" w:sz="0" w:space="0" w:color="auto"/>
        <w:left w:val="none" w:sz="0" w:space="0" w:color="auto"/>
        <w:bottom w:val="none" w:sz="0" w:space="0" w:color="auto"/>
        <w:right w:val="none" w:sz="0" w:space="0" w:color="auto"/>
      </w:divBdr>
      <w:divsChild>
        <w:div w:id="630090752">
          <w:marLeft w:val="0"/>
          <w:marRight w:val="0"/>
          <w:marTop w:val="0"/>
          <w:marBottom w:val="96"/>
          <w:divBdr>
            <w:top w:val="none" w:sz="0" w:space="0" w:color="auto"/>
            <w:left w:val="none" w:sz="0" w:space="0" w:color="auto"/>
            <w:bottom w:val="none" w:sz="0" w:space="0" w:color="auto"/>
            <w:right w:val="none" w:sz="0" w:space="0" w:color="auto"/>
          </w:divBdr>
          <w:divsChild>
            <w:div w:id="1635721342">
              <w:marLeft w:val="0"/>
              <w:marRight w:val="0"/>
              <w:marTop w:val="0"/>
              <w:marBottom w:val="0"/>
              <w:divBdr>
                <w:top w:val="none" w:sz="0" w:space="0" w:color="auto"/>
                <w:left w:val="none" w:sz="0" w:space="0" w:color="auto"/>
                <w:bottom w:val="none" w:sz="0" w:space="0" w:color="auto"/>
                <w:right w:val="none" w:sz="0" w:space="0" w:color="auto"/>
              </w:divBdr>
              <w:divsChild>
                <w:div w:id="5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52">
          <w:marLeft w:val="0"/>
          <w:marRight w:val="0"/>
          <w:marTop w:val="0"/>
          <w:marBottom w:val="0"/>
          <w:divBdr>
            <w:top w:val="none" w:sz="0" w:space="0" w:color="auto"/>
            <w:left w:val="none" w:sz="0" w:space="0" w:color="auto"/>
            <w:bottom w:val="none" w:sz="0" w:space="0" w:color="auto"/>
            <w:right w:val="none" w:sz="0" w:space="0" w:color="auto"/>
          </w:divBdr>
          <w:divsChild>
            <w:div w:id="666664842">
              <w:marLeft w:val="0"/>
              <w:marRight w:val="0"/>
              <w:marTop w:val="0"/>
              <w:marBottom w:val="0"/>
              <w:divBdr>
                <w:top w:val="none" w:sz="0" w:space="0" w:color="auto"/>
                <w:left w:val="none" w:sz="0" w:space="0" w:color="auto"/>
                <w:bottom w:val="none" w:sz="0" w:space="0" w:color="auto"/>
                <w:right w:val="none" w:sz="0" w:space="0" w:color="auto"/>
              </w:divBdr>
              <w:divsChild>
                <w:div w:id="16484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397">
      <w:bodyDiv w:val="1"/>
      <w:marLeft w:val="0"/>
      <w:marRight w:val="0"/>
      <w:marTop w:val="0"/>
      <w:marBottom w:val="0"/>
      <w:divBdr>
        <w:top w:val="none" w:sz="0" w:space="0" w:color="auto"/>
        <w:left w:val="none" w:sz="0" w:space="0" w:color="auto"/>
        <w:bottom w:val="none" w:sz="0" w:space="0" w:color="auto"/>
        <w:right w:val="none" w:sz="0" w:space="0" w:color="auto"/>
      </w:divBdr>
    </w:div>
    <w:div w:id="151995547">
      <w:bodyDiv w:val="1"/>
      <w:marLeft w:val="0"/>
      <w:marRight w:val="0"/>
      <w:marTop w:val="0"/>
      <w:marBottom w:val="0"/>
      <w:divBdr>
        <w:top w:val="none" w:sz="0" w:space="0" w:color="auto"/>
        <w:left w:val="none" w:sz="0" w:space="0" w:color="auto"/>
        <w:bottom w:val="none" w:sz="0" w:space="0" w:color="auto"/>
        <w:right w:val="none" w:sz="0" w:space="0" w:color="auto"/>
      </w:divBdr>
    </w:div>
    <w:div w:id="172038295">
      <w:bodyDiv w:val="1"/>
      <w:marLeft w:val="0"/>
      <w:marRight w:val="0"/>
      <w:marTop w:val="0"/>
      <w:marBottom w:val="0"/>
      <w:divBdr>
        <w:top w:val="none" w:sz="0" w:space="0" w:color="auto"/>
        <w:left w:val="none" w:sz="0" w:space="0" w:color="auto"/>
        <w:bottom w:val="none" w:sz="0" w:space="0" w:color="auto"/>
        <w:right w:val="none" w:sz="0" w:space="0" w:color="auto"/>
      </w:divBdr>
    </w:div>
    <w:div w:id="202252193">
      <w:bodyDiv w:val="1"/>
      <w:marLeft w:val="0"/>
      <w:marRight w:val="0"/>
      <w:marTop w:val="0"/>
      <w:marBottom w:val="0"/>
      <w:divBdr>
        <w:top w:val="none" w:sz="0" w:space="0" w:color="auto"/>
        <w:left w:val="none" w:sz="0" w:space="0" w:color="auto"/>
        <w:bottom w:val="none" w:sz="0" w:space="0" w:color="auto"/>
        <w:right w:val="none" w:sz="0" w:space="0" w:color="auto"/>
      </w:divBdr>
    </w:div>
    <w:div w:id="206453078">
      <w:bodyDiv w:val="1"/>
      <w:marLeft w:val="0"/>
      <w:marRight w:val="0"/>
      <w:marTop w:val="0"/>
      <w:marBottom w:val="0"/>
      <w:divBdr>
        <w:top w:val="none" w:sz="0" w:space="0" w:color="auto"/>
        <w:left w:val="none" w:sz="0" w:space="0" w:color="auto"/>
        <w:bottom w:val="none" w:sz="0" w:space="0" w:color="auto"/>
        <w:right w:val="none" w:sz="0" w:space="0" w:color="auto"/>
      </w:divBdr>
    </w:div>
    <w:div w:id="210729914">
      <w:bodyDiv w:val="1"/>
      <w:marLeft w:val="0"/>
      <w:marRight w:val="0"/>
      <w:marTop w:val="0"/>
      <w:marBottom w:val="0"/>
      <w:divBdr>
        <w:top w:val="none" w:sz="0" w:space="0" w:color="auto"/>
        <w:left w:val="none" w:sz="0" w:space="0" w:color="auto"/>
        <w:bottom w:val="none" w:sz="0" w:space="0" w:color="auto"/>
        <w:right w:val="none" w:sz="0" w:space="0" w:color="auto"/>
      </w:divBdr>
    </w:div>
    <w:div w:id="277765272">
      <w:bodyDiv w:val="1"/>
      <w:marLeft w:val="0"/>
      <w:marRight w:val="0"/>
      <w:marTop w:val="0"/>
      <w:marBottom w:val="0"/>
      <w:divBdr>
        <w:top w:val="none" w:sz="0" w:space="0" w:color="auto"/>
        <w:left w:val="none" w:sz="0" w:space="0" w:color="auto"/>
        <w:bottom w:val="none" w:sz="0" w:space="0" w:color="auto"/>
        <w:right w:val="none" w:sz="0" w:space="0" w:color="auto"/>
      </w:divBdr>
      <w:divsChild>
        <w:div w:id="1990598162">
          <w:marLeft w:val="0"/>
          <w:marRight w:val="0"/>
          <w:marTop w:val="0"/>
          <w:marBottom w:val="96"/>
          <w:divBdr>
            <w:top w:val="none" w:sz="0" w:space="0" w:color="auto"/>
            <w:left w:val="none" w:sz="0" w:space="0" w:color="auto"/>
            <w:bottom w:val="none" w:sz="0" w:space="0" w:color="auto"/>
            <w:right w:val="none" w:sz="0" w:space="0" w:color="auto"/>
          </w:divBdr>
          <w:divsChild>
            <w:div w:id="1149326528">
              <w:marLeft w:val="0"/>
              <w:marRight w:val="0"/>
              <w:marTop w:val="0"/>
              <w:marBottom w:val="0"/>
              <w:divBdr>
                <w:top w:val="none" w:sz="0" w:space="0" w:color="auto"/>
                <w:left w:val="none" w:sz="0" w:space="0" w:color="auto"/>
                <w:bottom w:val="none" w:sz="0" w:space="0" w:color="auto"/>
                <w:right w:val="none" w:sz="0" w:space="0" w:color="auto"/>
              </w:divBdr>
              <w:divsChild>
                <w:div w:id="3235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140">
          <w:marLeft w:val="0"/>
          <w:marRight w:val="0"/>
          <w:marTop w:val="0"/>
          <w:marBottom w:val="0"/>
          <w:divBdr>
            <w:top w:val="none" w:sz="0" w:space="0" w:color="auto"/>
            <w:left w:val="none" w:sz="0" w:space="0" w:color="auto"/>
            <w:bottom w:val="none" w:sz="0" w:space="0" w:color="auto"/>
            <w:right w:val="none" w:sz="0" w:space="0" w:color="auto"/>
          </w:divBdr>
          <w:divsChild>
            <w:div w:id="1418793237">
              <w:marLeft w:val="0"/>
              <w:marRight w:val="0"/>
              <w:marTop w:val="0"/>
              <w:marBottom w:val="0"/>
              <w:divBdr>
                <w:top w:val="none" w:sz="0" w:space="0" w:color="auto"/>
                <w:left w:val="none" w:sz="0" w:space="0" w:color="auto"/>
                <w:bottom w:val="none" w:sz="0" w:space="0" w:color="auto"/>
                <w:right w:val="none" w:sz="0" w:space="0" w:color="auto"/>
              </w:divBdr>
              <w:divsChild>
                <w:div w:id="832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50458">
      <w:bodyDiv w:val="1"/>
      <w:marLeft w:val="0"/>
      <w:marRight w:val="0"/>
      <w:marTop w:val="0"/>
      <w:marBottom w:val="0"/>
      <w:divBdr>
        <w:top w:val="none" w:sz="0" w:space="0" w:color="auto"/>
        <w:left w:val="none" w:sz="0" w:space="0" w:color="auto"/>
        <w:bottom w:val="none" w:sz="0" w:space="0" w:color="auto"/>
        <w:right w:val="none" w:sz="0" w:space="0" w:color="auto"/>
      </w:divBdr>
      <w:divsChild>
        <w:div w:id="1584298024">
          <w:marLeft w:val="0"/>
          <w:marRight w:val="0"/>
          <w:marTop w:val="0"/>
          <w:marBottom w:val="96"/>
          <w:divBdr>
            <w:top w:val="none" w:sz="0" w:space="0" w:color="auto"/>
            <w:left w:val="none" w:sz="0" w:space="0" w:color="auto"/>
            <w:bottom w:val="none" w:sz="0" w:space="0" w:color="auto"/>
            <w:right w:val="none" w:sz="0" w:space="0" w:color="auto"/>
          </w:divBdr>
          <w:divsChild>
            <w:div w:id="1555696500">
              <w:marLeft w:val="0"/>
              <w:marRight w:val="0"/>
              <w:marTop w:val="0"/>
              <w:marBottom w:val="0"/>
              <w:divBdr>
                <w:top w:val="none" w:sz="0" w:space="0" w:color="auto"/>
                <w:left w:val="none" w:sz="0" w:space="0" w:color="auto"/>
                <w:bottom w:val="none" w:sz="0" w:space="0" w:color="auto"/>
                <w:right w:val="none" w:sz="0" w:space="0" w:color="auto"/>
              </w:divBdr>
              <w:divsChild>
                <w:div w:id="267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7780">
          <w:marLeft w:val="0"/>
          <w:marRight w:val="0"/>
          <w:marTop w:val="0"/>
          <w:marBottom w:val="0"/>
          <w:divBdr>
            <w:top w:val="none" w:sz="0" w:space="0" w:color="auto"/>
            <w:left w:val="none" w:sz="0" w:space="0" w:color="auto"/>
            <w:bottom w:val="none" w:sz="0" w:space="0" w:color="auto"/>
            <w:right w:val="none" w:sz="0" w:space="0" w:color="auto"/>
          </w:divBdr>
          <w:divsChild>
            <w:div w:id="284195917">
              <w:marLeft w:val="0"/>
              <w:marRight w:val="0"/>
              <w:marTop w:val="0"/>
              <w:marBottom w:val="0"/>
              <w:divBdr>
                <w:top w:val="none" w:sz="0" w:space="0" w:color="auto"/>
                <w:left w:val="none" w:sz="0" w:space="0" w:color="auto"/>
                <w:bottom w:val="none" w:sz="0" w:space="0" w:color="auto"/>
                <w:right w:val="none" w:sz="0" w:space="0" w:color="auto"/>
              </w:divBdr>
              <w:divsChild>
                <w:div w:id="14336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5907">
      <w:bodyDiv w:val="1"/>
      <w:marLeft w:val="0"/>
      <w:marRight w:val="0"/>
      <w:marTop w:val="0"/>
      <w:marBottom w:val="0"/>
      <w:divBdr>
        <w:top w:val="none" w:sz="0" w:space="0" w:color="auto"/>
        <w:left w:val="none" w:sz="0" w:space="0" w:color="auto"/>
        <w:bottom w:val="none" w:sz="0" w:space="0" w:color="auto"/>
        <w:right w:val="none" w:sz="0" w:space="0" w:color="auto"/>
      </w:divBdr>
    </w:div>
    <w:div w:id="310907910">
      <w:bodyDiv w:val="1"/>
      <w:marLeft w:val="0"/>
      <w:marRight w:val="0"/>
      <w:marTop w:val="0"/>
      <w:marBottom w:val="0"/>
      <w:divBdr>
        <w:top w:val="none" w:sz="0" w:space="0" w:color="auto"/>
        <w:left w:val="none" w:sz="0" w:space="0" w:color="auto"/>
        <w:bottom w:val="none" w:sz="0" w:space="0" w:color="auto"/>
        <w:right w:val="none" w:sz="0" w:space="0" w:color="auto"/>
      </w:divBdr>
      <w:divsChild>
        <w:div w:id="1365909515">
          <w:marLeft w:val="0"/>
          <w:marRight w:val="0"/>
          <w:marTop w:val="0"/>
          <w:marBottom w:val="96"/>
          <w:divBdr>
            <w:top w:val="none" w:sz="0" w:space="0" w:color="auto"/>
            <w:left w:val="none" w:sz="0" w:space="0" w:color="auto"/>
            <w:bottom w:val="none" w:sz="0" w:space="0" w:color="auto"/>
            <w:right w:val="none" w:sz="0" w:space="0" w:color="auto"/>
          </w:divBdr>
          <w:divsChild>
            <w:div w:id="761226152">
              <w:marLeft w:val="0"/>
              <w:marRight w:val="0"/>
              <w:marTop w:val="0"/>
              <w:marBottom w:val="0"/>
              <w:divBdr>
                <w:top w:val="none" w:sz="0" w:space="0" w:color="auto"/>
                <w:left w:val="none" w:sz="0" w:space="0" w:color="auto"/>
                <w:bottom w:val="none" w:sz="0" w:space="0" w:color="auto"/>
                <w:right w:val="none" w:sz="0" w:space="0" w:color="auto"/>
              </w:divBdr>
              <w:divsChild>
                <w:div w:id="103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881">
          <w:marLeft w:val="0"/>
          <w:marRight w:val="0"/>
          <w:marTop w:val="0"/>
          <w:marBottom w:val="0"/>
          <w:divBdr>
            <w:top w:val="none" w:sz="0" w:space="0" w:color="auto"/>
            <w:left w:val="none" w:sz="0" w:space="0" w:color="auto"/>
            <w:bottom w:val="none" w:sz="0" w:space="0" w:color="auto"/>
            <w:right w:val="none" w:sz="0" w:space="0" w:color="auto"/>
          </w:divBdr>
          <w:divsChild>
            <w:div w:id="1197040441">
              <w:marLeft w:val="0"/>
              <w:marRight w:val="0"/>
              <w:marTop w:val="0"/>
              <w:marBottom w:val="0"/>
              <w:divBdr>
                <w:top w:val="none" w:sz="0" w:space="0" w:color="auto"/>
                <w:left w:val="none" w:sz="0" w:space="0" w:color="auto"/>
                <w:bottom w:val="none" w:sz="0" w:space="0" w:color="auto"/>
                <w:right w:val="none" w:sz="0" w:space="0" w:color="auto"/>
              </w:divBdr>
              <w:divsChild>
                <w:div w:id="15384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437">
      <w:bodyDiv w:val="1"/>
      <w:marLeft w:val="0"/>
      <w:marRight w:val="0"/>
      <w:marTop w:val="0"/>
      <w:marBottom w:val="0"/>
      <w:divBdr>
        <w:top w:val="none" w:sz="0" w:space="0" w:color="auto"/>
        <w:left w:val="none" w:sz="0" w:space="0" w:color="auto"/>
        <w:bottom w:val="none" w:sz="0" w:space="0" w:color="auto"/>
        <w:right w:val="none" w:sz="0" w:space="0" w:color="auto"/>
      </w:divBdr>
    </w:div>
    <w:div w:id="314408613">
      <w:bodyDiv w:val="1"/>
      <w:marLeft w:val="0"/>
      <w:marRight w:val="0"/>
      <w:marTop w:val="0"/>
      <w:marBottom w:val="0"/>
      <w:divBdr>
        <w:top w:val="none" w:sz="0" w:space="0" w:color="auto"/>
        <w:left w:val="none" w:sz="0" w:space="0" w:color="auto"/>
        <w:bottom w:val="none" w:sz="0" w:space="0" w:color="auto"/>
        <w:right w:val="none" w:sz="0" w:space="0" w:color="auto"/>
      </w:divBdr>
    </w:div>
    <w:div w:id="328598762">
      <w:bodyDiv w:val="1"/>
      <w:marLeft w:val="0"/>
      <w:marRight w:val="0"/>
      <w:marTop w:val="0"/>
      <w:marBottom w:val="0"/>
      <w:divBdr>
        <w:top w:val="none" w:sz="0" w:space="0" w:color="auto"/>
        <w:left w:val="none" w:sz="0" w:space="0" w:color="auto"/>
        <w:bottom w:val="none" w:sz="0" w:space="0" w:color="auto"/>
        <w:right w:val="none" w:sz="0" w:space="0" w:color="auto"/>
      </w:divBdr>
    </w:div>
    <w:div w:id="340938717">
      <w:bodyDiv w:val="1"/>
      <w:marLeft w:val="0"/>
      <w:marRight w:val="0"/>
      <w:marTop w:val="0"/>
      <w:marBottom w:val="0"/>
      <w:divBdr>
        <w:top w:val="none" w:sz="0" w:space="0" w:color="auto"/>
        <w:left w:val="none" w:sz="0" w:space="0" w:color="auto"/>
        <w:bottom w:val="none" w:sz="0" w:space="0" w:color="auto"/>
        <w:right w:val="none" w:sz="0" w:space="0" w:color="auto"/>
      </w:divBdr>
    </w:div>
    <w:div w:id="361633873">
      <w:bodyDiv w:val="1"/>
      <w:marLeft w:val="0"/>
      <w:marRight w:val="0"/>
      <w:marTop w:val="0"/>
      <w:marBottom w:val="0"/>
      <w:divBdr>
        <w:top w:val="none" w:sz="0" w:space="0" w:color="auto"/>
        <w:left w:val="none" w:sz="0" w:space="0" w:color="auto"/>
        <w:bottom w:val="none" w:sz="0" w:space="0" w:color="auto"/>
        <w:right w:val="none" w:sz="0" w:space="0" w:color="auto"/>
      </w:divBdr>
    </w:div>
    <w:div w:id="361638138">
      <w:bodyDiv w:val="1"/>
      <w:marLeft w:val="0"/>
      <w:marRight w:val="0"/>
      <w:marTop w:val="0"/>
      <w:marBottom w:val="0"/>
      <w:divBdr>
        <w:top w:val="none" w:sz="0" w:space="0" w:color="auto"/>
        <w:left w:val="none" w:sz="0" w:space="0" w:color="auto"/>
        <w:bottom w:val="none" w:sz="0" w:space="0" w:color="auto"/>
        <w:right w:val="none" w:sz="0" w:space="0" w:color="auto"/>
      </w:divBdr>
      <w:divsChild>
        <w:div w:id="483203594">
          <w:marLeft w:val="0"/>
          <w:marRight w:val="0"/>
          <w:marTop w:val="0"/>
          <w:marBottom w:val="96"/>
          <w:divBdr>
            <w:top w:val="none" w:sz="0" w:space="0" w:color="auto"/>
            <w:left w:val="none" w:sz="0" w:space="0" w:color="auto"/>
            <w:bottom w:val="none" w:sz="0" w:space="0" w:color="auto"/>
            <w:right w:val="none" w:sz="0" w:space="0" w:color="auto"/>
          </w:divBdr>
          <w:divsChild>
            <w:div w:id="1905412185">
              <w:marLeft w:val="0"/>
              <w:marRight w:val="0"/>
              <w:marTop w:val="0"/>
              <w:marBottom w:val="0"/>
              <w:divBdr>
                <w:top w:val="none" w:sz="0" w:space="0" w:color="auto"/>
                <w:left w:val="none" w:sz="0" w:space="0" w:color="auto"/>
                <w:bottom w:val="none" w:sz="0" w:space="0" w:color="auto"/>
                <w:right w:val="none" w:sz="0" w:space="0" w:color="auto"/>
              </w:divBdr>
              <w:divsChild>
                <w:div w:id="6064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828">
          <w:marLeft w:val="0"/>
          <w:marRight w:val="0"/>
          <w:marTop w:val="0"/>
          <w:marBottom w:val="0"/>
          <w:divBdr>
            <w:top w:val="none" w:sz="0" w:space="0" w:color="auto"/>
            <w:left w:val="none" w:sz="0" w:space="0" w:color="auto"/>
            <w:bottom w:val="none" w:sz="0" w:space="0" w:color="auto"/>
            <w:right w:val="none" w:sz="0" w:space="0" w:color="auto"/>
          </w:divBdr>
          <w:divsChild>
            <w:div w:id="1603144144">
              <w:marLeft w:val="0"/>
              <w:marRight w:val="0"/>
              <w:marTop w:val="0"/>
              <w:marBottom w:val="0"/>
              <w:divBdr>
                <w:top w:val="none" w:sz="0" w:space="0" w:color="auto"/>
                <w:left w:val="none" w:sz="0" w:space="0" w:color="auto"/>
                <w:bottom w:val="none" w:sz="0" w:space="0" w:color="auto"/>
                <w:right w:val="none" w:sz="0" w:space="0" w:color="auto"/>
              </w:divBdr>
              <w:divsChild>
                <w:div w:id="30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559">
      <w:bodyDiv w:val="1"/>
      <w:marLeft w:val="0"/>
      <w:marRight w:val="0"/>
      <w:marTop w:val="0"/>
      <w:marBottom w:val="0"/>
      <w:divBdr>
        <w:top w:val="none" w:sz="0" w:space="0" w:color="auto"/>
        <w:left w:val="none" w:sz="0" w:space="0" w:color="auto"/>
        <w:bottom w:val="none" w:sz="0" w:space="0" w:color="auto"/>
        <w:right w:val="none" w:sz="0" w:space="0" w:color="auto"/>
      </w:divBdr>
      <w:divsChild>
        <w:div w:id="1597665272">
          <w:marLeft w:val="0"/>
          <w:marRight w:val="0"/>
          <w:marTop w:val="0"/>
          <w:marBottom w:val="96"/>
          <w:divBdr>
            <w:top w:val="none" w:sz="0" w:space="0" w:color="auto"/>
            <w:left w:val="none" w:sz="0" w:space="0" w:color="auto"/>
            <w:bottom w:val="none" w:sz="0" w:space="0" w:color="auto"/>
            <w:right w:val="none" w:sz="0" w:space="0" w:color="auto"/>
          </w:divBdr>
          <w:divsChild>
            <w:div w:id="555942961">
              <w:marLeft w:val="0"/>
              <w:marRight w:val="0"/>
              <w:marTop w:val="0"/>
              <w:marBottom w:val="0"/>
              <w:divBdr>
                <w:top w:val="none" w:sz="0" w:space="0" w:color="auto"/>
                <w:left w:val="none" w:sz="0" w:space="0" w:color="auto"/>
                <w:bottom w:val="none" w:sz="0" w:space="0" w:color="auto"/>
                <w:right w:val="none" w:sz="0" w:space="0" w:color="auto"/>
              </w:divBdr>
              <w:divsChild>
                <w:div w:id="1280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3913">
          <w:marLeft w:val="0"/>
          <w:marRight w:val="0"/>
          <w:marTop w:val="0"/>
          <w:marBottom w:val="0"/>
          <w:divBdr>
            <w:top w:val="none" w:sz="0" w:space="0" w:color="auto"/>
            <w:left w:val="none" w:sz="0" w:space="0" w:color="auto"/>
            <w:bottom w:val="none" w:sz="0" w:space="0" w:color="auto"/>
            <w:right w:val="none" w:sz="0" w:space="0" w:color="auto"/>
          </w:divBdr>
          <w:divsChild>
            <w:div w:id="739182248">
              <w:marLeft w:val="0"/>
              <w:marRight w:val="0"/>
              <w:marTop w:val="0"/>
              <w:marBottom w:val="0"/>
              <w:divBdr>
                <w:top w:val="none" w:sz="0" w:space="0" w:color="auto"/>
                <w:left w:val="none" w:sz="0" w:space="0" w:color="auto"/>
                <w:bottom w:val="none" w:sz="0" w:space="0" w:color="auto"/>
                <w:right w:val="none" w:sz="0" w:space="0" w:color="auto"/>
              </w:divBdr>
              <w:divsChild>
                <w:div w:id="6642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7630">
      <w:bodyDiv w:val="1"/>
      <w:marLeft w:val="0"/>
      <w:marRight w:val="0"/>
      <w:marTop w:val="0"/>
      <w:marBottom w:val="0"/>
      <w:divBdr>
        <w:top w:val="none" w:sz="0" w:space="0" w:color="auto"/>
        <w:left w:val="none" w:sz="0" w:space="0" w:color="auto"/>
        <w:bottom w:val="none" w:sz="0" w:space="0" w:color="auto"/>
        <w:right w:val="none" w:sz="0" w:space="0" w:color="auto"/>
      </w:divBdr>
    </w:div>
    <w:div w:id="377053906">
      <w:bodyDiv w:val="1"/>
      <w:marLeft w:val="0"/>
      <w:marRight w:val="0"/>
      <w:marTop w:val="0"/>
      <w:marBottom w:val="0"/>
      <w:divBdr>
        <w:top w:val="none" w:sz="0" w:space="0" w:color="auto"/>
        <w:left w:val="none" w:sz="0" w:space="0" w:color="auto"/>
        <w:bottom w:val="none" w:sz="0" w:space="0" w:color="auto"/>
        <w:right w:val="none" w:sz="0" w:space="0" w:color="auto"/>
      </w:divBdr>
    </w:div>
    <w:div w:id="3777517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907">
          <w:marLeft w:val="0"/>
          <w:marRight w:val="0"/>
          <w:marTop w:val="0"/>
          <w:marBottom w:val="96"/>
          <w:divBdr>
            <w:top w:val="none" w:sz="0" w:space="0" w:color="auto"/>
            <w:left w:val="none" w:sz="0" w:space="0" w:color="auto"/>
            <w:bottom w:val="none" w:sz="0" w:space="0" w:color="auto"/>
            <w:right w:val="none" w:sz="0" w:space="0" w:color="auto"/>
          </w:divBdr>
          <w:divsChild>
            <w:div w:id="2096851394">
              <w:marLeft w:val="0"/>
              <w:marRight w:val="0"/>
              <w:marTop w:val="0"/>
              <w:marBottom w:val="0"/>
              <w:divBdr>
                <w:top w:val="none" w:sz="0" w:space="0" w:color="auto"/>
                <w:left w:val="none" w:sz="0" w:space="0" w:color="auto"/>
                <w:bottom w:val="none" w:sz="0" w:space="0" w:color="auto"/>
                <w:right w:val="none" w:sz="0" w:space="0" w:color="auto"/>
              </w:divBdr>
              <w:divsChild>
                <w:div w:id="20074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8856">
          <w:marLeft w:val="0"/>
          <w:marRight w:val="0"/>
          <w:marTop w:val="0"/>
          <w:marBottom w:val="0"/>
          <w:divBdr>
            <w:top w:val="none" w:sz="0" w:space="0" w:color="auto"/>
            <w:left w:val="none" w:sz="0" w:space="0" w:color="auto"/>
            <w:bottom w:val="none" w:sz="0" w:space="0" w:color="auto"/>
            <w:right w:val="none" w:sz="0" w:space="0" w:color="auto"/>
          </w:divBdr>
          <w:divsChild>
            <w:div w:id="917592559">
              <w:marLeft w:val="0"/>
              <w:marRight w:val="0"/>
              <w:marTop w:val="0"/>
              <w:marBottom w:val="0"/>
              <w:divBdr>
                <w:top w:val="none" w:sz="0" w:space="0" w:color="auto"/>
                <w:left w:val="none" w:sz="0" w:space="0" w:color="auto"/>
                <w:bottom w:val="none" w:sz="0" w:space="0" w:color="auto"/>
                <w:right w:val="none" w:sz="0" w:space="0" w:color="auto"/>
              </w:divBdr>
              <w:divsChild>
                <w:div w:id="1332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87595">
      <w:bodyDiv w:val="1"/>
      <w:marLeft w:val="0"/>
      <w:marRight w:val="0"/>
      <w:marTop w:val="0"/>
      <w:marBottom w:val="0"/>
      <w:divBdr>
        <w:top w:val="none" w:sz="0" w:space="0" w:color="auto"/>
        <w:left w:val="none" w:sz="0" w:space="0" w:color="auto"/>
        <w:bottom w:val="none" w:sz="0" w:space="0" w:color="auto"/>
        <w:right w:val="none" w:sz="0" w:space="0" w:color="auto"/>
      </w:divBdr>
    </w:div>
    <w:div w:id="388577207">
      <w:bodyDiv w:val="1"/>
      <w:marLeft w:val="0"/>
      <w:marRight w:val="0"/>
      <w:marTop w:val="0"/>
      <w:marBottom w:val="0"/>
      <w:divBdr>
        <w:top w:val="none" w:sz="0" w:space="0" w:color="auto"/>
        <w:left w:val="none" w:sz="0" w:space="0" w:color="auto"/>
        <w:bottom w:val="none" w:sz="0" w:space="0" w:color="auto"/>
        <w:right w:val="none" w:sz="0" w:space="0" w:color="auto"/>
      </w:divBdr>
      <w:divsChild>
        <w:div w:id="2109810408">
          <w:marLeft w:val="0"/>
          <w:marRight w:val="0"/>
          <w:marTop w:val="0"/>
          <w:marBottom w:val="96"/>
          <w:divBdr>
            <w:top w:val="none" w:sz="0" w:space="0" w:color="auto"/>
            <w:left w:val="none" w:sz="0" w:space="0" w:color="auto"/>
            <w:bottom w:val="none" w:sz="0" w:space="0" w:color="auto"/>
            <w:right w:val="none" w:sz="0" w:space="0" w:color="auto"/>
          </w:divBdr>
          <w:divsChild>
            <w:div w:id="1662074047">
              <w:marLeft w:val="0"/>
              <w:marRight w:val="0"/>
              <w:marTop w:val="0"/>
              <w:marBottom w:val="0"/>
              <w:divBdr>
                <w:top w:val="none" w:sz="0" w:space="0" w:color="auto"/>
                <w:left w:val="none" w:sz="0" w:space="0" w:color="auto"/>
                <w:bottom w:val="none" w:sz="0" w:space="0" w:color="auto"/>
                <w:right w:val="none" w:sz="0" w:space="0" w:color="auto"/>
              </w:divBdr>
              <w:divsChild>
                <w:div w:id="20537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9655">
          <w:marLeft w:val="0"/>
          <w:marRight w:val="0"/>
          <w:marTop w:val="0"/>
          <w:marBottom w:val="0"/>
          <w:divBdr>
            <w:top w:val="none" w:sz="0" w:space="0" w:color="auto"/>
            <w:left w:val="none" w:sz="0" w:space="0" w:color="auto"/>
            <w:bottom w:val="none" w:sz="0" w:space="0" w:color="auto"/>
            <w:right w:val="none" w:sz="0" w:space="0" w:color="auto"/>
          </w:divBdr>
          <w:divsChild>
            <w:div w:id="688721235">
              <w:marLeft w:val="0"/>
              <w:marRight w:val="0"/>
              <w:marTop w:val="0"/>
              <w:marBottom w:val="0"/>
              <w:divBdr>
                <w:top w:val="none" w:sz="0" w:space="0" w:color="auto"/>
                <w:left w:val="none" w:sz="0" w:space="0" w:color="auto"/>
                <w:bottom w:val="none" w:sz="0" w:space="0" w:color="auto"/>
                <w:right w:val="none" w:sz="0" w:space="0" w:color="auto"/>
              </w:divBdr>
              <w:divsChild>
                <w:div w:id="6237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7882">
      <w:bodyDiv w:val="1"/>
      <w:marLeft w:val="0"/>
      <w:marRight w:val="0"/>
      <w:marTop w:val="0"/>
      <w:marBottom w:val="0"/>
      <w:divBdr>
        <w:top w:val="none" w:sz="0" w:space="0" w:color="auto"/>
        <w:left w:val="none" w:sz="0" w:space="0" w:color="auto"/>
        <w:bottom w:val="none" w:sz="0" w:space="0" w:color="auto"/>
        <w:right w:val="none" w:sz="0" w:space="0" w:color="auto"/>
      </w:divBdr>
    </w:div>
    <w:div w:id="403798978">
      <w:bodyDiv w:val="1"/>
      <w:marLeft w:val="0"/>
      <w:marRight w:val="0"/>
      <w:marTop w:val="0"/>
      <w:marBottom w:val="0"/>
      <w:divBdr>
        <w:top w:val="none" w:sz="0" w:space="0" w:color="auto"/>
        <w:left w:val="none" w:sz="0" w:space="0" w:color="auto"/>
        <w:bottom w:val="none" w:sz="0" w:space="0" w:color="auto"/>
        <w:right w:val="none" w:sz="0" w:space="0" w:color="auto"/>
      </w:divBdr>
    </w:div>
    <w:div w:id="417554205">
      <w:bodyDiv w:val="1"/>
      <w:marLeft w:val="0"/>
      <w:marRight w:val="0"/>
      <w:marTop w:val="0"/>
      <w:marBottom w:val="0"/>
      <w:divBdr>
        <w:top w:val="none" w:sz="0" w:space="0" w:color="auto"/>
        <w:left w:val="none" w:sz="0" w:space="0" w:color="auto"/>
        <w:bottom w:val="none" w:sz="0" w:space="0" w:color="auto"/>
        <w:right w:val="none" w:sz="0" w:space="0" w:color="auto"/>
      </w:divBdr>
    </w:div>
    <w:div w:id="421069979">
      <w:bodyDiv w:val="1"/>
      <w:marLeft w:val="0"/>
      <w:marRight w:val="0"/>
      <w:marTop w:val="0"/>
      <w:marBottom w:val="0"/>
      <w:divBdr>
        <w:top w:val="none" w:sz="0" w:space="0" w:color="auto"/>
        <w:left w:val="none" w:sz="0" w:space="0" w:color="auto"/>
        <w:bottom w:val="none" w:sz="0" w:space="0" w:color="auto"/>
        <w:right w:val="none" w:sz="0" w:space="0" w:color="auto"/>
      </w:divBdr>
    </w:div>
    <w:div w:id="431509532">
      <w:bodyDiv w:val="1"/>
      <w:marLeft w:val="0"/>
      <w:marRight w:val="0"/>
      <w:marTop w:val="0"/>
      <w:marBottom w:val="0"/>
      <w:divBdr>
        <w:top w:val="none" w:sz="0" w:space="0" w:color="auto"/>
        <w:left w:val="none" w:sz="0" w:space="0" w:color="auto"/>
        <w:bottom w:val="none" w:sz="0" w:space="0" w:color="auto"/>
        <w:right w:val="none" w:sz="0" w:space="0" w:color="auto"/>
      </w:divBdr>
    </w:div>
    <w:div w:id="439960877">
      <w:bodyDiv w:val="1"/>
      <w:marLeft w:val="0"/>
      <w:marRight w:val="0"/>
      <w:marTop w:val="0"/>
      <w:marBottom w:val="0"/>
      <w:divBdr>
        <w:top w:val="none" w:sz="0" w:space="0" w:color="auto"/>
        <w:left w:val="none" w:sz="0" w:space="0" w:color="auto"/>
        <w:bottom w:val="none" w:sz="0" w:space="0" w:color="auto"/>
        <w:right w:val="none" w:sz="0" w:space="0" w:color="auto"/>
      </w:divBdr>
    </w:div>
    <w:div w:id="441606193">
      <w:bodyDiv w:val="1"/>
      <w:marLeft w:val="0"/>
      <w:marRight w:val="0"/>
      <w:marTop w:val="0"/>
      <w:marBottom w:val="0"/>
      <w:divBdr>
        <w:top w:val="none" w:sz="0" w:space="0" w:color="auto"/>
        <w:left w:val="none" w:sz="0" w:space="0" w:color="auto"/>
        <w:bottom w:val="none" w:sz="0" w:space="0" w:color="auto"/>
        <w:right w:val="none" w:sz="0" w:space="0" w:color="auto"/>
      </w:divBdr>
    </w:div>
    <w:div w:id="457652316">
      <w:bodyDiv w:val="1"/>
      <w:marLeft w:val="0"/>
      <w:marRight w:val="0"/>
      <w:marTop w:val="0"/>
      <w:marBottom w:val="0"/>
      <w:divBdr>
        <w:top w:val="none" w:sz="0" w:space="0" w:color="auto"/>
        <w:left w:val="none" w:sz="0" w:space="0" w:color="auto"/>
        <w:bottom w:val="none" w:sz="0" w:space="0" w:color="auto"/>
        <w:right w:val="none" w:sz="0" w:space="0" w:color="auto"/>
      </w:divBdr>
    </w:div>
    <w:div w:id="493648142">
      <w:bodyDiv w:val="1"/>
      <w:marLeft w:val="0"/>
      <w:marRight w:val="0"/>
      <w:marTop w:val="0"/>
      <w:marBottom w:val="0"/>
      <w:divBdr>
        <w:top w:val="none" w:sz="0" w:space="0" w:color="auto"/>
        <w:left w:val="none" w:sz="0" w:space="0" w:color="auto"/>
        <w:bottom w:val="none" w:sz="0" w:space="0" w:color="auto"/>
        <w:right w:val="none" w:sz="0" w:space="0" w:color="auto"/>
      </w:divBdr>
    </w:div>
    <w:div w:id="505947951">
      <w:bodyDiv w:val="1"/>
      <w:marLeft w:val="0"/>
      <w:marRight w:val="0"/>
      <w:marTop w:val="0"/>
      <w:marBottom w:val="0"/>
      <w:divBdr>
        <w:top w:val="none" w:sz="0" w:space="0" w:color="auto"/>
        <w:left w:val="none" w:sz="0" w:space="0" w:color="auto"/>
        <w:bottom w:val="none" w:sz="0" w:space="0" w:color="auto"/>
        <w:right w:val="none" w:sz="0" w:space="0" w:color="auto"/>
      </w:divBdr>
    </w:div>
    <w:div w:id="524488813">
      <w:bodyDiv w:val="1"/>
      <w:marLeft w:val="0"/>
      <w:marRight w:val="0"/>
      <w:marTop w:val="0"/>
      <w:marBottom w:val="0"/>
      <w:divBdr>
        <w:top w:val="none" w:sz="0" w:space="0" w:color="auto"/>
        <w:left w:val="none" w:sz="0" w:space="0" w:color="auto"/>
        <w:bottom w:val="none" w:sz="0" w:space="0" w:color="auto"/>
        <w:right w:val="none" w:sz="0" w:space="0" w:color="auto"/>
      </w:divBdr>
    </w:div>
    <w:div w:id="592855756">
      <w:bodyDiv w:val="1"/>
      <w:marLeft w:val="0"/>
      <w:marRight w:val="0"/>
      <w:marTop w:val="0"/>
      <w:marBottom w:val="0"/>
      <w:divBdr>
        <w:top w:val="none" w:sz="0" w:space="0" w:color="auto"/>
        <w:left w:val="none" w:sz="0" w:space="0" w:color="auto"/>
        <w:bottom w:val="none" w:sz="0" w:space="0" w:color="auto"/>
        <w:right w:val="none" w:sz="0" w:space="0" w:color="auto"/>
      </w:divBdr>
    </w:div>
    <w:div w:id="593976848">
      <w:bodyDiv w:val="1"/>
      <w:marLeft w:val="0"/>
      <w:marRight w:val="0"/>
      <w:marTop w:val="0"/>
      <w:marBottom w:val="0"/>
      <w:divBdr>
        <w:top w:val="none" w:sz="0" w:space="0" w:color="auto"/>
        <w:left w:val="none" w:sz="0" w:space="0" w:color="auto"/>
        <w:bottom w:val="none" w:sz="0" w:space="0" w:color="auto"/>
        <w:right w:val="none" w:sz="0" w:space="0" w:color="auto"/>
      </w:divBdr>
    </w:div>
    <w:div w:id="596719384">
      <w:bodyDiv w:val="1"/>
      <w:marLeft w:val="0"/>
      <w:marRight w:val="0"/>
      <w:marTop w:val="0"/>
      <w:marBottom w:val="0"/>
      <w:divBdr>
        <w:top w:val="none" w:sz="0" w:space="0" w:color="auto"/>
        <w:left w:val="none" w:sz="0" w:space="0" w:color="auto"/>
        <w:bottom w:val="none" w:sz="0" w:space="0" w:color="auto"/>
        <w:right w:val="none" w:sz="0" w:space="0" w:color="auto"/>
      </w:divBdr>
    </w:div>
    <w:div w:id="597712854">
      <w:bodyDiv w:val="1"/>
      <w:marLeft w:val="0"/>
      <w:marRight w:val="0"/>
      <w:marTop w:val="0"/>
      <w:marBottom w:val="0"/>
      <w:divBdr>
        <w:top w:val="none" w:sz="0" w:space="0" w:color="auto"/>
        <w:left w:val="none" w:sz="0" w:space="0" w:color="auto"/>
        <w:bottom w:val="none" w:sz="0" w:space="0" w:color="auto"/>
        <w:right w:val="none" w:sz="0" w:space="0" w:color="auto"/>
      </w:divBdr>
      <w:divsChild>
        <w:div w:id="1132671423">
          <w:marLeft w:val="0"/>
          <w:marRight w:val="0"/>
          <w:marTop w:val="0"/>
          <w:marBottom w:val="96"/>
          <w:divBdr>
            <w:top w:val="none" w:sz="0" w:space="0" w:color="auto"/>
            <w:left w:val="none" w:sz="0" w:space="0" w:color="auto"/>
            <w:bottom w:val="none" w:sz="0" w:space="0" w:color="auto"/>
            <w:right w:val="none" w:sz="0" w:space="0" w:color="auto"/>
          </w:divBdr>
          <w:divsChild>
            <w:div w:id="1608737630">
              <w:marLeft w:val="0"/>
              <w:marRight w:val="0"/>
              <w:marTop w:val="0"/>
              <w:marBottom w:val="0"/>
              <w:divBdr>
                <w:top w:val="none" w:sz="0" w:space="0" w:color="auto"/>
                <w:left w:val="none" w:sz="0" w:space="0" w:color="auto"/>
                <w:bottom w:val="none" w:sz="0" w:space="0" w:color="auto"/>
                <w:right w:val="none" w:sz="0" w:space="0" w:color="auto"/>
              </w:divBdr>
              <w:divsChild>
                <w:div w:id="1563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0207">
          <w:marLeft w:val="0"/>
          <w:marRight w:val="0"/>
          <w:marTop w:val="0"/>
          <w:marBottom w:val="0"/>
          <w:divBdr>
            <w:top w:val="none" w:sz="0" w:space="0" w:color="auto"/>
            <w:left w:val="none" w:sz="0" w:space="0" w:color="auto"/>
            <w:bottom w:val="none" w:sz="0" w:space="0" w:color="auto"/>
            <w:right w:val="none" w:sz="0" w:space="0" w:color="auto"/>
          </w:divBdr>
          <w:divsChild>
            <w:div w:id="1260404704">
              <w:marLeft w:val="0"/>
              <w:marRight w:val="0"/>
              <w:marTop w:val="0"/>
              <w:marBottom w:val="0"/>
              <w:divBdr>
                <w:top w:val="none" w:sz="0" w:space="0" w:color="auto"/>
                <w:left w:val="none" w:sz="0" w:space="0" w:color="auto"/>
                <w:bottom w:val="none" w:sz="0" w:space="0" w:color="auto"/>
                <w:right w:val="none" w:sz="0" w:space="0" w:color="auto"/>
              </w:divBdr>
              <w:divsChild>
                <w:div w:id="20142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0174">
      <w:bodyDiv w:val="1"/>
      <w:marLeft w:val="0"/>
      <w:marRight w:val="0"/>
      <w:marTop w:val="0"/>
      <w:marBottom w:val="0"/>
      <w:divBdr>
        <w:top w:val="none" w:sz="0" w:space="0" w:color="auto"/>
        <w:left w:val="none" w:sz="0" w:space="0" w:color="auto"/>
        <w:bottom w:val="none" w:sz="0" w:space="0" w:color="auto"/>
        <w:right w:val="none" w:sz="0" w:space="0" w:color="auto"/>
      </w:divBdr>
    </w:div>
    <w:div w:id="625087630">
      <w:bodyDiv w:val="1"/>
      <w:marLeft w:val="0"/>
      <w:marRight w:val="0"/>
      <w:marTop w:val="0"/>
      <w:marBottom w:val="0"/>
      <w:divBdr>
        <w:top w:val="none" w:sz="0" w:space="0" w:color="auto"/>
        <w:left w:val="none" w:sz="0" w:space="0" w:color="auto"/>
        <w:bottom w:val="none" w:sz="0" w:space="0" w:color="auto"/>
        <w:right w:val="none" w:sz="0" w:space="0" w:color="auto"/>
      </w:divBdr>
      <w:divsChild>
        <w:div w:id="806706724">
          <w:marLeft w:val="0"/>
          <w:marRight w:val="0"/>
          <w:marTop w:val="0"/>
          <w:marBottom w:val="96"/>
          <w:divBdr>
            <w:top w:val="none" w:sz="0" w:space="0" w:color="auto"/>
            <w:left w:val="none" w:sz="0" w:space="0" w:color="auto"/>
            <w:bottom w:val="none" w:sz="0" w:space="0" w:color="auto"/>
            <w:right w:val="none" w:sz="0" w:space="0" w:color="auto"/>
          </w:divBdr>
          <w:divsChild>
            <w:div w:id="112486992">
              <w:marLeft w:val="0"/>
              <w:marRight w:val="0"/>
              <w:marTop w:val="0"/>
              <w:marBottom w:val="0"/>
              <w:divBdr>
                <w:top w:val="none" w:sz="0" w:space="0" w:color="auto"/>
                <w:left w:val="none" w:sz="0" w:space="0" w:color="auto"/>
                <w:bottom w:val="none" w:sz="0" w:space="0" w:color="auto"/>
                <w:right w:val="none" w:sz="0" w:space="0" w:color="auto"/>
              </w:divBdr>
              <w:divsChild>
                <w:div w:id="15969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993">
          <w:marLeft w:val="0"/>
          <w:marRight w:val="0"/>
          <w:marTop w:val="0"/>
          <w:marBottom w:val="0"/>
          <w:divBdr>
            <w:top w:val="none" w:sz="0" w:space="0" w:color="auto"/>
            <w:left w:val="none" w:sz="0" w:space="0" w:color="auto"/>
            <w:bottom w:val="none" w:sz="0" w:space="0" w:color="auto"/>
            <w:right w:val="none" w:sz="0" w:space="0" w:color="auto"/>
          </w:divBdr>
          <w:divsChild>
            <w:div w:id="1893156912">
              <w:marLeft w:val="0"/>
              <w:marRight w:val="0"/>
              <w:marTop w:val="0"/>
              <w:marBottom w:val="0"/>
              <w:divBdr>
                <w:top w:val="none" w:sz="0" w:space="0" w:color="auto"/>
                <w:left w:val="none" w:sz="0" w:space="0" w:color="auto"/>
                <w:bottom w:val="none" w:sz="0" w:space="0" w:color="auto"/>
                <w:right w:val="none" w:sz="0" w:space="0" w:color="auto"/>
              </w:divBdr>
              <w:divsChild>
                <w:div w:id="805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1530">
      <w:bodyDiv w:val="1"/>
      <w:marLeft w:val="0"/>
      <w:marRight w:val="0"/>
      <w:marTop w:val="0"/>
      <w:marBottom w:val="0"/>
      <w:divBdr>
        <w:top w:val="none" w:sz="0" w:space="0" w:color="auto"/>
        <w:left w:val="none" w:sz="0" w:space="0" w:color="auto"/>
        <w:bottom w:val="none" w:sz="0" w:space="0" w:color="auto"/>
        <w:right w:val="none" w:sz="0" w:space="0" w:color="auto"/>
      </w:divBdr>
    </w:div>
    <w:div w:id="645477437">
      <w:bodyDiv w:val="1"/>
      <w:marLeft w:val="0"/>
      <w:marRight w:val="0"/>
      <w:marTop w:val="0"/>
      <w:marBottom w:val="0"/>
      <w:divBdr>
        <w:top w:val="none" w:sz="0" w:space="0" w:color="auto"/>
        <w:left w:val="none" w:sz="0" w:space="0" w:color="auto"/>
        <w:bottom w:val="none" w:sz="0" w:space="0" w:color="auto"/>
        <w:right w:val="none" w:sz="0" w:space="0" w:color="auto"/>
      </w:divBdr>
    </w:div>
    <w:div w:id="646980287">
      <w:bodyDiv w:val="1"/>
      <w:marLeft w:val="0"/>
      <w:marRight w:val="0"/>
      <w:marTop w:val="0"/>
      <w:marBottom w:val="0"/>
      <w:divBdr>
        <w:top w:val="none" w:sz="0" w:space="0" w:color="auto"/>
        <w:left w:val="none" w:sz="0" w:space="0" w:color="auto"/>
        <w:bottom w:val="none" w:sz="0" w:space="0" w:color="auto"/>
        <w:right w:val="none" w:sz="0" w:space="0" w:color="auto"/>
      </w:divBdr>
      <w:divsChild>
        <w:div w:id="1781755166">
          <w:marLeft w:val="0"/>
          <w:marRight w:val="0"/>
          <w:marTop w:val="0"/>
          <w:marBottom w:val="96"/>
          <w:divBdr>
            <w:top w:val="none" w:sz="0" w:space="0" w:color="auto"/>
            <w:left w:val="none" w:sz="0" w:space="0" w:color="auto"/>
            <w:bottom w:val="none" w:sz="0" w:space="0" w:color="auto"/>
            <w:right w:val="none" w:sz="0" w:space="0" w:color="auto"/>
          </w:divBdr>
          <w:divsChild>
            <w:div w:id="978536245">
              <w:marLeft w:val="0"/>
              <w:marRight w:val="0"/>
              <w:marTop w:val="0"/>
              <w:marBottom w:val="0"/>
              <w:divBdr>
                <w:top w:val="none" w:sz="0" w:space="0" w:color="auto"/>
                <w:left w:val="none" w:sz="0" w:space="0" w:color="auto"/>
                <w:bottom w:val="none" w:sz="0" w:space="0" w:color="auto"/>
                <w:right w:val="none" w:sz="0" w:space="0" w:color="auto"/>
              </w:divBdr>
              <w:divsChild>
                <w:div w:id="9960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5248">
          <w:marLeft w:val="0"/>
          <w:marRight w:val="0"/>
          <w:marTop w:val="0"/>
          <w:marBottom w:val="0"/>
          <w:divBdr>
            <w:top w:val="none" w:sz="0" w:space="0" w:color="auto"/>
            <w:left w:val="none" w:sz="0" w:space="0" w:color="auto"/>
            <w:bottom w:val="none" w:sz="0" w:space="0" w:color="auto"/>
            <w:right w:val="none" w:sz="0" w:space="0" w:color="auto"/>
          </w:divBdr>
          <w:divsChild>
            <w:div w:id="225068037">
              <w:marLeft w:val="0"/>
              <w:marRight w:val="0"/>
              <w:marTop w:val="0"/>
              <w:marBottom w:val="0"/>
              <w:divBdr>
                <w:top w:val="none" w:sz="0" w:space="0" w:color="auto"/>
                <w:left w:val="none" w:sz="0" w:space="0" w:color="auto"/>
                <w:bottom w:val="none" w:sz="0" w:space="0" w:color="auto"/>
                <w:right w:val="none" w:sz="0" w:space="0" w:color="auto"/>
              </w:divBdr>
              <w:divsChild>
                <w:div w:id="12663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7602">
      <w:bodyDiv w:val="1"/>
      <w:marLeft w:val="0"/>
      <w:marRight w:val="0"/>
      <w:marTop w:val="0"/>
      <w:marBottom w:val="0"/>
      <w:divBdr>
        <w:top w:val="none" w:sz="0" w:space="0" w:color="auto"/>
        <w:left w:val="none" w:sz="0" w:space="0" w:color="auto"/>
        <w:bottom w:val="none" w:sz="0" w:space="0" w:color="auto"/>
        <w:right w:val="none" w:sz="0" w:space="0" w:color="auto"/>
      </w:divBdr>
    </w:div>
    <w:div w:id="676621257">
      <w:bodyDiv w:val="1"/>
      <w:marLeft w:val="0"/>
      <w:marRight w:val="0"/>
      <w:marTop w:val="0"/>
      <w:marBottom w:val="0"/>
      <w:divBdr>
        <w:top w:val="none" w:sz="0" w:space="0" w:color="auto"/>
        <w:left w:val="none" w:sz="0" w:space="0" w:color="auto"/>
        <w:bottom w:val="none" w:sz="0" w:space="0" w:color="auto"/>
        <w:right w:val="none" w:sz="0" w:space="0" w:color="auto"/>
      </w:divBdr>
      <w:divsChild>
        <w:div w:id="661354393">
          <w:marLeft w:val="0"/>
          <w:marRight w:val="0"/>
          <w:marTop w:val="0"/>
          <w:marBottom w:val="96"/>
          <w:divBdr>
            <w:top w:val="none" w:sz="0" w:space="0" w:color="auto"/>
            <w:left w:val="none" w:sz="0" w:space="0" w:color="auto"/>
            <w:bottom w:val="none" w:sz="0" w:space="0" w:color="auto"/>
            <w:right w:val="none" w:sz="0" w:space="0" w:color="auto"/>
          </w:divBdr>
          <w:divsChild>
            <w:div w:id="1067453612">
              <w:marLeft w:val="0"/>
              <w:marRight w:val="0"/>
              <w:marTop w:val="0"/>
              <w:marBottom w:val="0"/>
              <w:divBdr>
                <w:top w:val="none" w:sz="0" w:space="0" w:color="auto"/>
                <w:left w:val="none" w:sz="0" w:space="0" w:color="auto"/>
                <w:bottom w:val="none" w:sz="0" w:space="0" w:color="auto"/>
                <w:right w:val="none" w:sz="0" w:space="0" w:color="auto"/>
              </w:divBdr>
              <w:divsChild>
                <w:div w:id="6992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6675">
          <w:marLeft w:val="0"/>
          <w:marRight w:val="0"/>
          <w:marTop w:val="0"/>
          <w:marBottom w:val="0"/>
          <w:divBdr>
            <w:top w:val="none" w:sz="0" w:space="0" w:color="auto"/>
            <w:left w:val="none" w:sz="0" w:space="0" w:color="auto"/>
            <w:bottom w:val="none" w:sz="0" w:space="0" w:color="auto"/>
            <w:right w:val="none" w:sz="0" w:space="0" w:color="auto"/>
          </w:divBdr>
          <w:divsChild>
            <w:div w:id="1519854540">
              <w:marLeft w:val="0"/>
              <w:marRight w:val="0"/>
              <w:marTop w:val="0"/>
              <w:marBottom w:val="0"/>
              <w:divBdr>
                <w:top w:val="none" w:sz="0" w:space="0" w:color="auto"/>
                <w:left w:val="none" w:sz="0" w:space="0" w:color="auto"/>
                <w:bottom w:val="none" w:sz="0" w:space="0" w:color="auto"/>
                <w:right w:val="none" w:sz="0" w:space="0" w:color="auto"/>
              </w:divBdr>
              <w:divsChild>
                <w:div w:id="16129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4715">
      <w:bodyDiv w:val="1"/>
      <w:marLeft w:val="0"/>
      <w:marRight w:val="0"/>
      <w:marTop w:val="0"/>
      <w:marBottom w:val="0"/>
      <w:divBdr>
        <w:top w:val="none" w:sz="0" w:space="0" w:color="auto"/>
        <w:left w:val="none" w:sz="0" w:space="0" w:color="auto"/>
        <w:bottom w:val="none" w:sz="0" w:space="0" w:color="auto"/>
        <w:right w:val="none" w:sz="0" w:space="0" w:color="auto"/>
      </w:divBdr>
    </w:div>
    <w:div w:id="699092131">
      <w:bodyDiv w:val="1"/>
      <w:marLeft w:val="0"/>
      <w:marRight w:val="0"/>
      <w:marTop w:val="0"/>
      <w:marBottom w:val="0"/>
      <w:divBdr>
        <w:top w:val="none" w:sz="0" w:space="0" w:color="auto"/>
        <w:left w:val="none" w:sz="0" w:space="0" w:color="auto"/>
        <w:bottom w:val="none" w:sz="0" w:space="0" w:color="auto"/>
        <w:right w:val="none" w:sz="0" w:space="0" w:color="auto"/>
      </w:divBdr>
      <w:divsChild>
        <w:div w:id="364019120">
          <w:marLeft w:val="0"/>
          <w:marRight w:val="0"/>
          <w:marTop w:val="0"/>
          <w:marBottom w:val="96"/>
          <w:divBdr>
            <w:top w:val="none" w:sz="0" w:space="0" w:color="auto"/>
            <w:left w:val="none" w:sz="0" w:space="0" w:color="auto"/>
            <w:bottom w:val="none" w:sz="0" w:space="0" w:color="auto"/>
            <w:right w:val="none" w:sz="0" w:space="0" w:color="auto"/>
          </w:divBdr>
          <w:divsChild>
            <w:div w:id="1665356976">
              <w:marLeft w:val="0"/>
              <w:marRight w:val="0"/>
              <w:marTop w:val="0"/>
              <w:marBottom w:val="0"/>
              <w:divBdr>
                <w:top w:val="none" w:sz="0" w:space="0" w:color="auto"/>
                <w:left w:val="none" w:sz="0" w:space="0" w:color="auto"/>
                <w:bottom w:val="none" w:sz="0" w:space="0" w:color="auto"/>
                <w:right w:val="none" w:sz="0" w:space="0" w:color="auto"/>
              </w:divBdr>
              <w:divsChild>
                <w:div w:id="1376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883">
          <w:marLeft w:val="0"/>
          <w:marRight w:val="0"/>
          <w:marTop w:val="0"/>
          <w:marBottom w:val="0"/>
          <w:divBdr>
            <w:top w:val="none" w:sz="0" w:space="0" w:color="auto"/>
            <w:left w:val="none" w:sz="0" w:space="0" w:color="auto"/>
            <w:bottom w:val="none" w:sz="0" w:space="0" w:color="auto"/>
            <w:right w:val="none" w:sz="0" w:space="0" w:color="auto"/>
          </w:divBdr>
          <w:divsChild>
            <w:div w:id="2048140528">
              <w:marLeft w:val="0"/>
              <w:marRight w:val="0"/>
              <w:marTop w:val="0"/>
              <w:marBottom w:val="0"/>
              <w:divBdr>
                <w:top w:val="none" w:sz="0" w:space="0" w:color="auto"/>
                <w:left w:val="none" w:sz="0" w:space="0" w:color="auto"/>
                <w:bottom w:val="none" w:sz="0" w:space="0" w:color="auto"/>
                <w:right w:val="none" w:sz="0" w:space="0" w:color="auto"/>
              </w:divBdr>
              <w:divsChild>
                <w:div w:id="17312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39145">
      <w:bodyDiv w:val="1"/>
      <w:marLeft w:val="0"/>
      <w:marRight w:val="0"/>
      <w:marTop w:val="0"/>
      <w:marBottom w:val="0"/>
      <w:divBdr>
        <w:top w:val="none" w:sz="0" w:space="0" w:color="auto"/>
        <w:left w:val="none" w:sz="0" w:space="0" w:color="auto"/>
        <w:bottom w:val="none" w:sz="0" w:space="0" w:color="auto"/>
        <w:right w:val="none" w:sz="0" w:space="0" w:color="auto"/>
      </w:divBdr>
    </w:div>
    <w:div w:id="735249296">
      <w:bodyDiv w:val="1"/>
      <w:marLeft w:val="0"/>
      <w:marRight w:val="0"/>
      <w:marTop w:val="0"/>
      <w:marBottom w:val="0"/>
      <w:divBdr>
        <w:top w:val="none" w:sz="0" w:space="0" w:color="auto"/>
        <w:left w:val="none" w:sz="0" w:space="0" w:color="auto"/>
        <w:bottom w:val="none" w:sz="0" w:space="0" w:color="auto"/>
        <w:right w:val="none" w:sz="0" w:space="0" w:color="auto"/>
      </w:divBdr>
      <w:divsChild>
        <w:div w:id="1045523725">
          <w:marLeft w:val="0"/>
          <w:marRight w:val="0"/>
          <w:marTop w:val="0"/>
          <w:marBottom w:val="96"/>
          <w:divBdr>
            <w:top w:val="none" w:sz="0" w:space="0" w:color="auto"/>
            <w:left w:val="none" w:sz="0" w:space="0" w:color="auto"/>
            <w:bottom w:val="none" w:sz="0" w:space="0" w:color="auto"/>
            <w:right w:val="none" w:sz="0" w:space="0" w:color="auto"/>
          </w:divBdr>
          <w:divsChild>
            <w:div w:id="1514342252">
              <w:marLeft w:val="0"/>
              <w:marRight w:val="0"/>
              <w:marTop w:val="0"/>
              <w:marBottom w:val="0"/>
              <w:divBdr>
                <w:top w:val="none" w:sz="0" w:space="0" w:color="auto"/>
                <w:left w:val="none" w:sz="0" w:space="0" w:color="auto"/>
                <w:bottom w:val="none" w:sz="0" w:space="0" w:color="auto"/>
                <w:right w:val="none" w:sz="0" w:space="0" w:color="auto"/>
              </w:divBdr>
              <w:divsChild>
                <w:div w:id="5838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417">
          <w:marLeft w:val="0"/>
          <w:marRight w:val="0"/>
          <w:marTop w:val="0"/>
          <w:marBottom w:val="0"/>
          <w:divBdr>
            <w:top w:val="none" w:sz="0" w:space="0" w:color="auto"/>
            <w:left w:val="none" w:sz="0" w:space="0" w:color="auto"/>
            <w:bottom w:val="none" w:sz="0" w:space="0" w:color="auto"/>
            <w:right w:val="none" w:sz="0" w:space="0" w:color="auto"/>
          </w:divBdr>
          <w:divsChild>
            <w:div w:id="421726397">
              <w:marLeft w:val="0"/>
              <w:marRight w:val="0"/>
              <w:marTop w:val="0"/>
              <w:marBottom w:val="0"/>
              <w:divBdr>
                <w:top w:val="none" w:sz="0" w:space="0" w:color="auto"/>
                <w:left w:val="none" w:sz="0" w:space="0" w:color="auto"/>
                <w:bottom w:val="none" w:sz="0" w:space="0" w:color="auto"/>
                <w:right w:val="none" w:sz="0" w:space="0" w:color="auto"/>
              </w:divBdr>
              <w:divsChild>
                <w:div w:id="981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8136">
      <w:bodyDiv w:val="1"/>
      <w:marLeft w:val="0"/>
      <w:marRight w:val="0"/>
      <w:marTop w:val="0"/>
      <w:marBottom w:val="0"/>
      <w:divBdr>
        <w:top w:val="none" w:sz="0" w:space="0" w:color="auto"/>
        <w:left w:val="none" w:sz="0" w:space="0" w:color="auto"/>
        <w:bottom w:val="none" w:sz="0" w:space="0" w:color="auto"/>
        <w:right w:val="none" w:sz="0" w:space="0" w:color="auto"/>
      </w:divBdr>
    </w:div>
    <w:div w:id="755709479">
      <w:bodyDiv w:val="1"/>
      <w:marLeft w:val="0"/>
      <w:marRight w:val="0"/>
      <w:marTop w:val="0"/>
      <w:marBottom w:val="0"/>
      <w:divBdr>
        <w:top w:val="none" w:sz="0" w:space="0" w:color="auto"/>
        <w:left w:val="none" w:sz="0" w:space="0" w:color="auto"/>
        <w:bottom w:val="none" w:sz="0" w:space="0" w:color="auto"/>
        <w:right w:val="none" w:sz="0" w:space="0" w:color="auto"/>
      </w:divBdr>
    </w:div>
    <w:div w:id="773936075">
      <w:bodyDiv w:val="1"/>
      <w:marLeft w:val="0"/>
      <w:marRight w:val="0"/>
      <w:marTop w:val="0"/>
      <w:marBottom w:val="0"/>
      <w:divBdr>
        <w:top w:val="none" w:sz="0" w:space="0" w:color="auto"/>
        <w:left w:val="none" w:sz="0" w:space="0" w:color="auto"/>
        <w:bottom w:val="none" w:sz="0" w:space="0" w:color="auto"/>
        <w:right w:val="none" w:sz="0" w:space="0" w:color="auto"/>
      </w:divBdr>
      <w:divsChild>
        <w:div w:id="539130524">
          <w:marLeft w:val="0"/>
          <w:marRight w:val="0"/>
          <w:marTop w:val="0"/>
          <w:marBottom w:val="96"/>
          <w:divBdr>
            <w:top w:val="none" w:sz="0" w:space="0" w:color="auto"/>
            <w:left w:val="none" w:sz="0" w:space="0" w:color="auto"/>
            <w:bottom w:val="none" w:sz="0" w:space="0" w:color="auto"/>
            <w:right w:val="none" w:sz="0" w:space="0" w:color="auto"/>
          </w:divBdr>
          <w:divsChild>
            <w:div w:id="335035897">
              <w:marLeft w:val="0"/>
              <w:marRight w:val="0"/>
              <w:marTop w:val="0"/>
              <w:marBottom w:val="0"/>
              <w:divBdr>
                <w:top w:val="none" w:sz="0" w:space="0" w:color="auto"/>
                <w:left w:val="none" w:sz="0" w:space="0" w:color="auto"/>
                <w:bottom w:val="none" w:sz="0" w:space="0" w:color="auto"/>
                <w:right w:val="none" w:sz="0" w:space="0" w:color="auto"/>
              </w:divBdr>
              <w:divsChild>
                <w:div w:id="18982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6397">
          <w:marLeft w:val="0"/>
          <w:marRight w:val="0"/>
          <w:marTop w:val="0"/>
          <w:marBottom w:val="0"/>
          <w:divBdr>
            <w:top w:val="none" w:sz="0" w:space="0" w:color="auto"/>
            <w:left w:val="none" w:sz="0" w:space="0" w:color="auto"/>
            <w:bottom w:val="none" w:sz="0" w:space="0" w:color="auto"/>
            <w:right w:val="none" w:sz="0" w:space="0" w:color="auto"/>
          </w:divBdr>
          <w:divsChild>
            <w:div w:id="673847203">
              <w:marLeft w:val="0"/>
              <w:marRight w:val="0"/>
              <w:marTop w:val="0"/>
              <w:marBottom w:val="0"/>
              <w:divBdr>
                <w:top w:val="none" w:sz="0" w:space="0" w:color="auto"/>
                <w:left w:val="none" w:sz="0" w:space="0" w:color="auto"/>
                <w:bottom w:val="none" w:sz="0" w:space="0" w:color="auto"/>
                <w:right w:val="none" w:sz="0" w:space="0" w:color="auto"/>
              </w:divBdr>
              <w:divsChild>
                <w:div w:id="181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5337">
      <w:bodyDiv w:val="1"/>
      <w:marLeft w:val="0"/>
      <w:marRight w:val="0"/>
      <w:marTop w:val="0"/>
      <w:marBottom w:val="0"/>
      <w:divBdr>
        <w:top w:val="none" w:sz="0" w:space="0" w:color="auto"/>
        <w:left w:val="none" w:sz="0" w:space="0" w:color="auto"/>
        <w:bottom w:val="none" w:sz="0" w:space="0" w:color="auto"/>
        <w:right w:val="none" w:sz="0" w:space="0" w:color="auto"/>
      </w:divBdr>
    </w:div>
    <w:div w:id="801072951">
      <w:bodyDiv w:val="1"/>
      <w:marLeft w:val="0"/>
      <w:marRight w:val="0"/>
      <w:marTop w:val="0"/>
      <w:marBottom w:val="0"/>
      <w:divBdr>
        <w:top w:val="none" w:sz="0" w:space="0" w:color="auto"/>
        <w:left w:val="none" w:sz="0" w:space="0" w:color="auto"/>
        <w:bottom w:val="none" w:sz="0" w:space="0" w:color="auto"/>
        <w:right w:val="none" w:sz="0" w:space="0" w:color="auto"/>
      </w:divBdr>
    </w:div>
    <w:div w:id="803350386">
      <w:bodyDiv w:val="1"/>
      <w:marLeft w:val="0"/>
      <w:marRight w:val="0"/>
      <w:marTop w:val="0"/>
      <w:marBottom w:val="0"/>
      <w:divBdr>
        <w:top w:val="none" w:sz="0" w:space="0" w:color="auto"/>
        <w:left w:val="none" w:sz="0" w:space="0" w:color="auto"/>
        <w:bottom w:val="none" w:sz="0" w:space="0" w:color="auto"/>
        <w:right w:val="none" w:sz="0" w:space="0" w:color="auto"/>
      </w:divBdr>
      <w:divsChild>
        <w:div w:id="934627100">
          <w:marLeft w:val="0"/>
          <w:marRight w:val="0"/>
          <w:marTop w:val="0"/>
          <w:marBottom w:val="96"/>
          <w:divBdr>
            <w:top w:val="none" w:sz="0" w:space="0" w:color="auto"/>
            <w:left w:val="none" w:sz="0" w:space="0" w:color="auto"/>
            <w:bottom w:val="none" w:sz="0" w:space="0" w:color="auto"/>
            <w:right w:val="none" w:sz="0" w:space="0" w:color="auto"/>
          </w:divBdr>
          <w:divsChild>
            <w:div w:id="1524399838">
              <w:marLeft w:val="0"/>
              <w:marRight w:val="0"/>
              <w:marTop w:val="0"/>
              <w:marBottom w:val="0"/>
              <w:divBdr>
                <w:top w:val="none" w:sz="0" w:space="0" w:color="auto"/>
                <w:left w:val="none" w:sz="0" w:space="0" w:color="auto"/>
                <w:bottom w:val="none" w:sz="0" w:space="0" w:color="auto"/>
                <w:right w:val="none" w:sz="0" w:space="0" w:color="auto"/>
              </w:divBdr>
              <w:divsChild>
                <w:div w:id="1870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6554">
          <w:marLeft w:val="0"/>
          <w:marRight w:val="0"/>
          <w:marTop w:val="0"/>
          <w:marBottom w:val="0"/>
          <w:divBdr>
            <w:top w:val="none" w:sz="0" w:space="0" w:color="auto"/>
            <w:left w:val="none" w:sz="0" w:space="0" w:color="auto"/>
            <w:bottom w:val="none" w:sz="0" w:space="0" w:color="auto"/>
            <w:right w:val="none" w:sz="0" w:space="0" w:color="auto"/>
          </w:divBdr>
          <w:divsChild>
            <w:div w:id="1663200628">
              <w:marLeft w:val="0"/>
              <w:marRight w:val="0"/>
              <w:marTop w:val="0"/>
              <w:marBottom w:val="0"/>
              <w:divBdr>
                <w:top w:val="none" w:sz="0" w:space="0" w:color="auto"/>
                <w:left w:val="none" w:sz="0" w:space="0" w:color="auto"/>
                <w:bottom w:val="none" w:sz="0" w:space="0" w:color="auto"/>
                <w:right w:val="none" w:sz="0" w:space="0" w:color="auto"/>
              </w:divBdr>
              <w:divsChild>
                <w:div w:id="243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6353">
      <w:bodyDiv w:val="1"/>
      <w:marLeft w:val="0"/>
      <w:marRight w:val="0"/>
      <w:marTop w:val="0"/>
      <w:marBottom w:val="0"/>
      <w:divBdr>
        <w:top w:val="none" w:sz="0" w:space="0" w:color="auto"/>
        <w:left w:val="none" w:sz="0" w:space="0" w:color="auto"/>
        <w:bottom w:val="none" w:sz="0" w:space="0" w:color="auto"/>
        <w:right w:val="none" w:sz="0" w:space="0" w:color="auto"/>
      </w:divBdr>
    </w:div>
    <w:div w:id="808592064">
      <w:bodyDiv w:val="1"/>
      <w:marLeft w:val="0"/>
      <w:marRight w:val="0"/>
      <w:marTop w:val="0"/>
      <w:marBottom w:val="0"/>
      <w:divBdr>
        <w:top w:val="none" w:sz="0" w:space="0" w:color="auto"/>
        <w:left w:val="none" w:sz="0" w:space="0" w:color="auto"/>
        <w:bottom w:val="none" w:sz="0" w:space="0" w:color="auto"/>
        <w:right w:val="none" w:sz="0" w:space="0" w:color="auto"/>
      </w:divBdr>
    </w:div>
    <w:div w:id="824391044">
      <w:bodyDiv w:val="1"/>
      <w:marLeft w:val="0"/>
      <w:marRight w:val="0"/>
      <w:marTop w:val="0"/>
      <w:marBottom w:val="0"/>
      <w:divBdr>
        <w:top w:val="none" w:sz="0" w:space="0" w:color="auto"/>
        <w:left w:val="none" w:sz="0" w:space="0" w:color="auto"/>
        <w:bottom w:val="none" w:sz="0" w:space="0" w:color="auto"/>
        <w:right w:val="none" w:sz="0" w:space="0" w:color="auto"/>
      </w:divBdr>
    </w:div>
    <w:div w:id="830213103">
      <w:bodyDiv w:val="1"/>
      <w:marLeft w:val="0"/>
      <w:marRight w:val="0"/>
      <w:marTop w:val="0"/>
      <w:marBottom w:val="0"/>
      <w:divBdr>
        <w:top w:val="none" w:sz="0" w:space="0" w:color="auto"/>
        <w:left w:val="none" w:sz="0" w:space="0" w:color="auto"/>
        <w:bottom w:val="none" w:sz="0" w:space="0" w:color="auto"/>
        <w:right w:val="none" w:sz="0" w:space="0" w:color="auto"/>
      </w:divBdr>
      <w:divsChild>
        <w:div w:id="1519923117">
          <w:marLeft w:val="0"/>
          <w:marRight w:val="0"/>
          <w:marTop w:val="0"/>
          <w:marBottom w:val="96"/>
          <w:divBdr>
            <w:top w:val="none" w:sz="0" w:space="0" w:color="auto"/>
            <w:left w:val="none" w:sz="0" w:space="0" w:color="auto"/>
            <w:bottom w:val="none" w:sz="0" w:space="0" w:color="auto"/>
            <w:right w:val="none" w:sz="0" w:space="0" w:color="auto"/>
          </w:divBdr>
          <w:divsChild>
            <w:div w:id="526480014">
              <w:marLeft w:val="0"/>
              <w:marRight w:val="0"/>
              <w:marTop w:val="0"/>
              <w:marBottom w:val="0"/>
              <w:divBdr>
                <w:top w:val="none" w:sz="0" w:space="0" w:color="auto"/>
                <w:left w:val="none" w:sz="0" w:space="0" w:color="auto"/>
                <w:bottom w:val="none" w:sz="0" w:space="0" w:color="auto"/>
                <w:right w:val="none" w:sz="0" w:space="0" w:color="auto"/>
              </w:divBdr>
              <w:divsChild>
                <w:div w:id="1856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054">
          <w:marLeft w:val="0"/>
          <w:marRight w:val="0"/>
          <w:marTop w:val="0"/>
          <w:marBottom w:val="0"/>
          <w:divBdr>
            <w:top w:val="none" w:sz="0" w:space="0" w:color="auto"/>
            <w:left w:val="none" w:sz="0" w:space="0" w:color="auto"/>
            <w:bottom w:val="none" w:sz="0" w:space="0" w:color="auto"/>
            <w:right w:val="none" w:sz="0" w:space="0" w:color="auto"/>
          </w:divBdr>
          <w:divsChild>
            <w:div w:id="942037156">
              <w:marLeft w:val="0"/>
              <w:marRight w:val="0"/>
              <w:marTop w:val="0"/>
              <w:marBottom w:val="0"/>
              <w:divBdr>
                <w:top w:val="none" w:sz="0" w:space="0" w:color="auto"/>
                <w:left w:val="none" w:sz="0" w:space="0" w:color="auto"/>
                <w:bottom w:val="none" w:sz="0" w:space="0" w:color="auto"/>
                <w:right w:val="none" w:sz="0" w:space="0" w:color="auto"/>
              </w:divBdr>
              <w:divsChild>
                <w:div w:id="145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90418">
      <w:bodyDiv w:val="1"/>
      <w:marLeft w:val="0"/>
      <w:marRight w:val="0"/>
      <w:marTop w:val="0"/>
      <w:marBottom w:val="0"/>
      <w:divBdr>
        <w:top w:val="none" w:sz="0" w:space="0" w:color="auto"/>
        <w:left w:val="none" w:sz="0" w:space="0" w:color="auto"/>
        <w:bottom w:val="none" w:sz="0" w:space="0" w:color="auto"/>
        <w:right w:val="none" w:sz="0" w:space="0" w:color="auto"/>
      </w:divBdr>
    </w:div>
    <w:div w:id="867833436">
      <w:bodyDiv w:val="1"/>
      <w:marLeft w:val="0"/>
      <w:marRight w:val="0"/>
      <w:marTop w:val="0"/>
      <w:marBottom w:val="0"/>
      <w:divBdr>
        <w:top w:val="none" w:sz="0" w:space="0" w:color="auto"/>
        <w:left w:val="none" w:sz="0" w:space="0" w:color="auto"/>
        <w:bottom w:val="none" w:sz="0" w:space="0" w:color="auto"/>
        <w:right w:val="none" w:sz="0" w:space="0" w:color="auto"/>
      </w:divBdr>
      <w:divsChild>
        <w:div w:id="1642734866">
          <w:marLeft w:val="0"/>
          <w:marRight w:val="0"/>
          <w:marTop w:val="0"/>
          <w:marBottom w:val="96"/>
          <w:divBdr>
            <w:top w:val="none" w:sz="0" w:space="0" w:color="auto"/>
            <w:left w:val="none" w:sz="0" w:space="0" w:color="auto"/>
            <w:bottom w:val="none" w:sz="0" w:space="0" w:color="auto"/>
            <w:right w:val="none" w:sz="0" w:space="0" w:color="auto"/>
          </w:divBdr>
          <w:divsChild>
            <w:div w:id="964047988">
              <w:marLeft w:val="0"/>
              <w:marRight w:val="0"/>
              <w:marTop w:val="0"/>
              <w:marBottom w:val="0"/>
              <w:divBdr>
                <w:top w:val="none" w:sz="0" w:space="0" w:color="auto"/>
                <w:left w:val="none" w:sz="0" w:space="0" w:color="auto"/>
                <w:bottom w:val="none" w:sz="0" w:space="0" w:color="auto"/>
                <w:right w:val="none" w:sz="0" w:space="0" w:color="auto"/>
              </w:divBdr>
              <w:divsChild>
                <w:div w:id="14329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3299">
          <w:marLeft w:val="0"/>
          <w:marRight w:val="0"/>
          <w:marTop w:val="0"/>
          <w:marBottom w:val="0"/>
          <w:divBdr>
            <w:top w:val="none" w:sz="0" w:space="0" w:color="auto"/>
            <w:left w:val="none" w:sz="0" w:space="0" w:color="auto"/>
            <w:bottom w:val="none" w:sz="0" w:space="0" w:color="auto"/>
            <w:right w:val="none" w:sz="0" w:space="0" w:color="auto"/>
          </w:divBdr>
          <w:divsChild>
            <w:div w:id="1824468787">
              <w:marLeft w:val="0"/>
              <w:marRight w:val="0"/>
              <w:marTop w:val="0"/>
              <w:marBottom w:val="0"/>
              <w:divBdr>
                <w:top w:val="none" w:sz="0" w:space="0" w:color="auto"/>
                <w:left w:val="none" w:sz="0" w:space="0" w:color="auto"/>
                <w:bottom w:val="none" w:sz="0" w:space="0" w:color="auto"/>
                <w:right w:val="none" w:sz="0" w:space="0" w:color="auto"/>
              </w:divBdr>
              <w:divsChild>
                <w:div w:id="10363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4490">
      <w:bodyDiv w:val="1"/>
      <w:marLeft w:val="0"/>
      <w:marRight w:val="0"/>
      <w:marTop w:val="0"/>
      <w:marBottom w:val="0"/>
      <w:divBdr>
        <w:top w:val="none" w:sz="0" w:space="0" w:color="auto"/>
        <w:left w:val="none" w:sz="0" w:space="0" w:color="auto"/>
        <w:bottom w:val="none" w:sz="0" w:space="0" w:color="auto"/>
        <w:right w:val="none" w:sz="0" w:space="0" w:color="auto"/>
      </w:divBdr>
    </w:div>
    <w:div w:id="954093171">
      <w:bodyDiv w:val="1"/>
      <w:marLeft w:val="0"/>
      <w:marRight w:val="0"/>
      <w:marTop w:val="0"/>
      <w:marBottom w:val="0"/>
      <w:divBdr>
        <w:top w:val="none" w:sz="0" w:space="0" w:color="auto"/>
        <w:left w:val="none" w:sz="0" w:space="0" w:color="auto"/>
        <w:bottom w:val="none" w:sz="0" w:space="0" w:color="auto"/>
        <w:right w:val="none" w:sz="0" w:space="0" w:color="auto"/>
      </w:divBdr>
    </w:div>
    <w:div w:id="954673594">
      <w:bodyDiv w:val="1"/>
      <w:marLeft w:val="0"/>
      <w:marRight w:val="0"/>
      <w:marTop w:val="0"/>
      <w:marBottom w:val="0"/>
      <w:divBdr>
        <w:top w:val="none" w:sz="0" w:space="0" w:color="auto"/>
        <w:left w:val="none" w:sz="0" w:space="0" w:color="auto"/>
        <w:bottom w:val="none" w:sz="0" w:space="0" w:color="auto"/>
        <w:right w:val="none" w:sz="0" w:space="0" w:color="auto"/>
      </w:divBdr>
    </w:div>
    <w:div w:id="971979358">
      <w:bodyDiv w:val="1"/>
      <w:marLeft w:val="0"/>
      <w:marRight w:val="0"/>
      <w:marTop w:val="0"/>
      <w:marBottom w:val="0"/>
      <w:divBdr>
        <w:top w:val="none" w:sz="0" w:space="0" w:color="auto"/>
        <w:left w:val="none" w:sz="0" w:space="0" w:color="auto"/>
        <w:bottom w:val="none" w:sz="0" w:space="0" w:color="auto"/>
        <w:right w:val="none" w:sz="0" w:space="0" w:color="auto"/>
      </w:divBdr>
    </w:div>
    <w:div w:id="978610409">
      <w:bodyDiv w:val="1"/>
      <w:marLeft w:val="0"/>
      <w:marRight w:val="0"/>
      <w:marTop w:val="0"/>
      <w:marBottom w:val="0"/>
      <w:divBdr>
        <w:top w:val="none" w:sz="0" w:space="0" w:color="auto"/>
        <w:left w:val="none" w:sz="0" w:space="0" w:color="auto"/>
        <w:bottom w:val="none" w:sz="0" w:space="0" w:color="auto"/>
        <w:right w:val="none" w:sz="0" w:space="0" w:color="auto"/>
      </w:divBdr>
    </w:div>
    <w:div w:id="992215968">
      <w:bodyDiv w:val="1"/>
      <w:marLeft w:val="0"/>
      <w:marRight w:val="0"/>
      <w:marTop w:val="0"/>
      <w:marBottom w:val="0"/>
      <w:divBdr>
        <w:top w:val="none" w:sz="0" w:space="0" w:color="auto"/>
        <w:left w:val="none" w:sz="0" w:space="0" w:color="auto"/>
        <w:bottom w:val="none" w:sz="0" w:space="0" w:color="auto"/>
        <w:right w:val="none" w:sz="0" w:space="0" w:color="auto"/>
      </w:divBdr>
    </w:div>
    <w:div w:id="996542269">
      <w:bodyDiv w:val="1"/>
      <w:marLeft w:val="0"/>
      <w:marRight w:val="0"/>
      <w:marTop w:val="0"/>
      <w:marBottom w:val="0"/>
      <w:divBdr>
        <w:top w:val="none" w:sz="0" w:space="0" w:color="auto"/>
        <w:left w:val="none" w:sz="0" w:space="0" w:color="auto"/>
        <w:bottom w:val="none" w:sz="0" w:space="0" w:color="auto"/>
        <w:right w:val="none" w:sz="0" w:space="0" w:color="auto"/>
      </w:divBdr>
    </w:div>
    <w:div w:id="1035084530">
      <w:bodyDiv w:val="1"/>
      <w:marLeft w:val="0"/>
      <w:marRight w:val="0"/>
      <w:marTop w:val="0"/>
      <w:marBottom w:val="0"/>
      <w:divBdr>
        <w:top w:val="none" w:sz="0" w:space="0" w:color="auto"/>
        <w:left w:val="none" w:sz="0" w:space="0" w:color="auto"/>
        <w:bottom w:val="none" w:sz="0" w:space="0" w:color="auto"/>
        <w:right w:val="none" w:sz="0" w:space="0" w:color="auto"/>
      </w:divBdr>
    </w:div>
    <w:div w:id="1057898069">
      <w:bodyDiv w:val="1"/>
      <w:marLeft w:val="0"/>
      <w:marRight w:val="0"/>
      <w:marTop w:val="0"/>
      <w:marBottom w:val="0"/>
      <w:divBdr>
        <w:top w:val="none" w:sz="0" w:space="0" w:color="auto"/>
        <w:left w:val="none" w:sz="0" w:space="0" w:color="auto"/>
        <w:bottom w:val="none" w:sz="0" w:space="0" w:color="auto"/>
        <w:right w:val="none" w:sz="0" w:space="0" w:color="auto"/>
      </w:divBdr>
    </w:div>
    <w:div w:id="1064063090">
      <w:bodyDiv w:val="1"/>
      <w:marLeft w:val="0"/>
      <w:marRight w:val="0"/>
      <w:marTop w:val="0"/>
      <w:marBottom w:val="0"/>
      <w:divBdr>
        <w:top w:val="none" w:sz="0" w:space="0" w:color="auto"/>
        <w:left w:val="none" w:sz="0" w:space="0" w:color="auto"/>
        <w:bottom w:val="none" w:sz="0" w:space="0" w:color="auto"/>
        <w:right w:val="none" w:sz="0" w:space="0" w:color="auto"/>
      </w:divBdr>
    </w:div>
    <w:div w:id="1071536255">
      <w:bodyDiv w:val="1"/>
      <w:marLeft w:val="0"/>
      <w:marRight w:val="0"/>
      <w:marTop w:val="0"/>
      <w:marBottom w:val="0"/>
      <w:divBdr>
        <w:top w:val="none" w:sz="0" w:space="0" w:color="auto"/>
        <w:left w:val="none" w:sz="0" w:space="0" w:color="auto"/>
        <w:bottom w:val="none" w:sz="0" w:space="0" w:color="auto"/>
        <w:right w:val="none" w:sz="0" w:space="0" w:color="auto"/>
      </w:divBdr>
    </w:div>
    <w:div w:id="1072235106">
      <w:bodyDiv w:val="1"/>
      <w:marLeft w:val="0"/>
      <w:marRight w:val="0"/>
      <w:marTop w:val="0"/>
      <w:marBottom w:val="0"/>
      <w:divBdr>
        <w:top w:val="none" w:sz="0" w:space="0" w:color="auto"/>
        <w:left w:val="none" w:sz="0" w:space="0" w:color="auto"/>
        <w:bottom w:val="none" w:sz="0" w:space="0" w:color="auto"/>
        <w:right w:val="none" w:sz="0" w:space="0" w:color="auto"/>
      </w:divBdr>
    </w:div>
    <w:div w:id="1099180346">
      <w:bodyDiv w:val="1"/>
      <w:marLeft w:val="0"/>
      <w:marRight w:val="0"/>
      <w:marTop w:val="0"/>
      <w:marBottom w:val="0"/>
      <w:divBdr>
        <w:top w:val="none" w:sz="0" w:space="0" w:color="auto"/>
        <w:left w:val="none" w:sz="0" w:space="0" w:color="auto"/>
        <w:bottom w:val="none" w:sz="0" w:space="0" w:color="auto"/>
        <w:right w:val="none" w:sz="0" w:space="0" w:color="auto"/>
      </w:divBdr>
    </w:div>
    <w:div w:id="1102916147">
      <w:bodyDiv w:val="1"/>
      <w:marLeft w:val="0"/>
      <w:marRight w:val="0"/>
      <w:marTop w:val="0"/>
      <w:marBottom w:val="0"/>
      <w:divBdr>
        <w:top w:val="none" w:sz="0" w:space="0" w:color="auto"/>
        <w:left w:val="none" w:sz="0" w:space="0" w:color="auto"/>
        <w:bottom w:val="none" w:sz="0" w:space="0" w:color="auto"/>
        <w:right w:val="none" w:sz="0" w:space="0" w:color="auto"/>
      </w:divBdr>
    </w:div>
    <w:div w:id="1112701773">
      <w:bodyDiv w:val="1"/>
      <w:marLeft w:val="0"/>
      <w:marRight w:val="0"/>
      <w:marTop w:val="0"/>
      <w:marBottom w:val="0"/>
      <w:divBdr>
        <w:top w:val="none" w:sz="0" w:space="0" w:color="auto"/>
        <w:left w:val="none" w:sz="0" w:space="0" w:color="auto"/>
        <w:bottom w:val="none" w:sz="0" w:space="0" w:color="auto"/>
        <w:right w:val="none" w:sz="0" w:space="0" w:color="auto"/>
      </w:divBdr>
    </w:div>
    <w:div w:id="1113014870">
      <w:bodyDiv w:val="1"/>
      <w:marLeft w:val="0"/>
      <w:marRight w:val="0"/>
      <w:marTop w:val="0"/>
      <w:marBottom w:val="0"/>
      <w:divBdr>
        <w:top w:val="none" w:sz="0" w:space="0" w:color="auto"/>
        <w:left w:val="none" w:sz="0" w:space="0" w:color="auto"/>
        <w:bottom w:val="none" w:sz="0" w:space="0" w:color="auto"/>
        <w:right w:val="none" w:sz="0" w:space="0" w:color="auto"/>
      </w:divBdr>
      <w:divsChild>
        <w:div w:id="966198605">
          <w:marLeft w:val="0"/>
          <w:marRight w:val="0"/>
          <w:marTop w:val="0"/>
          <w:marBottom w:val="0"/>
          <w:divBdr>
            <w:top w:val="none" w:sz="0" w:space="0" w:color="auto"/>
            <w:left w:val="none" w:sz="0" w:space="0" w:color="auto"/>
            <w:bottom w:val="none" w:sz="0" w:space="0" w:color="auto"/>
            <w:right w:val="none" w:sz="0" w:space="0" w:color="auto"/>
          </w:divBdr>
        </w:div>
        <w:div w:id="1620800208">
          <w:marLeft w:val="0"/>
          <w:marRight w:val="0"/>
          <w:marTop w:val="0"/>
          <w:marBottom w:val="96"/>
          <w:divBdr>
            <w:top w:val="none" w:sz="0" w:space="0" w:color="auto"/>
            <w:left w:val="none" w:sz="0" w:space="0" w:color="auto"/>
            <w:bottom w:val="none" w:sz="0" w:space="0" w:color="auto"/>
            <w:right w:val="none" w:sz="0" w:space="0" w:color="auto"/>
          </w:divBdr>
          <w:divsChild>
            <w:div w:id="976492368">
              <w:marLeft w:val="0"/>
              <w:marRight w:val="0"/>
              <w:marTop w:val="0"/>
              <w:marBottom w:val="0"/>
              <w:divBdr>
                <w:top w:val="none" w:sz="0" w:space="0" w:color="auto"/>
                <w:left w:val="none" w:sz="0" w:space="0" w:color="auto"/>
                <w:bottom w:val="none" w:sz="0" w:space="0" w:color="auto"/>
                <w:right w:val="none" w:sz="0" w:space="0" w:color="auto"/>
              </w:divBdr>
              <w:divsChild>
                <w:div w:id="17455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5817">
          <w:marLeft w:val="0"/>
          <w:marRight w:val="0"/>
          <w:marTop w:val="0"/>
          <w:marBottom w:val="0"/>
          <w:divBdr>
            <w:top w:val="none" w:sz="0" w:space="0" w:color="auto"/>
            <w:left w:val="none" w:sz="0" w:space="0" w:color="auto"/>
            <w:bottom w:val="none" w:sz="0" w:space="0" w:color="auto"/>
            <w:right w:val="none" w:sz="0" w:space="0" w:color="auto"/>
          </w:divBdr>
          <w:divsChild>
            <w:div w:id="841700447">
              <w:marLeft w:val="0"/>
              <w:marRight w:val="0"/>
              <w:marTop w:val="0"/>
              <w:marBottom w:val="0"/>
              <w:divBdr>
                <w:top w:val="none" w:sz="0" w:space="0" w:color="auto"/>
                <w:left w:val="none" w:sz="0" w:space="0" w:color="auto"/>
                <w:bottom w:val="none" w:sz="0" w:space="0" w:color="auto"/>
                <w:right w:val="none" w:sz="0" w:space="0" w:color="auto"/>
              </w:divBdr>
              <w:divsChild>
                <w:div w:id="10496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4300">
      <w:bodyDiv w:val="1"/>
      <w:marLeft w:val="0"/>
      <w:marRight w:val="0"/>
      <w:marTop w:val="0"/>
      <w:marBottom w:val="0"/>
      <w:divBdr>
        <w:top w:val="none" w:sz="0" w:space="0" w:color="auto"/>
        <w:left w:val="none" w:sz="0" w:space="0" w:color="auto"/>
        <w:bottom w:val="none" w:sz="0" w:space="0" w:color="auto"/>
        <w:right w:val="none" w:sz="0" w:space="0" w:color="auto"/>
      </w:divBdr>
      <w:divsChild>
        <w:div w:id="2067143303">
          <w:marLeft w:val="0"/>
          <w:marRight w:val="0"/>
          <w:marTop w:val="0"/>
          <w:marBottom w:val="96"/>
          <w:divBdr>
            <w:top w:val="none" w:sz="0" w:space="0" w:color="auto"/>
            <w:left w:val="none" w:sz="0" w:space="0" w:color="auto"/>
            <w:bottom w:val="none" w:sz="0" w:space="0" w:color="auto"/>
            <w:right w:val="none" w:sz="0" w:space="0" w:color="auto"/>
          </w:divBdr>
          <w:divsChild>
            <w:div w:id="563679653">
              <w:marLeft w:val="0"/>
              <w:marRight w:val="0"/>
              <w:marTop w:val="0"/>
              <w:marBottom w:val="0"/>
              <w:divBdr>
                <w:top w:val="none" w:sz="0" w:space="0" w:color="auto"/>
                <w:left w:val="none" w:sz="0" w:space="0" w:color="auto"/>
                <w:bottom w:val="none" w:sz="0" w:space="0" w:color="auto"/>
                <w:right w:val="none" w:sz="0" w:space="0" w:color="auto"/>
              </w:divBdr>
              <w:divsChild>
                <w:div w:id="14363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100">
          <w:marLeft w:val="0"/>
          <w:marRight w:val="0"/>
          <w:marTop w:val="0"/>
          <w:marBottom w:val="0"/>
          <w:divBdr>
            <w:top w:val="none" w:sz="0" w:space="0" w:color="auto"/>
            <w:left w:val="none" w:sz="0" w:space="0" w:color="auto"/>
            <w:bottom w:val="none" w:sz="0" w:space="0" w:color="auto"/>
            <w:right w:val="none" w:sz="0" w:space="0" w:color="auto"/>
          </w:divBdr>
          <w:divsChild>
            <w:div w:id="1484348170">
              <w:marLeft w:val="0"/>
              <w:marRight w:val="0"/>
              <w:marTop w:val="0"/>
              <w:marBottom w:val="0"/>
              <w:divBdr>
                <w:top w:val="none" w:sz="0" w:space="0" w:color="auto"/>
                <w:left w:val="none" w:sz="0" w:space="0" w:color="auto"/>
                <w:bottom w:val="none" w:sz="0" w:space="0" w:color="auto"/>
                <w:right w:val="none" w:sz="0" w:space="0" w:color="auto"/>
              </w:divBdr>
              <w:divsChild>
                <w:div w:id="12143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0918">
      <w:bodyDiv w:val="1"/>
      <w:marLeft w:val="0"/>
      <w:marRight w:val="0"/>
      <w:marTop w:val="0"/>
      <w:marBottom w:val="0"/>
      <w:divBdr>
        <w:top w:val="none" w:sz="0" w:space="0" w:color="auto"/>
        <w:left w:val="none" w:sz="0" w:space="0" w:color="auto"/>
        <w:bottom w:val="none" w:sz="0" w:space="0" w:color="auto"/>
        <w:right w:val="none" w:sz="0" w:space="0" w:color="auto"/>
      </w:divBdr>
      <w:divsChild>
        <w:div w:id="953754672">
          <w:marLeft w:val="0"/>
          <w:marRight w:val="0"/>
          <w:marTop w:val="0"/>
          <w:marBottom w:val="96"/>
          <w:divBdr>
            <w:top w:val="none" w:sz="0" w:space="0" w:color="auto"/>
            <w:left w:val="none" w:sz="0" w:space="0" w:color="auto"/>
            <w:bottom w:val="none" w:sz="0" w:space="0" w:color="auto"/>
            <w:right w:val="none" w:sz="0" w:space="0" w:color="auto"/>
          </w:divBdr>
          <w:divsChild>
            <w:div w:id="968314777">
              <w:marLeft w:val="0"/>
              <w:marRight w:val="0"/>
              <w:marTop w:val="0"/>
              <w:marBottom w:val="0"/>
              <w:divBdr>
                <w:top w:val="none" w:sz="0" w:space="0" w:color="auto"/>
                <w:left w:val="none" w:sz="0" w:space="0" w:color="auto"/>
                <w:bottom w:val="none" w:sz="0" w:space="0" w:color="auto"/>
                <w:right w:val="none" w:sz="0" w:space="0" w:color="auto"/>
              </w:divBdr>
              <w:divsChild>
                <w:div w:id="19877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463">
          <w:marLeft w:val="0"/>
          <w:marRight w:val="0"/>
          <w:marTop w:val="0"/>
          <w:marBottom w:val="0"/>
          <w:divBdr>
            <w:top w:val="none" w:sz="0" w:space="0" w:color="auto"/>
            <w:left w:val="none" w:sz="0" w:space="0" w:color="auto"/>
            <w:bottom w:val="none" w:sz="0" w:space="0" w:color="auto"/>
            <w:right w:val="none" w:sz="0" w:space="0" w:color="auto"/>
          </w:divBdr>
          <w:divsChild>
            <w:div w:id="1569077715">
              <w:marLeft w:val="0"/>
              <w:marRight w:val="0"/>
              <w:marTop w:val="0"/>
              <w:marBottom w:val="0"/>
              <w:divBdr>
                <w:top w:val="none" w:sz="0" w:space="0" w:color="auto"/>
                <w:left w:val="none" w:sz="0" w:space="0" w:color="auto"/>
                <w:bottom w:val="none" w:sz="0" w:space="0" w:color="auto"/>
                <w:right w:val="none" w:sz="0" w:space="0" w:color="auto"/>
              </w:divBdr>
              <w:divsChild>
                <w:div w:id="15410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9751">
      <w:bodyDiv w:val="1"/>
      <w:marLeft w:val="0"/>
      <w:marRight w:val="0"/>
      <w:marTop w:val="0"/>
      <w:marBottom w:val="0"/>
      <w:divBdr>
        <w:top w:val="none" w:sz="0" w:space="0" w:color="auto"/>
        <w:left w:val="none" w:sz="0" w:space="0" w:color="auto"/>
        <w:bottom w:val="none" w:sz="0" w:space="0" w:color="auto"/>
        <w:right w:val="none" w:sz="0" w:space="0" w:color="auto"/>
      </w:divBdr>
      <w:divsChild>
        <w:div w:id="887643592">
          <w:marLeft w:val="0"/>
          <w:marRight w:val="0"/>
          <w:marTop w:val="0"/>
          <w:marBottom w:val="96"/>
          <w:divBdr>
            <w:top w:val="none" w:sz="0" w:space="0" w:color="auto"/>
            <w:left w:val="none" w:sz="0" w:space="0" w:color="auto"/>
            <w:bottom w:val="none" w:sz="0" w:space="0" w:color="auto"/>
            <w:right w:val="none" w:sz="0" w:space="0" w:color="auto"/>
          </w:divBdr>
          <w:divsChild>
            <w:div w:id="1461530011">
              <w:marLeft w:val="0"/>
              <w:marRight w:val="0"/>
              <w:marTop w:val="0"/>
              <w:marBottom w:val="0"/>
              <w:divBdr>
                <w:top w:val="none" w:sz="0" w:space="0" w:color="auto"/>
                <w:left w:val="none" w:sz="0" w:space="0" w:color="auto"/>
                <w:bottom w:val="none" w:sz="0" w:space="0" w:color="auto"/>
                <w:right w:val="none" w:sz="0" w:space="0" w:color="auto"/>
              </w:divBdr>
              <w:divsChild>
                <w:div w:id="1079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9732">
          <w:marLeft w:val="0"/>
          <w:marRight w:val="0"/>
          <w:marTop w:val="0"/>
          <w:marBottom w:val="0"/>
          <w:divBdr>
            <w:top w:val="none" w:sz="0" w:space="0" w:color="auto"/>
            <w:left w:val="none" w:sz="0" w:space="0" w:color="auto"/>
            <w:bottom w:val="none" w:sz="0" w:space="0" w:color="auto"/>
            <w:right w:val="none" w:sz="0" w:space="0" w:color="auto"/>
          </w:divBdr>
          <w:divsChild>
            <w:div w:id="1225338750">
              <w:marLeft w:val="0"/>
              <w:marRight w:val="0"/>
              <w:marTop w:val="0"/>
              <w:marBottom w:val="0"/>
              <w:divBdr>
                <w:top w:val="none" w:sz="0" w:space="0" w:color="auto"/>
                <w:left w:val="none" w:sz="0" w:space="0" w:color="auto"/>
                <w:bottom w:val="none" w:sz="0" w:space="0" w:color="auto"/>
                <w:right w:val="none" w:sz="0" w:space="0" w:color="auto"/>
              </w:divBdr>
              <w:divsChild>
                <w:div w:id="14135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757">
      <w:bodyDiv w:val="1"/>
      <w:marLeft w:val="0"/>
      <w:marRight w:val="0"/>
      <w:marTop w:val="0"/>
      <w:marBottom w:val="0"/>
      <w:divBdr>
        <w:top w:val="none" w:sz="0" w:space="0" w:color="auto"/>
        <w:left w:val="none" w:sz="0" w:space="0" w:color="auto"/>
        <w:bottom w:val="none" w:sz="0" w:space="0" w:color="auto"/>
        <w:right w:val="none" w:sz="0" w:space="0" w:color="auto"/>
      </w:divBdr>
      <w:divsChild>
        <w:div w:id="32660616">
          <w:marLeft w:val="0"/>
          <w:marRight w:val="0"/>
          <w:marTop w:val="0"/>
          <w:marBottom w:val="96"/>
          <w:divBdr>
            <w:top w:val="none" w:sz="0" w:space="0" w:color="auto"/>
            <w:left w:val="none" w:sz="0" w:space="0" w:color="auto"/>
            <w:bottom w:val="none" w:sz="0" w:space="0" w:color="auto"/>
            <w:right w:val="none" w:sz="0" w:space="0" w:color="auto"/>
          </w:divBdr>
          <w:divsChild>
            <w:div w:id="1254046347">
              <w:marLeft w:val="0"/>
              <w:marRight w:val="0"/>
              <w:marTop w:val="0"/>
              <w:marBottom w:val="0"/>
              <w:divBdr>
                <w:top w:val="none" w:sz="0" w:space="0" w:color="auto"/>
                <w:left w:val="none" w:sz="0" w:space="0" w:color="auto"/>
                <w:bottom w:val="none" w:sz="0" w:space="0" w:color="auto"/>
                <w:right w:val="none" w:sz="0" w:space="0" w:color="auto"/>
              </w:divBdr>
              <w:divsChild>
                <w:div w:id="15641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0662">
          <w:marLeft w:val="0"/>
          <w:marRight w:val="0"/>
          <w:marTop w:val="0"/>
          <w:marBottom w:val="0"/>
          <w:divBdr>
            <w:top w:val="none" w:sz="0" w:space="0" w:color="auto"/>
            <w:left w:val="none" w:sz="0" w:space="0" w:color="auto"/>
            <w:bottom w:val="none" w:sz="0" w:space="0" w:color="auto"/>
            <w:right w:val="none" w:sz="0" w:space="0" w:color="auto"/>
          </w:divBdr>
          <w:divsChild>
            <w:div w:id="1540044804">
              <w:marLeft w:val="0"/>
              <w:marRight w:val="0"/>
              <w:marTop w:val="0"/>
              <w:marBottom w:val="0"/>
              <w:divBdr>
                <w:top w:val="none" w:sz="0" w:space="0" w:color="auto"/>
                <w:left w:val="none" w:sz="0" w:space="0" w:color="auto"/>
                <w:bottom w:val="none" w:sz="0" w:space="0" w:color="auto"/>
                <w:right w:val="none" w:sz="0" w:space="0" w:color="auto"/>
              </w:divBdr>
              <w:divsChild>
                <w:div w:id="18947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7357">
      <w:bodyDiv w:val="1"/>
      <w:marLeft w:val="0"/>
      <w:marRight w:val="0"/>
      <w:marTop w:val="0"/>
      <w:marBottom w:val="0"/>
      <w:divBdr>
        <w:top w:val="none" w:sz="0" w:space="0" w:color="auto"/>
        <w:left w:val="none" w:sz="0" w:space="0" w:color="auto"/>
        <w:bottom w:val="none" w:sz="0" w:space="0" w:color="auto"/>
        <w:right w:val="none" w:sz="0" w:space="0" w:color="auto"/>
      </w:divBdr>
      <w:divsChild>
        <w:div w:id="1884903631">
          <w:marLeft w:val="0"/>
          <w:marRight w:val="0"/>
          <w:marTop w:val="0"/>
          <w:marBottom w:val="96"/>
          <w:divBdr>
            <w:top w:val="none" w:sz="0" w:space="0" w:color="auto"/>
            <w:left w:val="none" w:sz="0" w:space="0" w:color="auto"/>
            <w:bottom w:val="none" w:sz="0" w:space="0" w:color="auto"/>
            <w:right w:val="none" w:sz="0" w:space="0" w:color="auto"/>
          </w:divBdr>
          <w:divsChild>
            <w:div w:id="1866598834">
              <w:marLeft w:val="0"/>
              <w:marRight w:val="0"/>
              <w:marTop w:val="0"/>
              <w:marBottom w:val="0"/>
              <w:divBdr>
                <w:top w:val="none" w:sz="0" w:space="0" w:color="auto"/>
                <w:left w:val="none" w:sz="0" w:space="0" w:color="auto"/>
                <w:bottom w:val="none" w:sz="0" w:space="0" w:color="auto"/>
                <w:right w:val="none" w:sz="0" w:space="0" w:color="auto"/>
              </w:divBdr>
              <w:divsChild>
                <w:div w:id="18296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353">
          <w:marLeft w:val="0"/>
          <w:marRight w:val="0"/>
          <w:marTop w:val="0"/>
          <w:marBottom w:val="0"/>
          <w:divBdr>
            <w:top w:val="none" w:sz="0" w:space="0" w:color="auto"/>
            <w:left w:val="none" w:sz="0" w:space="0" w:color="auto"/>
            <w:bottom w:val="none" w:sz="0" w:space="0" w:color="auto"/>
            <w:right w:val="none" w:sz="0" w:space="0" w:color="auto"/>
          </w:divBdr>
          <w:divsChild>
            <w:div w:id="997802483">
              <w:marLeft w:val="0"/>
              <w:marRight w:val="0"/>
              <w:marTop w:val="0"/>
              <w:marBottom w:val="0"/>
              <w:divBdr>
                <w:top w:val="none" w:sz="0" w:space="0" w:color="auto"/>
                <w:left w:val="none" w:sz="0" w:space="0" w:color="auto"/>
                <w:bottom w:val="none" w:sz="0" w:space="0" w:color="auto"/>
                <w:right w:val="none" w:sz="0" w:space="0" w:color="auto"/>
              </w:divBdr>
              <w:divsChild>
                <w:div w:id="7589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565">
      <w:bodyDiv w:val="1"/>
      <w:marLeft w:val="0"/>
      <w:marRight w:val="0"/>
      <w:marTop w:val="0"/>
      <w:marBottom w:val="0"/>
      <w:divBdr>
        <w:top w:val="none" w:sz="0" w:space="0" w:color="auto"/>
        <w:left w:val="none" w:sz="0" w:space="0" w:color="auto"/>
        <w:bottom w:val="none" w:sz="0" w:space="0" w:color="auto"/>
        <w:right w:val="none" w:sz="0" w:space="0" w:color="auto"/>
      </w:divBdr>
      <w:divsChild>
        <w:div w:id="979772762">
          <w:marLeft w:val="0"/>
          <w:marRight w:val="0"/>
          <w:marTop w:val="0"/>
          <w:marBottom w:val="0"/>
          <w:divBdr>
            <w:top w:val="none" w:sz="0" w:space="0" w:color="auto"/>
            <w:left w:val="none" w:sz="0" w:space="0" w:color="auto"/>
            <w:bottom w:val="none" w:sz="0" w:space="0" w:color="auto"/>
            <w:right w:val="none" w:sz="0" w:space="0" w:color="auto"/>
          </w:divBdr>
        </w:div>
        <w:div w:id="1092093837">
          <w:marLeft w:val="0"/>
          <w:marRight w:val="0"/>
          <w:marTop w:val="0"/>
          <w:marBottom w:val="96"/>
          <w:divBdr>
            <w:top w:val="none" w:sz="0" w:space="0" w:color="auto"/>
            <w:left w:val="none" w:sz="0" w:space="0" w:color="auto"/>
            <w:bottom w:val="none" w:sz="0" w:space="0" w:color="auto"/>
            <w:right w:val="none" w:sz="0" w:space="0" w:color="auto"/>
          </w:divBdr>
          <w:divsChild>
            <w:div w:id="1602763375">
              <w:marLeft w:val="0"/>
              <w:marRight w:val="0"/>
              <w:marTop w:val="0"/>
              <w:marBottom w:val="0"/>
              <w:divBdr>
                <w:top w:val="none" w:sz="0" w:space="0" w:color="auto"/>
                <w:left w:val="none" w:sz="0" w:space="0" w:color="auto"/>
                <w:bottom w:val="none" w:sz="0" w:space="0" w:color="auto"/>
                <w:right w:val="none" w:sz="0" w:space="0" w:color="auto"/>
              </w:divBdr>
              <w:divsChild>
                <w:div w:id="968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800">
          <w:marLeft w:val="0"/>
          <w:marRight w:val="0"/>
          <w:marTop w:val="0"/>
          <w:marBottom w:val="0"/>
          <w:divBdr>
            <w:top w:val="none" w:sz="0" w:space="0" w:color="auto"/>
            <w:left w:val="none" w:sz="0" w:space="0" w:color="auto"/>
            <w:bottom w:val="none" w:sz="0" w:space="0" w:color="auto"/>
            <w:right w:val="none" w:sz="0" w:space="0" w:color="auto"/>
          </w:divBdr>
          <w:divsChild>
            <w:div w:id="785739039">
              <w:marLeft w:val="0"/>
              <w:marRight w:val="0"/>
              <w:marTop w:val="0"/>
              <w:marBottom w:val="0"/>
              <w:divBdr>
                <w:top w:val="none" w:sz="0" w:space="0" w:color="auto"/>
                <w:left w:val="none" w:sz="0" w:space="0" w:color="auto"/>
                <w:bottom w:val="none" w:sz="0" w:space="0" w:color="auto"/>
                <w:right w:val="none" w:sz="0" w:space="0" w:color="auto"/>
              </w:divBdr>
              <w:divsChild>
                <w:div w:id="720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70929">
      <w:bodyDiv w:val="1"/>
      <w:marLeft w:val="0"/>
      <w:marRight w:val="0"/>
      <w:marTop w:val="0"/>
      <w:marBottom w:val="0"/>
      <w:divBdr>
        <w:top w:val="none" w:sz="0" w:space="0" w:color="auto"/>
        <w:left w:val="none" w:sz="0" w:space="0" w:color="auto"/>
        <w:bottom w:val="none" w:sz="0" w:space="0" w:color="auto"/>
        <w:right w:val="none" w:sz="0" w:space="0" w:color="auto"/>
      </w:divBdr>
    </w:div>
    <w:div w:id="1217010229">
      <w:bodyDiv w:val="1"/>
      <w:marLeft w:val="0"/>
      <w:marRight w:val="0"/>
      <w:marTop w:val="0"/>
      <w:marBottom w:val="0"/>
      <w:divBdr>
        <w:top w:val="none" w:sz="0" w:space="0" w:color="auto"/>
        <w:left w:val="none" w:sz="0" w:space="0" w:color="auto"/>
        <w:bottom w:val="none" w:sz="0" w:space="0" w:color="auto"/>
        <w:right w:val="none" w:sz="0" w:space="0" w:color="auto"/>
      </w:divBdr>
    </w:div>
    <w:div w:id="1234464365">
      <w:bodyDiv w:val="1"/>
      <w:marLeft w:val="0"/>
      <w:marRight w:val="0"/>
      <w:marTop w:val="0"/>
      <w:marBottom w:val="0"/>
      <w:divBdr>
        <w:top w:val="none" w:sz="0" w:space="0" w:color="auto"/>
        <w:left w:val="none" w:sz="0" w:space="0" w:color="auto"/>
        <w:bottom w:val="none" w:sz="0" w:space="0" w:color="auto"/>
        <w:right w:val="none" w:sz="0" w:space="0" w:color="auto"/>
      </w:divBdr>
    </w:div>
    <w:div w:id="1276716922">
      <w:bodyDiv w:val="1"/>
      <w:marLeft w:val="0"/>
      <w:marRight w:val="0"/>
      <w:marTop w:val="0"/>
      <w:marBottom w:val="0"/>
      <w:divBdr>
        <w:top w:val="none" w:sz="0" w:space="0" w:color="auto"/>
        <w:left w:val="none" w:sz="0" w:space="0" w:color="auto"/>
        <w:bottom w:val="none" w:sz="0" w:space="0" w:color="auto"/>
        <w:right w:val="none" w:sz="0" w:space="0" w:color="auto"/>
      </w:divBdr>
    </w:div>
    <w:div w:id="1289093721">
      <w:bodyDiv w:val="1"/>
      <w:marLeft w:val="0"/>
      <w:marRight w:val="0"/>
      <w:marTop w:val="0"/>
      <w:marBottom w:val="0"/>
      <w:divBdr>
        <w:top w:val="none" w:sz="0" w:space="0" w:color="auto"/>
        <w:left w:val="none" w:sz="0" w:space="0" w:color="auto"/>
        <w:bottom w:val="none" w:sz="0" w:space="0" w:color="auto"/>
        <w:right w:val="none" w:sz="0" w:space="0" w:color="auto"/>
      </w:divBdr>
    </w:div>
    <w:div w:id="1314141544">
      <w:bodyDiv w:val="1"/>
      <w:marLeft w:val="0"/>
      <w:marRight w:val="0"/>
      <w:marTop w:val="0"/>
      <w:marBottom w:val="0"/>
      <w:divBdr>
        <w:top w:val="none" w:sz="0" w:space="0" w:color="auto"/>
        <w:left w:val="none" w:sz="0" w:space="0" w:color="auto"/>
        <w:bottom w:val="none" w:sz="0" w:space="0" w:color="auto"/>
        <w:right w:val="none" w:sz="0" w:space="0" w:color="auto"/>
      </w:divBdr>
    </w:div>
    <w:div w:id="1343245531">
      <w:bodyDiv w:val="1"/>
      <w:marLeft w:val="0"/>
      <w:marRight w:val="0"/>
      <w:marTop w:val="0"/>
      <w:marBottom w:val="0"/>
      <w:divBdr>
        <w:top w:val="none" w:sz="0" w:space="0" w:color="auto"/>
        <w:left w:val="none" w:sz="0" w:space="0" w:color="auto"/>
        <w:bottom w:val="none" w:sz="0" w:space="0" w:color="auto"/>
        <w:right w:val="none" w:sz="0" w:space="0" w:color="auto"/>
      </w:divBdr>
    </w:div>
    <w:div w:id="1354768479">
      <w:bodyDiv w:val="1"/>
      <w:marLeft w:val="0"/>
      <w:marRight w:val="0"/>
      <w:marTop w:val="0"/>
      <w:marBottom w:val="0"/>
      <w:divBdr>
        <w:top w:val="none" w:sz="0" w:space="0" w:color="auto"/>
        <w:left w:val="none" w:sz="0" w:space="0" w:color="auto"/>
        <w:bottom w:val="none" w:sz="0" w:space="0" w:color="auto"/>
        <w:right w:val="none" w:sz="0" w:space="0" w:color="auto"/>
      </w:divBdr>
    </w:div>
    <w:div w:id="1368064766">
      <w:bodyDiv w:val="1"/>
      <w:marLeft w:val="0"/>
      <w:marRight w:val="0"/>
      <w:marTop w:val="0"/>
      <w:marBottom w:val="0"/>
      <w:divBdr>
        <w:top w:val="none" w:sz="0" w:space="0" w:color="auto"/>
        <w:left w:val="none" w:sz="0" w:space="0" w:color="auto"/>
        <w:bottom w:val="none" w:sz="0" w:space="0" w:color="auto"/>
        <w:right w:val="none" w:sz="0" w:space="0" w:color="auto"/>
      </w:divBdr>
      <w:divsChild>
        <w:div w:id="1936353359">
          <w:marLeft w:val="0"/>
          <w:marRight w:val="0"/>
          <w:marTop w:val="0"/>
          <w:marBottom w:val="96"/>
          <w:divBdr>
            <w:top w:val="none" w:sz="0" w:space="0" w:color="auto"/>
            <w:left w:val="none" w:sz="0" w:space="0" w:color="auto"/>
            <w:bottom w:val="none" w:sz="0" w:space="0" w:color="auto"/>
            <w:right w:val="none" w:sz="0" w:space="0" w:color="auto"/>
          </w:divBdr>
          <w:divsChild>
            <w:div w:id="1577670235">
              <w:marLeft w:val="0"/>
              <w:marRight w:val="0"/>
              <w:marTop w:val="0"/>
              <w:marBottom w:val="0"/>
              <w:divBdr>
                <w:top w:val="none" w:sz="0" w:space="0" w:color="auto"/>
                <w:left w:val="none" w:sz="0" w:space="0" w:color="auto"/>
                <w:bottom w:val="none" w:sz="0" w:space="0" w:color="auto"/>
                <w:right w:val="none" w:sz="0" w:space="0" w:color="auto"/>
              </w:divBdr>
              <w:divsChild>
                <w:div w:id="4548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818">
          <w:marLeft w:val="0"/>
          <w:marRight w:val="0"/>
          <w:marTop w:val="0"/>
          <w:marBottom w:val="0"/>
          <w:divBdr>
            <w:top w:val="none" w:sz="0" w:space="0" w:color="auto"/>
            <w:left w:val="none" w:sz="0" w:space="0" w:color="auto"/>
            <w:bottom w:val="none" w:sz="0" w:space="0" w:color="auto"/>
            <w:right w:val="none" w:sz="0" w:space="0" w:color="auto"/>
          </w:divBdr>
          <w:divsChild>
            <w:div w:id="811681516">
              <w:marLeft w:val="0"/>
              <w:marRight w:val="0"/>
              <w:marTop w:val="0"/>
              <w:marBottom w:val="0"/>
              <w:divBdr>
                <w:top w:val="none" w:sz="0" w:space="0" w:color="auto"/>
                <w:left w:val="none" w:sz="0" w:space="0" w:color="auto"/>
                <w:bottom w:val="none" w:sz="0" w:space="0" w:color="auto"/>
                <w:right w:val="none" w:sz="0" w:space="0" w:color="auto"/>
              </w:divBdr>
              <w:divsChild>
                <w:div w:id="1255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04856">
      <w:bodyDiv w:val="1"/>
      <w:marLeft w:val="0"/>
      <w:marRight w:val="0"/>
      <w:marTop w:val="0"/>
      <w:marBottom w:val="0"/>
      <w:divBdr>
        <w:top w:val="none" w:sz="0" w:space="0" w:color="auto"/>
        <w:left w:val="none" w:sz="0" w:space="0" w:color="auto"/>
        <w:bottom w:val="none" w:sz="0" w:space="0" w:color="auto"/>
        <w:right w:val="none" w:sz="0" w:space="0" w:color="auto"/>
      </w:divBdr>
      <w:divsChild>
        <w:div w:id="338772406">
          <w:marLeft w:val="0"/>
          <w:marRight w:val="0"/>
          <w:marTop w:val="0"/>
          <w:marBottom w:val="96"/>
          <w:divBdr>
            <w:top w:val="none" w:sz="0" w:space="0" w:color="auto"/>
            <w:left w:val="none" w:sz="0" w:space="0" w:color="auto"/>
            <w:bottom w:val="none" w:sz="0" w:space="0" w:color="auto"/>
            <w:right w:val="none" w:sz="0" w:space="0" w:color="auto"/>
          </w:divBdr>
          <w:divsChild>
            <w:div w:id="1594514502">
              <w:marLeft w:val="0"/>
              <w:marRight w:val="0"/>
              <w:marTop w:val="0"/>
              <w:marBottom w:val="0"/>
              <w:divBdr>
                <w:top w:val="none" w:sz="0" w:space="0" w:color="auto"/>
                <w:left w:val="none" w:sz="0" w:space="0" w:color="auto"/>
                <w:bottom w:val="none" w:sz="0" w:space="0" w:color="auto"/>
                <w:right w:val="none" w:sz="0" w:space="0" w:color="auto"/>
              </w:divBdr>
              <w:divsChild>
                <w:div w:id="5232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3233">
          <w:marLeft w:val="0"/>
          <w:marRight w:val="0"/>
          <w:marTop w:val="0"/>
          <w:marBottom w:val="0"/>
          <w:divBdr>
            <w:top w:val="none" w:sz="0" w:space="0" w:color="auto"/>
            <w:left w:val="none" w:sz="0" w:space="0" w:color="auto"/>
            <w:bottom w:val="none" w:sz="0" w:space="0" w:color="auto"/>
            <w:right w:val="none" w:sz="0" w:space="0" w:color="auto"/>
          </w:divBdr>
          <w:divsChild>
            <w:div w:id="1541285974">
              <w:marLeft w:val="0"/>
              <w:marRight w:val="0"/>
              <w:marTop w:val="0"/>
              <w:marBottom w:val="0"/>
              <w:divBdr>
                <w:top w:val="none" w:sz="0" w:space="0" w:color="auto"/>
                <w:left w:val="none" w:sz="0" w:space="0" w:color="auto"/>
                <w:bottom w:val="none" w:sz="0" w:space="0" w:color="auto"/>
                <w:right w:val="none" w:sz="0" w:space="0" w:color="auto"/>
              </w:divBdr>
              <w:divsChild>
                <w:div w:id="19855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7049">
      <w:bodyDiv w:val="1"/>
      <w:marLeft w:val="0"/>
      <w:marRight w:val="0"/>
      <w:marTop w:val="0"/>
      <w:marBottom w:val="0"/>
      <w:divBdr>
        <w:top w:val="none" w:sz="0" w:space="0" w:color="auto"/>
        <w:left w:val="none" w:sz="0" w:space="0" w:color="auto"/>
        <w:bottom w:val="none" w:sz="0" w:space="0" w:color="auto"/>
        <w:right w:val="none" w:sz="0" w:space="0" w:color="auto"/>
      </w:divBdr>
    </w:div>
    <w:div w:id="1379624501">
      <w:bodyDiv w:val="1"/>
      <w:marLeft w:val="0"/>
      <w:marRight w:val="0"/>
      <w:marTop w:val="0"/>
      <w:marBottom w:val="0"/>
      <w:divBdr>
        <w:top w:val="none" w:sz="0" w:space="0" w:color="auto"/>
        <w:left w:val="none" w:sz="0" w:space="0" w:color="auto"/>
        <w:bottom w:val="none" w:sz="0" w:space="0" w:color="auto"/>
        <w:right w:val="none" w:sz="0" w:space="0" w:color="auto"/>
      </w:divBdr>
    </w:div>
    <w:div w:id="1398356387">
      <w:bodyDiv w:val="1"/>
      <w:marLeft w:val="0"/>
      <w:marRight w:val="0"/>
      <w:marTop w:val="0"/>
      <w:marBottom w:val="0"/>
      <w:divBdr>
        <w:top w:val="none" w:sz="0" w:space="0" w:color="auto"/>
        <w:left w:val="none" w:sz="0" w:space="0" w:color="auto"/>
        <w:bottom w:val="none" w:sz="0" w:space="0" w:color="auto"/>
        <w:right w:val="none" w:sz="0" w:space="0" w:color="auto"/>
      </w:divBdr>
      <w:divsChild>
        <w:div w:id="1723090366">
          <w:marLeft w:val="0"/>
          <w:marRight w:val="0"/>
          <w:marTop w:val="0"/>
          <w:marBottom w:val="96"/>
          <w:divBdr>
            <w:top w:val="none" w:sz="0" w:space="0" w:color="auto"/>
            <w:left w:val="none" w:sz="0" w:space="0" w:color="auto"/>
            <w:bottom w:val="none" w:sz="0" w:space="0" w:color="auto"/>
            <w:right w:val="none" w:sz="0" w:space="0" w:color="auto"/>
          </w:divBdr>
          <w:divsChild>
            <w:div w:id="907149631">
              <w:marLeft w:val="0"/>
              <w:marRight w:val="0"/>
              <w:marTop w:val="0"/>
              <w:marBottom w:val="0"/>
              <w:divBdr>
                <w:top w:val="none" w:sz="0" w:space="0" w:color="auto"/>
                <w:left w:val="none" w:sz="0" w:space="0" w:color="auto"/>
                <w:bottom w:val="none" w:sz="0" w:space="0" w:color="auto"/>
                <w:right w:val="none" w:sz="0" w:space="0" w:color="auto"/>
              </w:divBdr>
              <w:divsChild>
                <w:div w:id="18135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492">
          <w:marLeft w:val="0"/>
          <w:marRight w:val="0"/>
          <w:marTop w:val="0"/>
          <w:marBottom w:val="0"/>
          <w:divBdr>
            <w:top w:val="none" w:sz="0" w:space="0" w:color="auto"/>
            <w:left w:val="none" w:sz="0" w:space="0" w:color="auto"/>
            <w:bottom w:val="none" w:sz="0" w:space="0" w:color="auto"/>
            <w:right w:val="none" w:sz="0" w:space="0" w:color="auto"/>
          </w:divBdr>
          <w:divsChild>
            <w:div w:id="2108192453">
              <w:marLeft w:val="0"/>
              <w:marRight w:val="0"/>
              <w:marTop w:val="0"/>
              <w:marBottom w:val="0"/>
              <w:divBdr>
                <w:top w:val="none" w:sz="0" w:space="0" w:color="auto"/>
                <w:left w:val="none" w:sz="0" w:space="0" w:color="auto"/>
                <w:bottom w:val="none" w:sz="0" w:space="0" w:color="auto"/>
                <w:right w:val="none" w:sz="0" w:space="0" w:color="auto"/>
              </w:divBdr>
              <w:divsChild>
                <w:div w:id="9720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7324">
      <w:bodyDiv w:val="1"/>
      <w:marLeft w:val="0"/>
      <w:marRight w:val="0"/>
      <w:marTop w:val="0"/>
      <w:marBottom w:val="0"/>
      <w:divBdr>
        <w:top w:val="none" w:sz="0" w:space="0" w:color="auto"/>
        <w:left w:val="none" w:sz="0" w:space="0" w:color="auto"/>
        <w:bottom w:val="none" w:sz="0" w:space="0" w:color="auto"/>
        <w:right w:val="none" w:sz="0" w:space="0" w:color="auto"/>
      </w:divBdr>
      <w:divsChild>
        <w:div w:id="642538294">
          <w:marLeft w:val="0"/>
          <w:marRight w:val="0"/>
          <w:marTop w:val="0"/>
          <w:marBottom w:val="96"/>
          <w:divBdr>
            <w:top w:val="none" w:sz="0" w:space="0" w:color="auto"/>
            <w:left w:val="none" w:sz="0" w:space="0" w:color="auto"/>
            <w:bottom w:val="none" w:sz="0" w:space="0" w:color="auto"/>
            <w:right w:val="none" w:sz="0" w:space="0" w:color="auto"/>
          </w:divBdr>
          <w:divsChild>
            <w:div w:id="1169632847">
              <w:marLeft w:val="0"/>
              <w:marRight w:val="0"/>
              <w:marTop w:val="0"/>
              <w:marBottom w:val="0"/>
              <w:divBdr>
                <w:top w:val="none" w:sz="0" w:space="0" w:color="auto"/>
                <w:left w:val="none" w:sz="0" w:space="0" w:color="auto"/>
                <w:bottom w:val="none" w:sz="0" w:space="0" w:color="auto"/>
                <w:right w:val="none" w:sz="0" w:space="0" w:color="auto"/>
              </w:divBdr>
              <w:divsChild>
                <w:div w:id="18094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756">
          <w:marLeft w:val="0"/>
          <w:marRight w:val="0"/>
          <w:marTop w:val="0"/>
          <w:marBottom w:val="0"/>
          <w:divBdr>
            <w:top w:val="none" w:sz="0" w:space="0" w:color="auto"/>
            <w:left w:val="none" w:sz="0" w:space="0" w:color="auto"/>
            <w:bottom w:val="none" w:sz="0" w:space="0" w:color="auto"/>
            <w:right w:val="none" w:sz="0" w:space="0" w:color="auto"/>
          </w:divBdr>
          <w:divsChild>
            <w:div w:id="216285299">
              <w:marLeft w:val="0"/>
              <w:marRight w:val="0"/>
              <w:marTop w:val="0"/>
              <w:marBottom w:val="0"/>
              <w:divBdr>
                <w:top w:val="none" w:sz="0" w:space="0" w:color="auto"/>
                <w:left w:val="none" w:sz="0" w:space="0" w:color="auto"/>
                <w:bottom w:val="none" w:sz="0" w:space="0" w:color="auto"/>
                <w:right w:val="none" w:sz="0" w:space="0" w:color="auto"/>
              </w:divBdr>
              <w:divsChild>
                <w:div w:id="12809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5106">
      <w:bodyDiv w:val="1"/>
      <w:marLeft w:val="0"/>
      <w:marRight w:val="0"/>
      <w:marTop w:val="0"/>
      <w:marBottom w:val="0"/>
      <w:divBdr>
        <w:top w:val="none" w:sz="0" w:space="0" w:color="auto"/>
        <w:left w:val="none" w:sz="0" w:space="0" w:color="auto"/>
        <w:bottom w:val="none" w:sz="0" w:space="0" w:color="auto"/>
        <w:right w:val="none" w:sz="0" w:space="0" w:color="auto"/>
      </w:divBdr>
    </w:div>
    <w:div w:id="1420566246">
      <w:bodyDiv w:val="1"/>
      <w:marLeft w:val="0"/>
      <w:marRight w:val="0"/>
      <w:marTop w:val="0"/>
      <w:marBottom w:val="0"/>
      <w:divBdr>
        <w:top w:val="none" w:sz="0" w:space="0" w:color="auto"/>
        <w:left w:val="none" w:sz="0" w:space="0" w:color="auto"/>
        <w:bottom w:val="none" w:sz="0" w:space="0" w:color="auto"/>
        <w:right w:val="none" w:sz="0" w:space="0" w:color="auto"/>
      </w:divBdr>
    </w:div>
    <w:div w:id="1475949300">
      <w:bodyDiv w:val="1"/>
      <w:marLeft w:val="0"/>
      <w:marRight w:val="0"/>
      <w:marTop w:val="0"/>
      <w:marBottom w:val="0"/>
      <w:divBdr>
        <w:top w:val="none" w:sz="0" w:space="0" w:color="auto"/>
        <w:left w:val="none" w:sz="0" w:space="0" w:color="auto"/>
        <w:bottom w:val="none" w:sz="0" w:space="0" w:color="auto"/>
        <w:right w:val="none" w:sz="0" w:space="0" w:color="auto"/>
      </w:divBdr>
    </w:div>
    <w:div w:id="1481114215">
      <w:bodyDiv w:val="1"/>
      <w:marLeft w:val="0"/>
      <w:marRight w:val="0"/>
      <w:marTop w:val="0"/>
      <w:marBottom w:val="0"/>
      <w:divBdr>
        <w:top w:val="none" w:sz="0" w:space="0" w:color="auto"/>
        <w:left w:val="none" w:sz="0" w:space="0" w:color="auto"/>
        <w:bottom w:val="none" w:sz="0" w:space="0" w:color="auto"/>
        <w:right w:val="none" w:sz="0" w:space="0" w:color="auto"/>
      </w:divBdr>
    </w:div>
    <w:div w:id="1484084040">
      <w:bodyDiv w:val="1"/>
      <w:marLeft w:val="0"/>
      <w:marRight w:val="0"/>
      <w:marTop w:val="0"/>
      <w:marBottom w:val="0"/>
      <w:divBdr>
        <w:top w:val="none" w:sz="0" w:space="0" w:color="auto"/>
        <w:left w:val="none" w:sz="0" w:space="0" w:color="auto"/>
        <w:bottom w:val="none" w:sz="0" w:space="0" w:color="auto"/>
        <w:right w:val="none" w:sz="0" w:space="0" w:color="auto"/>
      </w:divBdr>
    </w:div>
    <w:div w:id="1509052330">
      <w:bodyDiv w:val="1"/>
      <w:marLeft w:val="0"/>
      <w:marRight w:val="0"/>
      <w:marTop w:val="0"/>
      <w:marBottom w:val="0"/>
      <w:divBdr>
        <w:top w:val="none" w:sz="0" w:space="0" w:color="auto"/>
        <w:left w:val="none" w:sz="0" w:space="0" w:color="auto"/>
        <w:bottom w:val="none" w:sz="0" w:space="0" w:color="auto"/>
        <w:right w:val="none" w:sz="0" w:space="0" w:color="auto"/>
      </w:divBdr>
      <w:divsChild>
        <w:div w:id="1086029759">
          <w:marLeft w:val="0"/>
          <w:marRight w:val="0"/>
          <w:marTop w:val="0"/>
          <w:marBottom w:val="96"/>
          <w:divBdr>
            <w:top w:val="none" w:sz="0" w:space="0" w:color="auto"/>
            <w:left w:val="none" w:sz="0" w:space="0" w:color="auto"/>
            <w:bottom w:val="none" w:sz="0" w:space="0" w:color="auto"/>
            <w:right w:val="none" w:sz="0" w:space="0" w:color="auto"/>
          </w:divBdr>
          <w:divsChild>
            <w:div w:id="1229464733">
              <w:marLeft w:val="0"/>
              <w:marRight w:val="0"/>
              <w:marTop w:val="0"/>
              <w:marBottom w:val="0"/>
              <w:divBdr>
                <w:top w:val="none" w:sz="0" w:space="0" w:color="auto"/>
                <w:left w:val="none" w:sz="0" w:space="0" w:color="auto"/>
                <w:bottom w:val="none" w:sz="0" w:space="0" w:color="auto"/>
                <w:right w:val="none" w:sz="0" w:space="0" w:color="auto"/>
              </w:divBdr>
              <w:divsChild>
                <w:div w:id="58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7282">
          <w:marLeft w:val="0"/>
          <w:marRight w:val="0"/>
          <w:marTop w:val="0"/>
          <w:marBottom w:val="0"/>
          <w:divBdr>
            <w:top w:val="none" w:sz="0" w:space="0" w:color="auto"/>
            <w:left w:val="none" w:sz="0" w:space="0" w:color="auto"/>
            <w:bottom w:val="none" w:sz="0" w:space="0" w:color="auto"/>
            <w:right w:val="none" w:sz="0" w:space="0" w:color="auto"/>
          </w:divBdr>
          <w:divsChild>
            <w:div w:id="1039549739">
              <w:marLeft w:val="0"/>
              <w:marRight w:val="0"/>
              <w:marTop w:val="0"/>
              <w:marBottom w:val="0"/>
              <w:divBdr>
                <w:top w:val="none" w:sz="0" w:space="0" w:color="auto"/>
                <w:left w:val="none" w:sz="0" w:space="0" w:color="auto"/>
                <w:bottom w:val="none" w:sz="0" w:space="0" w:color="auto"/>
                <w:right w:val="none" w:sz="0" w:space="0" w:color="auto"/>
              </w:divBdr>
              <w:divsChild>
                <w:div w:id="1739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10574">
      <w:bodyDiv w:val="1"/>
      <w:marLeft w:val="0"/>
      <w:marRight w:val="0"/>
      <w:marTop w:val="0"/>
      <w:marBottom w:val="0"/>
      <w:divBdr>
        <w:top w:val="none" w:sz="0" w:space="0" w:color="auto"/>
        <w:left w:val="none" w:sz="0" w:space="0" w:color="auto"/>
        <w:bottom w:val="none" w:sz="0" w:space="0" w:color="auto"/>
        <w:right w:val="none" w:sz="0" w:space="0" w:color="auto"/>
      </w:divBdr>
      <w:divsChild>
        <w:div w:id="122819636">
          <w:marLeft w:val="0"/>
          <w:marRight w:val="0"/>
          <w:marTop w:val="0"/>
          <w:marBottom w:val="96"/>
          <w:divBdr>
            <w:top w:val="none" w:sz="0" w:space="0" w:color="auto"/>
            <w:left w:val="none" w:sz="0" w:space="0" w:color="auto"/>
            <w:bottom w:val="none" w:sz="0" w:space="0" w:color="auto"/>
            <w:right w:val="none" w:sz="0" w:space="0" w:color="auto"/>
          </w:divBdr>
          <w:divsChild>
            <w:div w:id="2042315554">
              <w:marLeft w:val="0"/>
              <w:marRight w:val="0"/>
              <w:marTop w:val="0"/>
              <w:marBottom w:val="0"/>
              <w:divBdr>
                <w:top w:val="none" w:sz="0" w:space="0" w:color="auto"/>
                <w:left w:val="none" w:sz="0" w:space="0" w:color="auto"/>
                <w:bottom w:val="none" w:sz="0" w:space="0" w:color="auto"/>
                <w:right w:val="none" w:sz="0" w:space="0" w:color="auto"/>
              </w:divBdr>
              <w:divsChild>
                <w:div w:id="4729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5199">
          <w:marLeft w:val="0"/>
          <w:marRight w:val="0"/>
          <w:marTop w:val="0"/>
          <w:marBottom w:val="0"/>
          <w:divBdr>
            <w:top w:val="none" w:sz="0" w:space="0" w:color="auto"/>
            <w:left w:val="none" w:sz="0" w:space="0" w:color="auto"/>
            <w:bottom w:val="none" w:sz="0" w:space="0" w:color="auto"/>
            <w:right w:val="none" w:sz="0" w:space="0" w:color="auto"/>
          </w:divBdr>
          <w:divsChild>
            <w:div w:id="119030686">
              <w:marLeft w:val="0"/>
              <w:marRight w:val="0"/>
              <w:marTop w:val="0"/>
              <w:marBottom w:val="0"/>
              <w:divBdr>
                <w:top w:val="none" w:sz="0" w:space="0" w:color="auto"/>
                <w:left w:val="none" w:sz="0" w:space="0" w:color="auto"/>
                <w:bottom w:val="none" w:sz="0" w:space="0" w:color="auto"/>
                <w:right w:val="none" w:sz="0" w:space="0" w:color="auto"/>
              </w:divBdr>
              <w:divsChild>
                <w:div w:id="4058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5110">
      <w:bodyDiv w:val="1"/>
      <w:marLeft w:val="0"/>
      <w:marRight w:val="0"/>
      <w:marTop w:val="0"/>
      <w:marBottom w:val="0"/>
      <w:divBdr>
        <w:top w:val="none" w:sz="0" w:space="0" w:color="auto"/>
        <w:left w:val="none" w:sz="0" w:space="0" w:color="auto"/>
        <w:bottom w:val="none" w:sz="0" w:space="0" w:color="auto"/>
        <w:right w:val="none" w:sz="0" w:space="0" w:color="auto"/>
      </w:divBdr>
    </w:div>
    <w:div w:id="1563640822">
      <w:bodyDiv w:val="1"/>
      <w:marLeft w:val="0"/>
      <w:marRight w:val="0"/>
      <w:marTop w:val="0"/>
      <w:marBottom w:val="0"/>
      <w:divBdr>
        <w:top w:val="none" w:sz="0" w:space="0" w:color="auto"/>
        <w:left w:val="none" w:sz="0" w:space="0" w:color="auto"/>
        <w:bottom w:val="none" w:sz="0" w:space="0" w:color="auto"/>
        <w:right w:val="none" w:sz="0" w:space="0" w:color="auto"/>
      </w:divBdr>
    </w:div>
    <w:div w:id="1583946923">
      <w:bodyDiv w:val="1"/>
      <w:marLeft w:val="0"/>
      <w:marRight w:val="0"/>
      <w:marTop w:val="0"/>
      <w:marBottom w:val="0"/>
      <w:divBdr>
        <w:top w:val="none" w:sz="0" w:space="0" w:color="auto"/>
        <w:left w:val="none" w:sz="0" w:space="0" w:color="auto"/>
        <w:bottom w:val="none" w:sz="0" w:space="0" w:color="auto"/>
        <w:right w:val="none" w:sz="0" w:space="0" w:color="auto"/>
      </w:divBdr>
    </w:div>
    <w:div w:id="1585262069">
      <w:bodyDiv w:val="1"/>
      <w:marLeft w:val="0"/>
      <w:marRight w:val="0"/>
      <w:marTop w:val="0"/>
      <w:marBottom w:val="0"/>
      <w:divBdr>
        <w:top w:val="none" w:sz="0" w:space="0" w:color="auto"/>
        <w:left w:val="none" w:sz="0" w:space="0" w:color="auto"/>
        <w:bottom w:val="none" w:sz="0" w:space="0" w:color="auto"/>
        <w:right w:val="none" w:sz="0" w:space="0" w:color="auto"/>
      </w:divBdr>
    </w:div>
    <w:div w:id="1606156997">
      <w:bodyDiv w:val="1"/>
      <w:marLeft w:val="0"/>
      <w:marRight w:val="0"/>
      <w:marTop w:val="0"/>
      <w:marBottom w:val="0"/>
      <w:divBdr>
        <w:top w:val="none" w:sz="0" w:space="0" w:color="auto"/>
        <w:left w:val="none" w:sz="0" w:space="0" w:color="auto"/>
        <w:bottom w:val="none" w:sz="0" w:space="0" w:color="auto"/>
        <w:right w:val="none" w:sz="0" w:space="0" w:color="auto"/>
      </w:divBdr>
      <w:divsChild>
        <w:div w:id="319427533">
          <w:marLeft w:val="0"/>
          <w:marRight w:val="0"/>
          <w:marTop w:val="0"/>
          <w:marBottom w:val="96"/>
          <w:divBdr>
            <w:top w:val="none" w:sz="0" w:space="0" w:color="auto"/>
            <w:left w:val="none" w:sz="0" w:space="0" w:color="auto"/>
            <w:bottom w:val="none" w:sz="0" w:space="0" w:color="auto"/>
            <w:right w:val="none" w:sz="0" w:space="0" w:color="auto"/>
          </w:divBdr>
          <w:divsChild>
            <w:div w:id="1772973374">
              <w:marLeft w:val="0"/>
              <w:marRight w:val="0"/>
              <w:marTop w:val="0"/>
              <w:marBottom w:val="0"/>
              <w:divBdr>
                <w:top w:val="none" w:sz="0" w:space="0" w:color="auto"/>
                <w:left w:val="none" w:sz="0" w:space="0" w:color="auto"/>
                <w:bottom w:val="none" w:sz="0" w:space="0" w:color="auto"/>
                <w:right w:val="none" w:sz="0" w:space="0" w:color="auto"/>
              </w:divBdr>
              <w:divsChild>
                <w:div w:id="3604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0041">
          <w:marLeft w:val="0"/>
          <w:marRight w:val="0"/>
          <w:marTop w:val="0"/>
          <w:marBottom w:val="0"/>
          <w:divBdr>
            <w:top w:val="none" w:sz="0" w:space="0" w:color="auto"/>
            <w:left w:val="none" w:sz="0" w:space="0" w:color="auto"/>
            <w:bottom w:val="none" w:sz="0" w:space="0" w:color="auto"/>
            <w:right w:val="none" w:sz="0" w:space="0" w:color="auto"/>
          </w:divBdr>
          <w:divsChild>
            <w:div w:id="1624536702">
              <w:marLeft w:val="0"/>
              <w:marRight w:val="0"/>
              <w:marTop w:val="0"/>
              <w:marBottom w:val="0"/>
              <w:divBdr>
                <w:top w:val="none" w:sz="0" w:space="0" w:color="auto"/>
                <w:left w:val="none" w:sz="0" w:space="0" w:color="auto"/>
                <w:bottom w:val="none" w:sz="0" w:space="0" w:color="auto"/>
                <w:right w:val="none" w:sz="0" w:space="0" w:color="auto"/>
              </w:divBdr>
              <w:divsChild>
                <w:div w:id="8586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9516">
      <w:bodyDiv w:val="1"/>
      <w:marLeft w:val="0"/>
      <w:marRight w:val="0"/>
      <w:marTop w:val="0"/>
      <w:marBottom w:val="0"/>
      <w:divBdr>
        <w:top w:val="none" w:sz="0" w:space="0" w:color="auto"/>
        <w:left w:val="none" w:sz="0" w:space="0" w:color="auto"/>
        <w:bottom w:val="none" w:sz="0" w:space="0" w:color="auto"/>
        <w:right w:val="none" w:sz="0" w:space="0" w:color="auto"/>
      </w:divBdr>
    </w:div>
    <w:div w:id="1618216963">
      <w:bodyDiv w:val="1"/>
      <w:marLeft w:val="0"/>
      <w:marRight w:val="0"/>
      <w:marTop w:val="0"/>
      <w:marBottom w:val="0"/>
      <w:divBdr>
        <w:top w:val="none" w:sz="0" w:space="0" w:color="auto"/>
        <w:left w:val="none" w:sz="0" w:space="0" w:color="auto"/>
        <w:bottom w:val="none" w:sz="0" w:space="0" w:color="auto"/>
        <w:right w:val="none" w:sz="0" w:space="0" w:color="auto"/>
      </w:divBdr>
    </w:div>
    <w:div w:id="1618290835">
      <w:bodyDiv w:val="1"/>
      <w:marLeft w:val="0"/>
      <w:marRight w:val="0"/>
      <w:marTop w:val="0"/>
      <w:marBottom w:val="0"/>
      <w:divBdr>
        <w:top w:val="none" w:sz="0" w:space="0" w:color="auto"/>
        <w:left w:val="none" w:sz="0" w:space="0" w:color="auto"/>
        <w:bottom w:val="none" w:sz="0" w:space="0" w:color="auto"/>
        <w:right w:val="none" w:sz="0" w:space="0" w:color="auto"/>
      </w:divBdr>
    </w:div>
    <w:div w:id="1638873637">
      <w:bodyDiv w:val="1"/>
      <w:marLeft w:val="0"/>
      <w:marRight w:val="0"/>
      <w:marTop w:val="0"/>
      <w:marBottom w:val="0"/>
      <w:divBdr>
        <w:top w:val="none" w:sz="0" w:space="0" w:color="auto"/>
        <w:left w:val="none" w:sz="0" w:space="0" w:color="auto"/>
        <w:bottom w:val="none" w:sz="0" w:space="0" w:color="auto"/>
        <w:right w:val="none" w:sz="0" w:space="0" w:color="auto"/>
      </w:divBdr>
      <w:divsChild>
        <w:div w:id="1861235659">
          <w:marLeft w:val="0"/>
          <w:marRight w:val="0"/>
          <w:marTop w:val="0"/>
          <w:marBottom w:val="96"/>
          <w:divBdr>
            <w:top w:val="none" w:sz="0" w:space="0" w:color="auto"/>
            <w:left w:val="none" w:sz="0" w:space="0" w:color="auto"/>
            <w:bottom w:val="none" w:sz="0" w:space="0" w:color="auto"/>
            <w:right w:val="none" w:sz="0" w:space="0" w:color="auto"/>
          </w:divBdr>
          <w:divsChild>
            <w:div w:id="510029251">
              <w:marLeft w:val="0"/>
              <w:marRight w:val="0"/>
              <w:marTop w:val="0"/>
              <w:marBottom w:val="0"/>
              <w:divBdr>
                <w:top w:val="none" w:sz="0" w:space="0" w:color="auto"/>
                <w:left w:val="none" w:sz="0" w:space="0" w:color="auto"/>
                <w:bottom w:val="none" w:sz="0" w:space="0" w:color="auto"/>
                <w:right w:val="none" w:sz="0" w:space="0" w:color="auto"/>
              </w:divBdr>
              <w:divsChild>
                <w:div w:id="1813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4112">
          <w:marLeft w:val="0"/>
          <w:marRight w:val="0"/>
          <w:marTop w:val="0"/>
          <w:marBottom w:val="0"/>
          <w:divBdr>
            <w:top w:val="none" w:sz="0" w:space="0" w:color="auto"/>
            <w:left w:val="none" w:sz="0" w:space="0" w:color="auto"/>
            <w:bottom w:val="none" w:sz="0" w:space="0" w:color="auto"/>
            <w:right w:val="none" w:sz="0" w:space="0" w:color="auto"/>
          </w:divBdr>
          <w:divsChild>
            <w:div w:id="158422728">
              <w:marLeft w:val="0"/>
              <w:marRight w:val="0"/>
              <w:marTop w:val="0"/>
              <w:marBottom w:val="0"/>
              <w:divBdr>
                <w:top w:val="none" w:sz="0" w:space="0" w:color="auto"/>
                <w:left w:val="none" w:sz="0" w:space="0" w:color="auto"/>
                <w:bottom w:val="none" w:sz="0" w:space="0" w:color="auto"/>
                <w:right w:val="none" w:sz="0" w:space="0" w:color="auto"/>
              </w:divBdr>
              <w:divsChild>
                <w:div w:id="4613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71161">
      <w:bodyDiv w:val="1"/>
      <w:marLeft w:val="0"/>
      <w:marRight w:val="0"/>
      <w:marTop w:val="0"/>
      <w:marBottom w:val="0"/>
      <w:divBdr>
        <w:top w:val="none" w:sz="0" w:space="0" w:color="auto"/>
        <w:left w:val="none" w:sz="0" w:space="0" w:color="auto"/>
        <w:bottom w:val="none" w:sz="0" w:space="0" w:color="auto"/>
        <w:right w:val="none" w:sz="0" w:space="0" w:color="auto"/>
      </w:divBdr>
    </w:div>
    <w:div w:id="1646662235">
      <w:bodyDiv w:val="1"/>
      <w:marLeft w:val="0"/>
      <w:marRight w:val="0"/>
      <w:marTop w:val="0"/>
      <w:marBottom w:val="0"/>
      <w:divBdr>
        <w:top w:val="none" w:sz="0" w:space="0" w:color="auto"/>
        <w:left w:val="none" w:sz="0" w:space="0" w:color="auto"/>
        <w:bottom w:val="none" w:sz="0" w:space="0" w:color="auto"/>
        <w:right w:val="none" w:sz="0" w:space="0" w:color="auto"/>
      </w:divBdr>
    </w:div>
    <w:div w:id="1648901816">
      <w:bodyDiv w:val="1"/>
      <w:marLeft w:val="0"/>
      <w:marRight w:val="0"/>
      <w:marTop w:val="0"/>
      <w:marBottom w:val="0"/>
      <w:divBdr>
        <w:top w:val="none" w:sz="0" w:space="0" w:color="auto"/>
        <w:left w:val="none" w:sz="0" w:space="0" w:color="auto"/>
        <w:bottom w:val="none" w:sz="0" w:space="0" w:color="auto"/>
        <w:right w:val="none" w:sz="0" w:space="0" w:color="auto"/>
      </w:divBdr>
      <w:divsChild>
        <w:div w:id="1506894936">
          <w:marLeft w:val="0"/>
          <w:marRight w:val="0"/>
          <w:marTop w:val="0"/>
          <w:marBottom w:val="96"/>
          <w:divBdr>
            <w:top w:val="none" w:sz="0" w:space="0" w:color="auto"/>
            <w:left w:val="none" w:sz="0" w:space="0" w:color="auto"/>
            <w:bottom w:val="none" w:sz="0" w:space="0" w:color="auto"/>
            <w:right w:val="none" w:sz="0" w:space="0" w:color="auto"/>
          </w:divBdr>
          <w:divsChild>
            <w:div w:id="1863012320">
              <w:marLeft w:val="0"/>
              <w:marRight w:val="0"/>
              <w:marTop w:val="0"/>
              <w:marBottom w:val="0"/>
              <w:divBdr>
                <w:top w:val="none" w:sz="0" w:space="0" w:color="auto"/>
                <w:left w:val="none" w:sz="0" w:space="0" w:color="auto"/>
                <w:bottom w:val="none" w:sz="0" w:space="0" w:color="auto"/>
                <w:right w:val="none" w:sz="0" w:space="0" w:color="auto"/>
              </w:divBdr>
              <w:divsChild>
                <w:div w:id="15786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289">
          <w:marLeft w:val="0"/>
          <w:marRight w:val="0"/>
          <w:marTop w:val="0"/>
          <w:marBottom w:val="0"/>
          <w:divBdr>
            <w:top w:val="none" w:sz="0" w:space="0" w:color="auto"/>
            <w:left w:val="none" w:sz="0" w:space="0" w:color="auto"/>
            <w:bottom w:val="none" w:sz="0" w:space="0" w:color="auto"/>
            <w:right w:val="none" w:sz="0" w:space="0" w:color="auto"/>
          </w:divBdr>
          <w:divsChild>
            <w:div w:id="54091845">
              <w:marLeft w:val="0"/>
              <w:marRight w:val="0"/>
              <w:marTop w:val="0"/>
              <w:marBottom w:val="0"/>
              <w:divBdr>
                <w:top w:val="none" w:sz="0" w:space="0" w:color="auto"/>
                <w:left w:val="none" w:sz="0" w:space="0" w:color="auto"/>
                <w:bottom w:val="none" w:sz="0" w:space="0" w:color="auto"/>
                <w:right w:val="none" w:sz="0" w:space="0" w:color="auto"/>
              </w:divBdr>
              <w:divsChild>
                <w:div w:id="582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1962">
      <w:bodyDiv w:val="1"/>
      <w:marLeft w:val="0"/>
      <w:marRight w:val="0"/>
      <w:marTop w:val="0"/>
      <w:marBottom w:val="0"/>
      <w:divBdr>
        <w:top w:val="none" w:sz="0" w:space="0" w:color="auto"/>
        <w:left w:val="none" w:sz="0" w:space="0" w:color="auto"/>
        <w:bottom w:val="none" w:sz="0" w:space="0" w:color="auto"/>
        <w:right w:val="none" w:sz="0" w:space="0" w:color="auto"/>
      </w:divBdr>
    </w:div>
    <w:div w:id="1657876620">
      <w:bodyDiv w:val="1"/>
      <w:marLeft w:val="0"/>
      <w:marRight w:val="0"/>
      <w:marTop w:val="0"/>
      <w:marBottom w:val="0"/>
      <w:divBdr>
        <w:top w:val="none" w:sz="0" w:space="0" w:color="auto"/>
        <w:left w:val="none" w:sz="0" w:space="0" w:color="auto"/>
        <w:bottom w:val="none" w:sz="0" w:space="0" w:color="auto"/>
        <w:right w:val="none" w:sz="0" w:space="0" w:color="auto"/>
      </w:divBdr>
      <w:divsChild>
        <w:div w:id="1008288389">
          <w:marLeft w:val="0"/>
          <w:marRight w:val="0"/>
          <w:marTop w:val="0"/>
          <w:marBottom w:val="96"/>
          <w:divBdr>
            <w:top w:val="none" w:sz="0" w:space="0" w:color="auto"/>
            <w:left w:val="none" w:sz="0" w:space="0" w:color="auto"/>
            <w:bottom w:val="none" w:sz="0" w:space="0" w:color="auto"/>
            <w:right w:val="none" w:sz="0" w:space="0" w:color="auto"/>
          </w:divBdr>
          <w:divsChild>
            <w:div w:id="363285431">
              <w:marLeft w:val="0"/>
              <w:marRight w:val="0"/>
              <w:marTop w:val="0"/>
              <w:marBottom w:val="0"/>
              <w:divBdr>
                <w:top w:val="none" w:sz="0" w:space="0" w:color="auto"/>
                <w:left w:val="none" w:sz="0" w:space="0" w:color="auto"/>
                <w:bottom w:val="none" w:sz="0" w:space="0" w:color="auto"/>
                <w:right w:val="none" w:sz="0" w:space="0" w:color="auto"/>
              </w:divBdr>
              <w:divsChild>
                <w:div w:id="1961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71546">
          <w:marLeft w:val="0"/>
          <w:marRight w:val="0"/>
          <w:marTop w:val="0"/>
          <w:marBottom w:val="0"/>
          <w:divBdr>
            <w:top w:val="none" w:sz="0" w:space="0" w:color="auto"/>
            <w:left w:val="none" w:sz="0" w:space="0" w:color="auto"/>
            <w:bottom w:val="none" w:sz="0" w:space="0" w:color="auto"/>
            <w:right w:val="none" w:sz="0" w:space="0" w:color="auto"/>
          </w:divBdr>
          <w:divsChild>
            <w:div w:id="64567344">
              <w:marLeft w:val="0"/>
              <w:marRight w:val="0"/>
              <w:marTop w:val="0"/>
              <w:marBottom w:val="0"/>
              <w:divBdr>
                <w:top w:val="none" w:sz="0" w:space="0" w:color="auto"/>
                <w:left w:val="none" w:sz="0" w:space="0" w:color="auto"/>
                <w:bottom w:val="none" w:sz="0" w:space="0" w:color="auto"/>
                <w:right w:val="none" w:sz="0" w:space="0" w:color="auto"/>
              </w:divBdr>
              <w:divsChild>
                <w:div w:id="1975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3443">
      <w:bodyDiv w:val="1"/>
      <w:marLeft w:val="0"/>
      <w:marRight w:val="0"/>
      <w:marTop w:val="0"/>
      <w:marBottom w:val="0"/>
      <w:divBdr>
        <w:top w:val="none" w:sz="0" w:space="0" w:color="auto"/>
        <w:left w:val="none" w:sz="0" w:space="0" w:color="auto"/>
        <w:bottom w:val="none" w:sz="0" w:space="0" w:color="auto"/>
        <w:right w:val="none" w:sz="0" w:space="0" w:color="auto"/>
      </w:divBdr>
    </w:div>
    <w:div w:id="1670212493">
      <w:bodyDiv w:val="1"/>
      <w:marLeft w:val="0"/>
      <w:marRight w:val="0"/>
      <w:marTop w:val="0"/>
      <w:marBottom w:val="0"/>
      <w:divBdr>
        <w:top w:val="none" w:sz="0" w:space="0" w:color="auto"/>
        <w:left w:val="none" w:sz="0" w:space="0" w:color="auto"/>
        <w:bottom w:val="none" w:sz="0" w:space="0" w:color="auto"/>
        <w:right w:val="none" w:sz="0" w:space="0" w:color="auto"/>
      </w:divBdr>
    </w:div>
    <w:div w:id="1683245209">
      <w:bodyDiv w:val="1"/>
      <w:marLeft w:val="0"/>
      <w:marRight w:val="0"/>
      <w:marTop w:val="0"/>
      <w:marBottom w:val="0"/>
      <w:divBdr>
        <w:top w:val="none" w:sz="0" w:space="0" w:color="auto"/>
        <w:left w:val="none" w:sz="0" w:space="0" w:color="auto"/>
        <w:bottom w:val="none" w:sz="0" w:space="0" w:color="auto"/>
        <w:right w:val="none" w:sz="0" w:space="0" w:color="auto"/>
      </w:divBdr>
    </w:div>
    <w:div w:id="1691026349">
      <w:bodyDiv w:val="1"/>
      <w:marLeft w:val="0"/>
      <w:marRight w:val="0"/>
      <w:marTop w:val="0"/>
      <w:marBottom w:val="0"/>
      <w:divBdr>
        <w:top w:val="none" w:sz="0" w:space="0" w:color="auto"/>
        <w:left w:val="none" w:sz="0" w:space="0" w:color="auto"/>
        <w:bottom w:val="none" w:sz="0" w:space="0" w:color="auto"/>
        <w:right w:val="none" w:sz="0" w:space="0" w:color="auto"/>
      </w:divBdr>
    </w:div>
    <w:div w:id="1714189838">
      <w:bodyDiv w:val="1"/>
      <w:marLeft w:val="0"/>
      <w:marRight w:val="0"/>
      <w:marTop w:val="0"/>
      <w:marBottom w:val="0"/>
      <w:divBdr>
        <w:top w:val="none" w:sz="0" w:space="0" w:color="auto"/>
        <w:left w:val="none" w:sz="0" w:space="0" w:color="auto"/>
        <w:bottom w:val="none" w:sz="0" w:space="0" w:color="auto"/>
        <w:right w:val="none" w:sz="0" w:space="0" w:color="auto"/>
      </w:divBdr>
    </w:div>
    <w:div w:id="1722706335">
      <w:bodyDiv w:val="1"/>
      <w:marLeft w:val="0"/>
      <w:marRight w:val="0"/>
      <w:marTop w:val="0"/>
      <w:marBottom w:val="0"/>
      <w:divBdr>
        <w:top w:val="none" w:sz="0" w:space="0" w:color="auto"/>
        <w:left w:val="none" w:sz="0" w:space="0" w:color="auto"/>
        <w:bottom w:val="none" w:sz="0" w:space="0" w:color="auto"/>
        <w:right w:val="none" w:sz="0" w:space="0" w:color="auto"/>
      </w:divBdr>
    </w:div>
    <w:div w:id="1728995804">
      <w:bodyDiv w:val="1"/>
      <w:marLeft w:val="0"/>
      <w:marRight w:val="0"/>
      <w:marTop w:val="0"/>
      <w:marBottom w:val="0"/>
      <w:divBdr>
        <w:top w:val="none" w:sz="0" w:space="0" w:color="auto"/>
        <w:left w:val="none" w:sz="0" w:space="0" w:color="auto"/>
        <w:bottom w:val="none" w:sz="0" w:space="0" w:color="auto"/>
        <w:right w:val="none" w:sz="0" w:space="0" w:color="auto"/>
      </w:divBdr>
    </w:div>
    <w:div w:id="1734767733">
      <w:bodyDiv w:val="1"/>
      <w:marLeft w:val="0"/>
      <w:marRight w:val="0"/>
      <w:marTop w:val="0"/>
      <w:marBottom w:val="0"/>
      <w:divBdr>
        <w:top w:val="none" w:sz="0" w:space="0" w:color="auto"/>
        <w:left w:val="none" w:sz="0" w:space="0" w:color="auto"/>
        <w:bottom w:val="none" w:sz="0" w:space="0" w:color="auto"/>
        <w:right w:val="none" w:sz="0" w:space="0" w:color="auto"/>
      </w:divBdr>
    </w:div>
    <w:div w:id="1738624420">
      <w:bodyDiv w:val="1"/>
      <w:marLeft w:val="0"/>
      <w:marRight w:val="0"/>
      <w:marTop w:val="0"/>
      <w:marBottom w:val="0"/>
      <w:divBdr>
        <w:top w:val="none" w:sz="0" w:space="0" w:color="auto"/>
        <w:left w:val="none" w:sz="0" w:space="0" w:color="auto"/>
        <w:bottom w:val="none" w:sz="0" w:space="0" w:color="auto"/>
        <w:right w:val="none" w:sz="0" w:space="0" w:color="auto"/>
      </w:divBdr>
    </w:div>
    <w:div w:id="1772436963">
      <w:bodyDiv w:val="1"/>
      <w:marLeft w:val="0"/>
      <w:marRight w:val="0"/>
      <w:marTop w:val="0"/>
      <w:marBottom w:val="0"/>
      <w:divBdr>
        <w:top w:val="none" w:sz="0" w:space="0" w:color="auto"/>
        <w:left w:val="none" w:sz="0" w:space="0" w:color="auto"/>
        <w:bottom w:val="none" w:sz="0" w:space="0" w:color="auto"/>
        <w:right w:val="none" w:sz="0" w:space="0" w:color="auto"/>
      </w:divBdr>
    </w:div>
    <w:div w:id="1776513329">
      <w:bodyDiv w:val="1"/>
      <w:marLeft w:val="0"/>
      <w:marRight w:val="0"/>
      <w:marTop w:val="0"/>
      <w:marBottom w:val="0"/>
      <w:divBdr>
        <w:top w:val="none" w:sz="0" w:space="0" w:color="auto"/>
        <w:left w:val="none" w:sz="0" w:space="0" w:color="auto"/>
        <w:bottom w:val="none" w:sz="0" w:space="0" w:color="auto"/>
        <w:right w:val="none" w:sz="0" w:space="0" w:color="auto"/>
      </w:divBdr>
    </w:div>
    <w:div w:id="1786270833">
      <w:bodyDiv w:val="1"/>
      <w:marLeft w:val="0"/>
      <w:marRight w:val="0"/>
      <w:marTop w:val="0"/>
      <w:marBottom w:val="0"/>
      <w:divBdr>
        <w:top w:val="none" w:sz="0" w:space="0" w:color="auto"/>
        <w:left w:val="none" w:sz="0" w:space="0" w:color="auto"/>
        <w:bottom w:val="none" w:sz="0" w:space="0" w:color="auto"/>
        <w:right w:val="none" w:sz="0" w:space="0" w:color="auto"/>
      </w:divBdr>
      <w:divsChild>
        <w:div w:id="39985381">
          <w:marLeft w:val="0"/>
          <w:marRight w:val="0"/>
          <w:marTop w:val="0"/>
          <w:marBottom w:val="96"/>
          <w:divBdr>
            <w:top w:val="none" w:sz="0" w:space="0" w:color="auto"/>
            <w:left w:val="none" w:sz="0" w:space="0" w:color="auto"/>
            <w:bottom w:val="none" w:sz="0" w:space="0" w:color="auto"/>
            <w:right w:val="none" w:sz="0" w:space="0" w:color="auto"/>
          </w:divBdr>
          <w:divsChild>
            <w:div w:id="106706207">
              <w:marLeft w:val="0"/>
              <w:marRight w:val="0"/>
              <w:marTop w:val="0"/>
              <w:marBottom w:val="0"/>
              <w:divBdr>
                <w:top w:val="none" w:sz="0" w:space="0" w:color="auto"/>
                <w:left w:val="none" w:sz="0" w:space="0" w:color="auto"/>
                <w:bottom w:val="none" w:sz="0" w:space="0" w:color="auto"/>
                <w:right w:val="none" w:sz="0" w:space="0" w:color="auto"/>
              </w:divBdr>
              <w:divsChild>
                <w:div w:id="10132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494">
          <w:marLeft w:val="0"/>
          <w:marRight w:val="0"/>
          <w:marTop w:val="0"/>
          <w:marBottom w:val="0"/>
          <w:divBdr>
            <w:top w:val="none" w:sz="0" w:space="0" w:color="auto"/>
            <w:left w:val="none" w:sz="0" w:space="0" w:color="auto"/>
            <w:bottom w:val="none" w:sz="0" w:space="0" w:color="auto"/>
            <w:right w:val="none" w:sz="0" w:space="0" w:color="auto"/>
          </w:divBdr>
          <w:divsChild>
            <w:div w:id="2021424739">
              <w:marLeft w:val="0"/>
              <w:marRight w:val="0"/>
              <w:marTop w:val="0"/>
              <w:marBottom w:val="0"/>
              <w:divBdr>
                <w:top w:val="none" w:sz="0" w:space="0" w:color="auto"/>
                <w:left w:val="none" w:sz="0" w:space="0" w:color="auto"/>
                <w:bottom w:val="none" w:sz="0" w:space="0" w:color="auto"/>
                <w:right w:val="none" w:sz="0" w:space="0" w:color="auto"/>
              </w:divBdr>
              <w:divsChild>
                <w:div w:id="73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7742">
      <w:bodyDiv w:val="1"/>
      <w:marLeft w:val="0"/>
      <w:marRight w:val="0"/>
      <w:marTop w:val="0"/>
      <w:marBottom w:val="0"/>
      <w:divBdr>
        <w:top w:val="none" w:sz="0" w:space="0" w:color="auto"/>
        <w:left w:val="none" w:sz="0" w:space="0" w:color="auto"/>
        <w:bottom w:val="none" w:sz="0" w:space="0" w:color="auto"/>
        <w:right w:val="none" w:sz="0" w:space="0" w:color="auto"/>
      </w:divBdr>
      <w:divsChild>
        <w:div w:id="950357610">
          <w:marLeft w:val="0"/>
          <w:marRight w:val="0"/>
          <w:marTop w:val="0"/>
          <w:marBottom w:val="96"/>
          <w:divBdr>
            <w:top w:val="none" w:sz="0" w:space="0" w:color="auto"/>
            <w:left w:val="none" w:sz="0" w:space="0" w:color="auto"/>
            <w:bottom w:val="none" w:sz="0" w:space="0" w:color="auto"/>
            <w:right w:val="none" w:sz="0" w:space="0" w:color="auto"/>
          </w:divBdr>
          <w:divsChild>
            <w:div w:id="386073385">
              <w:marLeft w:val="0"/>
              <w:marRight w:val="0"/>
              <w:marTop w:val="0"/>
              <w:marBottom w:val="0"/>
              <w:divBdr>
                <w:top w:val="none" w:sz="0" w:space="0" w:color="auto"/>
                <w:left w:val="none" w:sz="0" w:space="0" w:color="auto"/>
                <w:bottom w:val="none" w:sz="0" w:space="0" w:color="auto"/>
                <w:right w:val="none" w:sz="0" w:space="0" w:color="auto"/>
              </w:divBdr>
              <w:divsChild>
                <w:div w:id="5188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5206">
          <w:marLeft w:val="0"/>
          <w:marRight w:val="0"/>
          <w:marTop w:val="0"/>
          <w:marBottom w:val="0"/>
          <w:divBdr>
            <w:top w:val="none" w:sz="0" w:space="0" w:color="auto"/>
            <w:left w:val="none" w:sz="0" w:space="0" w:color="auto"/>
            <w:bottom w:val="none" w:sz="0" w:space="0" w:color="auto"/>
            <w:right w:val="none" w:sz="0" w:space="0" w:color="auto"/>
          </w:divBdr>
          <w:divsChild>
            <w:div w:id="54016330">
              <w:marLeft w:val="0"/>
              <w:marRight w:val="0"/>
              <w:marTop w:val="0"/>
              <w:marBottom w:val="0"/>
              <w:divBdr>
                <w:top w:val="none" w:sz="0" w:space="0" w:color="auto"/>
                <w:left w:val="none" w:sz="0" w:space="0" w:color="auto"/>
                <w:bottom w:val="none" w:sz="0" w:space="0" w:color="auto"/>
                <w:right w:val="none" w:sz="0" w:space="0" w:color="auto"/>
              </w:divBdr>
              <w:divsChild>
                <w:div w:id="142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735">
      <w:bodyDiv w:val="1"/>
      <w:marLeft w:val="0"/>
      <w:marRight w:val="0"/>
      <w:marTop w:val="0"/>
      <w:marBottom w:val="0"/>
      <w:divBdr>
        <w:top w:val="none" w:sz="0" w:space="0" w:color="auto"/>
        <w:left w:val="none" w:sz="0" w:space="0" w:color="auto"/>
        <w:bottom w:val="none" w:sz="0" w:space="0" w:color="auto"/>
        <w:right w:val="none" w:sz="0" w:space="0" w:color="auto"/>
      </w:divBdr>
    </w:div>
    <w:div w:id="1847940195">
      <w:bodyDiv w:val="1"/>
      <w:marLeft w:val="0"/>
      <w:marRight w:val="0"/>
      <w:marTop w:val="0"/>
      <w:marBottom w:val="0"/>
      <w:divBdr>
        <w:top w:val="none" w:sz="0" w:space="0" w:color="auto"/>
        <w:left w:val="none" w:sz="0" w:space="0" w:color="auto"/>
        <w:bottom w:val="none" w:sz="0" w:space="0" w:color="auto"/>
        <w:right w:val="none" w:sz="0" w:space="0" w:color="auto"/>
      </w:divBdr>
    </w:div>
    <w:div w:id="1875343273">
      <w:bodyDiv w:val="1"/>
      <w:marLeft w:val="0"/>
      <w:marRight w:val="0"/>
      <w:marTop w:val="0"/>
      <w:marBottom w:val="0"/>
      <w:divBdr>
        <w:top w:val="none" w:sz="0" w:space="0" w:color="auto"/>
        <w:left w:val="none" w:sz="0" w:space="0" w:color="auto"/>
        <w:bottom w:val="none" w:sz="0" w:space="0" w:color="auto"/>
        <w:right w:val="none" w:sz="0" w:space="0" w:color="auto"/>
      </w:divBdr>
      <w:divsChild>
        <w:div w:id="600457713">
          <w:marLeft w:val="0"/>
          <w:marRight w:val="0"/>
          <w:marTop w:val="0"/>
          <w:marBottom w:val="96"/>
          <w:divBdr>
            <w:top w:val="none" w:sz="0" w:space="0" w:color="auto"/>
            <w:left w:val="none" w:sz="0" w:space="0" w:color="auto"/>
            <w:bottom w:val="none" w:sz="0" w:space="0" w:color="auto"/>
            <w:right w:val="none" w:sz="0" w:space="0" w:color="auto"/>
          </w:divBdr>
          <w:divsChild>
            <w:div w:id="104427122">
              <w:marLeft w:val="0"/>
              <w:marRight w:val="0"/>
              <w:marTop w:val="0"/>
              <w:marBottom w:val="0"/>
              <w:divBdr>
                <w:top w:val="none" w:sz="0" w:space="0" w:color="auto"/>
                <w:left w:val="none" w:sz="0" w:space="0" w:color="auto"/>
                <w:bottom w:val="none" w:sz="0" w:space="0" w:color="auto"/>
                <w:right w:val="none" w:sz="0" w:space="0" w:color="auto"/>
              </w:divBdr>
              <w:divsChild>
                <w:div w:id="9624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675">
          <w:marLeft w:val="0"/>
          <w:marRight w:val="0"/>
          <w:marTop w:val="0"/>
          <w:marBottom w:val="0"/>
          <w:divBdr>
            <w:top w:val="none" w:sz="0" w:space="0" w:color="auto"/>
            <w:left w:val="none" w:sz="0" w:space="0" w:color="auto"/>
            <w:bottom w:val="none" w:sz="0" w:space="0" w:color="auto"/>
            <w:right w:val="none" w:sz="0" w:space="0" w:color="auto"/>
          </w:divBdr>
          <w:divsChild>
            <w:div w:id="372466155">
              <w:marLeft w:val="0"/>
              <w:marRight w:val="0"/>
              <w:marTop w:val="0"/>
              <w:marBottom w:val="0"/>
              <w:divBdr>
                <w:top w:val="none" w:sz="0" w:space="0" w:color="auto"/>
                <w:left w:val="none" w:sz="0" w:space="0" w:color="auto"/>
                <w:bottom w:val="none" w:sz="0" w:space="0" w:color="auto"/>
                <w:right w:val="none" w:sz="0" w:space="0" w:color="auto"/>
              </w:divBdr>
              <w:divsChild>
                <w:div w:id="17626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8961">
      <w:bodyDiv w:val="1"/>
      <w:marLeft w:val="0"/>
      <w:marRight w:val="0"/>
      <w:marTop w:val="0"/>
      <w:marBottom w:val="0"/>
      <w:divBdr>
        <w:top w:val="none" w:sz="0" w:space="0" w:color="auto"/>
        <w:left w:val="none" w:sz="0" w:space="0" w:color="auto"/>
        <w:bottom w:val="none" w:sz="0" w:space="0" w:color="auto"/>
        <w:right w:val="none" w:sz="0" w:space="0" w:color="auto"/>
      </w:divBdr>
    </w:div>
    <w:div w:id="1915166882">
      <w:bodyDiv w:val="1"/>
      <w:marLeft w:val="0"/>
      <w:marRight w:val="0"/>
      <w:marTop w:val="0"/>
      <w:marBottom w:val="0"/>
      <w:divBdr>
        <w:top w:val="none" w:sz="0" w:space="0" w:color="auto"/>
        <w:left w:val="none" w:sz="0" w:space="0" w:color="auto"/>
        <w:bottom w:val="none" w:sz="0" w:space="0" w:color="auto"/>
        <w:right w:val="none" w:sz="0" w:space="0" w:color="auto"/>
      </w:divBdr>
    </w:div>
    <w:div w:id="1919630278">
      <w:bodyDiv w:val="1"/>
      <w:marLeft w:val="0"/>
      <w:marRight w:val="0"/>
      <w:marTop w:val="0"/>
      <w:marBottom w:val="0"/>
      <w:divBdr>
        <w:top w:val="none" w:sz="0" w:space="0" w:color="auto"/>
        <w:left w:val="none" w:sz="0" w:space="0" w:color="auto"/>
        <w:bottom w:val="none" w:sz="0" w:space="0" w:color="auto"/>
        <w:right w:val="none" w:sz="0" w:space="0" w:color="auto"/>
      </w:divBdr>
      <w:divsChild>
        <w:div w:id="610359444">
          <w:marLeft w:val="0"/>
          <w:marRight w:val="0"/>
          <w:marTop w:val="0"/>
          <w:marBottom w:val="96"/>
          <w:divBdr>
            <w:top w:val="none" w:sz="0" w:space="0" w:color="auto"/>
            <w:left w:val="none" w:sz="0" w:space="0" w:color="auto"/>
            <w:bottom w:val="none" w:sz="0" w:space="0" w:color="auto"/>
            <w:right w:val="none" w:sz="0" w:space="0" w:color="auto"/>
          </w:divBdr>
          <w:divsChild>
            <w:div w:id="2054890246">
              <w:marLeft w:val="0"/>
              <w:marRight w:val="0"/>
              <w:marTop w:val="0"/>
              <w:marBottom w:val="0"/>
              <w:divBdr>
                <w:top w:val="none" w:sz="0" w:space="0" w:color="auto"/>
                <w:left w:val="none" w:sz="0" w:space="0" w:color="auto"/>
                <w:bottom w:val="none" w:sz="0" w:space="0" w:color="auto"/>
                <w:right w:val="none" w:sz="0" w:space="0" w:color="auto"/>
              </w:divBdr>
              <w:divsChild>
                <w:div w:id="10983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177">
          <w:marLeft w:val="0"/>
          <w:marRight w:val="0"/>
          <w:marTop w:val="0"/>
          <w:marBottom w:val="0"/>
          <w:divBdr>
            <w:top w:val="none" w:sz="0" w:space="0" w:color="auto"/>
            <w:left w:val="none" w:sz="0" w:space="0" w:color="auto"/>
            <w:bottom w:val="none" w:sz="0" w:space="0" w:color="auto"/>
            <w:right w:val="none" w:sz="0" w:space="0" w:color="auto"/>
          </w:divBdr>
          <w:divsChild>
            <w:div w:id="440028572">
              <w:marLeft w:val="0"/>
              <w:marRight w:val="0"/>
              <w:marTop w:val="0"/>
              <w:marBottom w:val="0"/>
              <w:divBdr>
                <w:top w:val="none" w:sz="0" w:space="0" w:color="auto"/>
                <w:left w:val="none" w:sz="0" w:space="0" w:color="auto"/>
                <w:bottom w:val="none" w:sz="0" w:space="0" w:color="auto"/>
                <w:right w:val="none" w:sz="0" w:space="0" w:color="auto"/>
              </w:divBdr>
              <w:divsChild>
                <w:div w:id="103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0164">
      <w:bodyDiv w:val="1"/>
      <w:marLeft w:val="0"/>
      <w:marRight w:val="0"/>
      <w:marTop w:val="0"/>
      <w:marBottom w:val="0"/>
      <w:divBdr>
        <w:top w:val="none" w:sz="0" w:space="0" w:color="auto"/>
        <w:left w:val="none" w:sz="0" w:space="0" w:color="auto"/>
        <w:bottom w:val="none" w:sz="0" w:space="0" w:color="auto"/>
        <w:right w:val="none" w:sz="0" w:space="0" w:color="auto"/>
      </w:divBdr>
    </w:div>
    <w:div w:id="1981034178">
      <w:bodyDiv w:val="1"/>
      <w:marLeft w:val="0"/>
      <w:marRight w:val="0"/>
      <w:marTop w:val="0"/>
      <w:marBottom w:val="0"/>
      <w:divBdr>
        <w:top w:val="none" w:sz="0" w:space="0" w:color="auto"/>
        <w:left w:val="none" w:sz="0" w:space="0" w:color="auto"/>
        <w:bottom w:val="none" w:sz="0" w:space="0" w:color="auto"/>
        <w:right w:val="none" w:sz="0" w:space="0" w:color="auto"/>
      </w:divBdr>
      <w:divsChild>
        <w:div w:id="1048139814">
          <w:marLeft w:val="0"/>
          <w:marRight w:val="0"/>
          <w:marTop w:val="0"/>
          <w:marBottom w:val="96"/>
          <w:divBdr>
            <w:top w:val="none" w:sz="0" w:space="0" w:color="auto"/>
            <w:left w:val="none" w:sz="0" w:space="0" w:color="auto"/>
            <w:bottom w:val="none" w:sz="0" w:space="0" w:color="auto"/>
            <w:right w:val="none" w:sz="0" w:space="0" w:color="auto"/>
          </w:divBdr>
          <w:divsChild>
            <w:div w:id="1300038484">
              <w:marLeft w:val="0"/>
              <w:marRight w:val="0"/>
              <w:marTop w:val="0"/>
              <w:marBottom w:val="0"/>
              <w:divBdr>
                <w:top w:val="none" w:sz="0" w:space="0" w:color="auto"/>
                <w:left w:val="none" w:sz="0" w:space="0" w:color="auto"/>
                <w:bottom w:val="none" w:sz="0" w:space="0" w:color="auto"/>
                <w:right w:val="none" w:sz="0" w:space="0" w:color="auto"/>
              </w:divBdr>
              <w:divsChild>
                <w:div w:id="5675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1725">
          <w:marLeft w:val="0"/>
          <w:marRight w:val="0"/>
          <w:marTop w:val="0"/>
          <w:marBottom w:val="0"/>
          <w:divBdr>
            <w:top w:val="none" w:sz="0" w:space="0" w:color="auto"/>
            <w:left w:val="none" w:sz="0" w:space="0" w:color="auto"/>
            <w:bottom w:val="none" w:sz="0" w:space="0" w:color="auto"/>
            <w:right w:val="none" w:sz="0" w:space="0" w:color="auto"/>
          </w:divBdr>
          <w:divsChild>
            <w:div w:id="28799488">
              <w:marLeft w:val="0"/>
              <w:marRight w:val="0"/>
              <w:marTop w:val="0"/>
              <w:marBottom w:val="0"/>
              <w:divBdr>
                <w:top w:val="none" w:sz="0" w:space="0" w:color="auto"/>
                <w:left w:val="none" w:sz="0" w:space="0" w:color="auto"/>
                <w:bottom w:val="none" w:sz="0" w:space="0" w:color="auto"/>
                <w:right w:val="none" w:sz="0" w:space="0" w:color="auto"/>
              </w:divBdr>
              <w:divsChild>
                <w:div w:id="14824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1498">
      <w:bodyDiv w:val="1"/>
      <w:marLeft w:val="0"/>
      <w:marRight w:val="0"/>
      <w:marTop w:val="0"/>
      <w:marBottom w:val="0"/>
      <w:divBdr>
        <w:top w:val="none" w:sz="0" w:space="0" w:color="auto"/>
        <w:left w:val="none" w:sz="0" w:space="0" w:color="auto"/>
        <w:bottom w:val="none" w:sz="0" w:space="0" w:color="auto"/>
        <w:right w:val="none" w:sz="0" w:space="0" w:color="auto"/>
      </w:divBdr>
    </w:div>
    <w:div w:id="1991715092">
      <w:bodyDiv w:val="1"/>
      <w:marLeft w:val="0"/>
      <w:marRight w:val="0"/>
      <w:marTop w:val="0"/>
      <w:marBottom w:val="0"/>
      <w:divBdr>
        <w:top w:val="none" w:sz="0" w:space="0" w:color="auto"/>
        <w:left w:val="none" w:sz="0" w:space="0" w:color="auto"/>
        <w:bottom w:val="none" w:sz="0" w:space="0" w:color="auto"/>
        <w:right w:val="none" w:sz="0" w:space="0" w:color="auto"/>
      </w:divBdr>
    </w:div>
    <w:div w:id="1994870896">
      <w:bodyDiv w:val="1"/>
      <w:marLeft w:val="0"/>
      <w:marRight w:val="0"/>
      <w:marTop w:val="0"/>
      <w:marBottom w:val="0"/>
      <w:divBdr>
        <w:top w:val="none" w:sz="0" w:space="0" w:color="auto"/>
        <w:left w:val="none" w:sz="0" w:space="0" w:color="auto"/>
        <w:bottom w:val="none" w:sz="0" w:space="0" w:color="auto"/>
        <w:right w:val="none" w:sz="0" w:space="0" w:color="auto"/>
      </w:divBdr>
    </w:div>
    <w:div w:id="2022198613">
      <w:bodyDiv w:val="1"/>
      <w:marLeft w:val="0"/>
      <w:marRight w:val="0"/>
      <w:marTop w:val="0"/>
      <w:marBottom w:val="0"/>
      <w:divBdr>
        <w:top w:val="none" w:sz="0" w:space="0" w:color="auto"/>
        <w:left w:val="none" w:sz="0" w:space="0" w:color="auto"/>
        <w:bottom w:val="none" w:sz="0" w:space="0" w:color="auto"/>
        <w:right w:val="none" w:sz="0" w:space="0" w:color="auto"/>
      </w:divBdr>
      <w:divsChild>
        <w:div w:id="121727754">
          <w:marLeft w:val="0"/>
          <w:marRight w:val="0"/>
          <w:marTop w:val="0"/>
          <w:marBottom w:val="96"/>
          <w:divBdr>
            <w:top w:val="none" w:sz="0" w:space="0" w:color="auto"/>
            <w:left w:val="none" w:sz="0" w:space="0" w:color="auto"/>
            <w:bottom w:val="none" w:sz="0" w:space="0" w:color="auto"/>
            <w:right w:val="none" w:sz="0" w:space="0" w:color="auto"/>
          </w:divBdr>
          <w:divsChild>
            <w:div w:id="505364164">
              <w:marLeft w:val="0"/>
              <w:marRight w:val="0"/>
              <w:marTop w:val="0"/>
              <w:marBottom w:val="0"/>
              <w:divBdr>
                <w:top w:val="none" w:sz="0" w:space="0" w:color="auto"/>
                <w:left w:val="none" w:sz="0" w:space="0" w:color="auto"/>
                <w:bottom w:val="none" w:sz="0" w:space="0" w:color="auto"/>
                <w:right w:val="none" w:sz="0" w:space="0" w:color="auto"/>
              </w:divBdr>
              <w:divsChild>
                <w:div w:id="2023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7882">
          <w:marLeft w:val="0"/>
          <w:marRight w:val="0"/>
          <w:marTop w:val="0"/>
          <w:marBottom w:val="0"/>
          <w:divBdr>
            <w:top w:val="none" w:sz="0" w:space="0" w:color="auto"/>
            <w:left w:val="none" w:sz="0" w:space="0" w:color="auto"/>
            <w:bottom w:val="none" w:sz="0" w:space="0" w:color="auto"/>
            <w:right w:val="none" w:sz="0" w:space="0" w:color="auto"/>
          </w:divBdr>
          <w:divsChild>
            <w:div w:id="1555773404">
              <w:marLeft w:val="0"/>
              <w:marRight w:val="0"/>
              <w:marTop w:val="0"/>
              <w:marBottom w:val="0"/>
              <w:divBdr>
                <w:top w:val="none" w:sz="0" w:space="0" w:color="auto"/>
                <w:left w:val="none" w:sz="0" w:space="0" w:color="auto"/>
                <w:bottom w:val="none" w:sz="0" w:space="0" w:color="auto"/>
                <w:right w:val="none" w:sz="0" w:space="0" w:color="auto"/>
              </w:divBdr>
              <w:divsChild>
                <w:div w:id="20719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5763">
      <w:bodyDiv w:val="1"/>
      <w:marLeft w:val="0"/>
      <w:marRight w:val="0"/>
      <w:marTop w:val="0"/>
      <w:marBottom w:val="0"/>
      <w:divBdr>
        <w:top w:val="none" w:sz="0" w:space="0" w:color="auto"/>
        <w:left w:val="none" w:sz="0" w:space="0" w:color="auto"/>
        <w:bottom w:val="none" w:sz="0" w:space="0" w:color="auto"/>
        <w:right w:val="none" w:sz="0" w:space="0" w:color="auto"/>
      </w:divBdr>
      <w:divsChild>
        <w:div w:id="1466848940">
          <w:marLeft w:val="0"/>
          <w:marRight w:val="0"/>
          <w:marTop w:val="0"/>
          <w:marBottom w:val="96"/>
          <w:divBdr>
            <w:top w:val="none" w:sz="0" w:space="0" w:color="auto"/>
            <w:left w:val="none" w:sz="0" w:space="0" w:color="auto"/>
            <w:bottom w:val="none" w:sz="0" w:space="0" w:color="auto"/>
            <w:right w:val="none" w:sz="0" w:space="0" w:color="auto"/>
          </w:divBdr>
          <w:divsChild>
            <w:div w:id="1502311725">
              <w:marLeft w:val="0"/>
              <w:marRight w:val="0"/>
              <w:marTop w:val="0"/>
              <w:marBottom w:val="0"/>
              <w:divBdr>
                <w:top w:val="none" w:sz="0" w:space="0" w:color="auto"/>
                <w:left w:val="none" w:sz="0" w:space="0" w:color="auto"/>
                <w:bottom w:val="none" w:sz="0" w:space="0" w:color="auto"/>
                <w:right w:val="none" w:sz="0" w:space="0" w:color="auto"/>
              </w:divBdr>
              <w:divsChild>
                <w:div w:id="12436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1436">
          <w:marLeft w:val="0"/>
          <w:marRight w:val="0"/>
          <w:marTop w:val="0"/>
          <w:marBottom w:val="0"/>
          <w:divBdr>
            <w:top w:val="none" w:sz="0" w:space="0" w:color="auto"/>
            <w:left w:val="none" w:sz="0" w:space="0" w:color="auto"/>
            <w:bottom w:val="none" w:sz="0" w:space="0" w:color="auto"/>
            <w:right w:val="none" w:sz="0" w:space="0" w:color="auto"/>
          </w:divBdr>
          <w:divsChild>
            <w:div w:id="113599191">
              <w:marLeft w:val="0"/>
              <w:marRight w:val="0"/>
              <w:marTop w:val="0"/>
              <w:marBottom w:val="0"/>
              <w:divBdr>
                <w:top w:val="none" w:sz="0" w:space="0" w:color="auto"/>
                <w:left w:val="none" w:sz="0" w:space="0" w:color="auto"/>
                <w:bottom w:val="none" w:sz="0" w:space="0" w:color="auto"/>
                <w:right w:val="none" w:sz="0" w:space="0" w:color="auto"/>
              </w:divBdr>
              <w:divsChild>
                <w:div w:id="5098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2385">
      <w:bodyDiv w:val="1"/>
      <w:marLeft w:val="0"/>
      <w:marRight w:val="0"/>
      <w:marTop w:val="0"/>
      <w:marBottom w:val="0"/>
      <w:divBdr>
        <w:top w:val="none" w:sz="0" w:space="0" w:color="auto"/>
        <w:left w:val="none" w:sz="0" w:space="0" w:color="auto"/>
        <w:bottom w:val="none" w:sz="0" w:space="0" w:color="auto"/>
        <w:right w:val="none" w:sz="0" w:space="0" w:color="auto"/>
      </w:divBdr>
    </w:div>
    <w:div w:id="2039356215">
      <w:bodyDiv w:val="1"/>
      <w:marLeft w:val="0"/>
      <w:marRight w:val="0"/>
      <w:marTop w:val="0"/>
      <w:marBottom w:val="0"/>
      <w:divBdr>
        <w:top w:val="none" w:sz="0" w:space="0" w:color="auto"/>
        <w:left w:val="none" w:sz="0" w:space="0" w:color="auto"/>
        <w:bottom w:val="none" w:sz="0" w:space="0" w:color="auto"/>
        <w:right w:val="none" w:sz="0" w:space="0" w:color="auto"/>
      </w:divBdr>
    </w:div>
    <w:div w:id="2041322463">
      <w:bodyDiv w:val="1"/>
      <w:marLeft w:val="0"/>
      <w:marRight w:val="0"/>
      <w:marTop w:val="0"/>
      <w:marBottom w:val="0"/>
      <w:divBdr>
        <w:top w:val="none" w:sz="0" w:space="0" w:color="auto"/>
        <w:left w:val="none" w:sz="0" w:space="0" w:color="auto"/>
        <w:bottom w:val="none" w:sz="0" w:space="0" w:color="auto"/>
        <w:right w:val="none" w:sz="0" w:space="0" w:color="auto"/>
      </w:divBdr>
      <w:divsChild>
        <w:div w:id="215626840">
          <w:marLeft w:val="0"/>
          <w:marRight w:val="0"/>
          <w:marTop w:val="0"/>
          <w:marBottom w:val="96"/>
          <w:divBdr>
            <w:top w:val="none" w:sz="0" w:space="0" w:color="auto"/>
            <w:left w:val="none" w:sz="0" w:space="0" w:color="auto"/>
            <w:bottom w:val="none" w:sz="0" w:space="0" w:color="auto"/>
            <w:right w:val="none" w:sz="0" w:space="0" w:color="auto"/>
          </w:divBdr>
          <w:divsChild>
            <w:div w:id="727192411">
              <w:marLeft w:val="0"/>
              <w:marRight w:val="0"/>
              <w:marTop w:val="0"/>
              <w:marBottom w:val="0"/>
              <w:divBdr>
                <w:top w:val="none" w:sz="0" w:space="0" w:color="auto"/>
                <w:left w:val="none" w:sz="0" w:space="0" w:color="auto"/>
                <w:bottom w:val="none" w:sz="0" w:space="0" w:color="auto"/>
                <w:right w:val="none" w:sz="0" w:space="0" w:color="auto"/>
              </w:divBdr>
              <w:divsChild>
                <w:div w:id="1056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7020">
          <w:marLeft w:val="0"/>
          <w:marRight w:val="0"/>
          <w:marTop w:val="0"/>
          <w:marBottom w:val="0"/>
          <w:divBdr>
            <w:top w:val="none" w:sz="0" w:space="0" w:color="auto"/>
            <w:left w:val="none" w:sz="0" w:space="0" w:color="auto"/>
            <w:bottom w:val="none" w:sz="0" w:space="0" w:color="auto"/>
            <w:right w:val="none" w:sz="0" w:space="0" w:color="auto"/>
          </w:divBdr>
          <w:divsChild>
            <w:div w:id="1956207165">
              <w:marLeft w:val="0"/>
              <w:marRight w:val="0"/>
              <w:marTop w:val="0"/>
              <w:marBottom w:val="0"/>
              <w:divBdr>
                <w:top w:val="none" w:sz="0" w:space="0" w:color="auto"/>
                <w:left w:val="none" w:sz="0" w:space="0" w:color="auto"/>
                <w:bottom w:val="none" w:sz="0" w:space="0" w:color="auto"/>
                <w:right w:val="none" w:sz="0" w:space="0" w:color="auto"/>
              </w:divBdr>
              <w:divsChild>
                <w:div w:id="8561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9118">
      <w:bodyDiv w:val="1"/>
      <w:marLeft w:val="0"/>
      <w:marRight w:val="0"/>
      <w:marTop w:val="0"/>
      <w:marBottom w:val="0"/>
      <w:divBdr>
        <w:top w:val="none" w:sz="0" w:space="0" w:color="auto"/>
        <w:left w:val="none" w:sz="0" w:space="0" w:color="auto"/>
        <w:bottom w:val="none" w:sz="0" w:space="0" w:color="auto"/>
        <w:right w:val="none" w:sz="0" w:space="0" w:color="auto"/>
      </w:divBdr>
    </w:div>
    <w:div w:id="2067147674">
      <w:bodyDiv w:val="1"/>
      <w:marLeft w:val="0"/>
      <w:marRight w:val="0"/>
      <w:marTop w:val="0"/>
      <w:marBottom w:val="0"/>
      <w:divBdr>
        <w:top w:val="none" w:sz="0" w:space="0" w:color="auto"/>
        <w:left w:val="none" w:sz="0" w:space="0" w:color="auto"/>
        <w:bottom w:val="none" w:sz="0" w:space="0" w:color="auto"/>
        <w:right w:val="none" w:sz="0" w:space="0" w:color="auto"/>
      </w:divBdr>
      <w:divsChild>
        <w:div w:id="62684039">
          <w:marLeft w:val="0"/>
          <w:marRight w:val="0"/>
          <w:marTop w:val="0"/>
          <w:marBottom w:val="96"/>
          <w:divBdr>
            <w:top w:val="none" w:sz="0" w:space="0" w:color="auto"/>
            <w:left w:val="none" w:sz="0" w:space="0" w:color="auto"/>
            <w:bottom w:val="none" w:sz="0" w:space="0" w:color="auto"/>
            <w:right w:val="none" w:sz="0" w:space="0" w:color="auto"/>
          </w:divBdr>
          <w:divsChild>
            <w:div w:id="372967738">
              <w:marLeft w:val="0"/>
              <w:marRight w:val="0"/>
              <w:marTop w:val="0"/>
              <w:marBottom w:val="0"/>
              <w:divBdr>
                <w:top w:val="none" w:sz="0" w:space="0" w:color="auto"/>
                <w:left w:val="none" w:sz="0" w:space="0" w:color="auto"/>
                <w:bottom w:val="none" w:sz="0" w:space="0" w:color="auto"/>
                <w:right w:val="none" w:sz="0" w:space="0" w:color="auto"/>
              </w:divBdr>
              <w:divsChild>
                <w:div w:id="4269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937">
          <w:marLeft w:val="0"/>
          <w:marRight w:val="0"/>
          <w:marTop w:val="0"/>
          <w:marBottom w:val="0"/>
          <w:divBdr>
            <w:top w:val="none" w:sz="0" w:space="0" w:color="auto"/>
            <w:left w:val="none" w:sz="0" w:space="0" w:color="auto"/>
            <w:bottom w:val="none" w:sz="0" w:space="0" w:color="auto"/>
            <w:right w:val="none" w:sz="0" w:space="0" w:color="auto"/>
          </w:divBdr>
          <w:divsChild>
            <w:div w:id="1823811902">
              <w:marLeft w:val="0"/>
              <w:marRight w:val="0"/>
              <w:marTop w:val="0"/>
              <w:marBottom w:val="0"/>
              <w:divBdr>
                <w:top w:val="none" w:sz="0" w:space="0" w:color="auto"/>
                <w:left w:val="none" w:sz="0" w:space="0" w:color="auto"/>
                <w:bottom w:val="none" w:sz="0" w:space="0" w:color="auto"/>
                <w:right w:val="none" w:sz="0" w:space="0" w:color="auto"/>
              </w:divBdr>
              <w:divsChild>
                <w:div w:id="6716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7173">
      <w:bodyDiv w:val="1"/>
      <w:marLeft w:val="0"/>
      <w:marRight w:val="0"/>
      <w:marTop w:val="0"/>
      <w:marBottom w:val="0"/>
      <w:divBdr>
        <w:top w:val="none" w:sz="0" w:space="0" w:color="auto"/>
        <w:left w:val="none" w:sz="0" w:space="0" w:color="auto"/>
        <w:bottom w:val="none" w:sz="0" w:space="0" w:color="auto"/>
        <w:right w:val="none" w:sz="0" w:space="0" w:color="auto"/>
      </w:divBdr>
    </w:div>
    <w:div w:id="2138525691">
      <w:bodyDiv w:val="1"/>
      <w:marLeft w:val="0"/>
      <w:marRight w:val="0"/>
      <w:marTop w:val="0"/>
      <w:marBottom w:val="0"/>
      <w:divBdr>
        <w:top w:val="none" w:sz="0" w:space="0" w:color="auto"/>
        <w:left w:val="none" w:sz="0" w:space="0" w:color="auto"/>
        <w:bottom w:val="none" w:sz="0" w:space="0" w:color="auto"/>
        <w:right w:val="none" w:sz="0" w:space="0" w:color="auto"/>
      </w:divBdr>
    </w:div>
    <w:div w:id="214651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rsonvernnemnda.n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22DC-A0E0-48D1-AEE8-C16E4179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9544</Words>
  <Characters>50586</Characters>
  <Application>Microsoft Office Word</Application>
  <DocSecurity>0</DocSecurity>
  <Lines>421</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Funderud Anette Klem</dc:creator>
  <cp:keywords/>
  <cp:lastModifiedBy>Anette Klem Funderud</cp:lastModifiedBy>
  <cp:revision>7</cp:revision>
  <cp:lastPrinted>2023-06-21T11:15:00Z</cp:lastPrinted>
  <dcterms:created xsi:type="dcterms:W3CDTF">2025-02-26T11:06:00Z</dcterms:created>
  <dcterms:modified xsi:type="dcterms:W3CDTF">2025-03-06T08:33:00Z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2023-01-13T13:06:59Z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c6f70235-3926-4bac-8a8e-0549f376a993</vt:lpwstr>
  </property>
  <property fmtid="{D5CDD505-2E9C-101B-9397-08002B2CF9AE}" pid="8" name="MSIP_Label_b7a0defb-d95a-4801-9cac-afdefc91cdbd_ContentBits">
    <vt:lpwstr>0</vt:lpwstr>
  </property>
</Properties>
</file>