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BFA89" w14:textId="2B346FBA" w:rsidR="00190488" w:rsidRDefault="008929BF" w:rsidP="000519F2">
      <w:pPr>
        <w:pStyle w:val="Overskrift1"/>
      </w:pPr>
      <w:r>
        <w:t>Norges Blindeforbunds strategi for punktskrift</w:t>
      </w:r>
    </w:p>
    <w:p w14:paraId="5020530E" w14:textId="77777777" w:rsidR="008929BF" w:rsidRDefault="008929BF" w:rsidP="008929BF">
      <w:pPr>
        <w:pStyle w:val="Overskrift1"/>
      </w:pPr>
      <w:r>
        <w:t>Høringsuttalelse fra Offentlig utvalg for punktskrift</w:t>
      </w:r>
    </w:p>
    <w:p w14:paraId="0835C9FD" w14:textId="77777777" w:rsidR="0072537E" w:rsidRDefault="0072537E"/>
    <w:p w14:paraId="21ACFF57" w14:textId="77777777" w:rsidR="001E0BBF" w:rsidRDefault="00DB39ED">
      <w:r>
        <w:t xml:space="preserve">Offentlig utvalg for punktskrift (OUP) </w:t>
      </w:r>
      <w:r w:rsidR="00240DFE">
        <w:t>takk</w:t>
      </w:r>
      <w:r w:rsidR="00C52CA1">
        <w:t>e</w:t>
      </w:r>
      <w:r w:rsidR="00240DFE">
        <w:t xml:space="preserve">r for henvendelsen om </w:t>
      </w:r>
      <w:r>
        <w:t xml:space="preserve">innspill til </w:t>
      </w:r>
      <w:r w:rsidR="001764A6">
        <w:t>Norges Blindeforbunds punktskriftstrategi</w:t>
      </w:r>
      <w:r w:rsidR="00B16A23">
        <w:t xml:space="preserve">. Utvalget behandlet </w:t>
      </w:r>
      <w:r w:rsidR="00492E9F">
        <w:t xml:space="preserve">høringsdokumentet i møte </w:t>
      </w:r>
      <w:r w:rsidR="001B66C4">
        <w:t>30</w:t>
      </w:r>
      <w:r w:rsidR="00492E9F">
        <w:t>. januar</w:t>
      </w:r>
      <w:r w:rsidR="009D4245">
        <w:t xml:space="preserve"> og ser det som svært positivt at </w:t>
      </w:r>
      <w:r w:rsidR="007F238F">
        <w:t xml:space="preserve">Blindeforbundet har satt i gang </w:t>
      </w:r>
      <w:r w:rsidR="00813D63">
        <w:t xml:space="preserve">dette </w:t>
      </w:r>
      <w:r w:rsidR="009C175F">
        <w:t>arbeidet</w:t>
      </w:r>
      <w:r w:rsidR="007353FF">
        <w:t>.</w:t>
      </w:r>
      <w:r w:rsidR="009C175F">
        <w:t xml:space="preserve"> </w:t>
      </w:r>
    </w:p>
    <w:p w14:paraId="0D30E740" w14:textId="77777777" w:rsidR="004202B9" w:rsidRDefault="004202B9"/>
    <w:p w14:paraId="58565F82" w14:textId="50723ED1" w:rsidR="00F03D19" w:rsidRDefault="00633880">
      <w:r>
        <w:t>I</w:t>
      </w:r>
      <w:r w:rsidR="00FA627C">
        <w:t xml:space="preserve"> e</w:t>
      </w:r>
      <w:r w:rsidR="00CE6411">
        <w:t xml:space="preserve">t dokument som </w:t>
      </w:r>
      <w:r w:rsidR="00825B09">
        <w:t>planlegger</w:t>
      </w:r>
      <w:r w:rsidR="00FA627C">
        <w:t xml:space="preserve"> strategi for punktskrift</w:t>
      </w:r>
      <w:r w:rsidR="00AF4323">
        <w:t>,</w:t>
      </w:r>
      <w:r w:rsidR="00FA627C">
        <w:t xml:space="preserve"> </w:t>
      </w:r>
      <w:r w:rsidR="00A74360">
        <w:t xml:space="preserve">er det bra med </w:t>
      </w:r>
      <w:r w:rsidR="00D77817">
        <w:t>visjoner på overordnet nivå</w:t>
      </w:r>
      <w:r w:rsidR="004A2C4C">
        <w:t xml:space="preserve">. </w:t>
      </w:r>
      <w:r w:rsidR="00236D96">
        <w:t>Visjonene</w:t>
      </w:r>
      <w:r w:rsidR="004A2C4C">
        <w:t xml:space="preserve"> bør </w:t>
      </w:r>
      <w:r w:rsidR="00CB04DF">
        <w:t xml:space="preserve">imidlertid </w:t>
      </w:r>
      <w:r w:rsidR="009720C1">
        <w:t xml:space="preserve">presenteres </w:t>
      </w:r>
      <w:r w:rsidR="004A2C4C">
        <w:t>innledningsvis i dokumentet.</w:t>
      </w:r>
      <w:r w:rsidR="000F4C0C">
        <w:t xml:space="preserve"> </w:t>
      </w:r>
      <w:r w:rsidR="00887F24">
        <w:t xml:space="preserve">Avklaring om </w:t>
      </w:r>
      <w:r w:rsidR="00C33C38">
        <w:t>punktskrift som kommuni</w:t>
      </w:r>
      <w:r w:rsidR="001876E5">
        <w:t>kasjonsform</w:t>
      </w:r>
      <w:r w:rsidR="00A408E1">
        <w:t xml:space="preserve"> knyttet til CRPD</w:t>
      </w:r>
      <w:r w:rsidR="00DF18F8">
        <w:t xml:space="preserve"> og lovverk</w:t>
      </w:r>
      <w:r w:rsidR="00C33C38">
        <w:t xml:space="preserve"> </w:t>
      </w:r>
      <w:r w:rsidR="00025480">
        <w:t>samt</w:t>
      </w:r>
      <w:r w:rsidR="00C33C38">
        <w:t xml:space="preserve"> definisjon av hva punktskrift omfatter, bør også komme ti</w:t>
      </w:r>
      <w:r w:rsidR="00C6746B">
        <w:t>d</w:t>
      </w:r>
      <w:r w:rsidR="00C33C38">
        <w:t xml:space="preserve">lig i dokumentet da dette er grunnlaget for </w:t>
      </w:r>
      <w:r w:rsidR="00167288">
        <w:t>mål og tiltak i strategien.</w:t>
      </w:r>
      <w:r w:rsidR="002E2CE0">
        <w:t xml:space="preserve"> </w:t>
      </w:r>
      <w:r w:rsidR="004202B9">
        <w:t xml:space="preserve">OUP </w:t>
      </w:r>
      <w:r w:rsidR="005A6200">
        <w:t xml:space="preserve">anbefaler </w:t>
      </w:r>
      <w:r w:rsidR="00D511FA">
        <w:t xml:space="preserve">at punktskriftstrategien i </w:t>
      </w:r>
      <w:r w:rsidR="00D77817">
        <w:t>ho</w:t>
      </w:r>
      <w:r w:rsidR="003F140B">
        <w:t>v</w:t>
      </w:r>
      <w:r w:rsidR="00D77817">
        <w:t>edsak</w:t>
      </w:r>
      <w:r w:rsidR="003F140B">
        <w:t xml:space="preserve"> ta</w:t>
      </w:r>
      <w:r w:rsidR="00735597">
        <w:t>r</w:t>
      </w:r>
      <w:r w:rsidR="003F140B">
        <w:t xml:space="preserve"> for seg </w:t>
      </w:r>
      <w:r w:rsidR="00735597">
        <w:t>mål og tiltak</w:t>
      </w:r>
      <w:r w:rsidR="003F140B">
        <w:t xml:space="preserve"> som er realistisk</w:t>
      </w:r>
      <w:r w:rsidR="00E90DFC">
        <w:t>e</w:t>
      </w:r>
      <w:r w:rsidR="003F140B">
        <w:t xml:space="preserve"> </w:t>
      </w:r>
      <w:r w:rsidR="00804243">
        <w:t xml:space="preserve">og </w:t>
      </w:r>
      <w:r w:rsidR="001D4829">
        <w:t xml:space="preserve">som er </w:t>
      </w:r>
      <w:r w:rsidR="00804243">
        <w:t>i pakt med</w:t>
      </w:r>
      <w:r w:rsidR="002E7E6E">
        <w:t xml:space="preserve"> mangfoldet i brukergruppen og</w:t>
      </w:r>
      <w:r w:rsidR="00804243">
        <w:t xml:space="preserve"> samfunnsutviklingen. </w:t>
      </w:r>
      <w:r w:rsidR="000679EF">
        <w:t xml:space="preserve">Gjennom </w:t>
      </w:r>
      <w:r w:rsidR="00815FE7">
        <w:t>mål</w:t>
      </w:r>
      <w:r w:rsidR="00254999">
        <w:t>formuleringer</w:t>
      </w:r>
      <w:r w:rsidR="00815FE7">
        <w:t xml:space="preserve"> som er </w:t>
      </w:r>
      <w:r w:rsidR="00496008">
        <w:t xml:space="preserve">konkrete og </w:t>
      </w:r>
      <w:r w:rsidR="00815FE7">
        <w:t>innen</w:t>
      </w:r>
      <w:r w:rsidR="0000024A">
        <w:t>for</w:t>
      </w:r>
      <w:r w:rsidR="00815FE7">
        <w:t xml:space="preserve"> rekkevidde</w:t>
      </w:r>
      <w:r w:rsidR="00103706">
        <w:t>,</w:t>
      </w:r>
      <w:r w:rsidR="00815FE7">
        <w:t xml:space="preserve"> </w:t>
      </w:r>
      <w:r w:rsidR="00395535">
        <w:t>kan</w:t>
      </w:r>
      <w:r w:rsidR="00804243">
        <w:t xml:space="preserve"> </w:t>
      </w:r>
      <w:r w:rsidR="00582C59">
        <w:t>dokumentet</w:t>
      </w:r>
      <w:r w:rsidR="006852A5" w:rsidRPr="006852A5">
        <w:t xml:space="preserve"> </w:t>
      </w:r>
      <w:r w:rsidR="00CF5EB5">
        <w:t xml:space="preserve">ha den </w:t>
      </w:r>
      <w:r w:rsidR="00FC247E">
        <w:t>tyngden det fortjener, og</w:t>
      </w:r>
      <w:r w:rsidR="00C77C95">
        <w:t xml:space="preserve"> </w:t>
      </w:r>
      <w:r w:rsidR="0050184F">
        <w:t xml:space="preserve">fungere som </w:t>
      </w:r>
      <w:r w:rsidR="006852A5">
        <w:t xml:space="preserve">et godt verktøy for </w:t>
      </w:r>
      <w:r w:rsidR="002E2CE0">
        <w:t xml:space="preserve">NBFs </w:t>
      </w:r>
      <w:r w:rsidR="006852A5">
        <w:t>arbeid med å påvirke utvikling og bruk av punktskrift.</w:t>
      </w:r>
      <w:r w:rsidR="00357CDF">
        <w:t xml:space="preserve"> </w:t>
      </w:r>
    </w:p>
    <w:p w14:paraId="37149DE8" w14:textId="77777777" w:rsidR="000519F2" w:rsidRDefault="000519F2"/>
    <w:p w14:paraId="60F693CD" w14:textId="73F5C85D" w:rsidR="00C06671" w:rsidRDefault="00357CDF">
      <w:r>
        <w:t>OUP</w:t>
      </w:r>
      <w:r w:rsidR="002973B2">
        <w:t xml:space="preserve"> </w:t>
      </w:r>
      <w:r w:rsidR="00262161">
        <w:t xml:space="preserve">ser </w:t>
      </w:r>
      <w:r w:rsidR="0000433B">
        <w:t xml:space="preserve">dette </w:t>
      </w:r>
      <w:r w:rsidR="00262161">
        <w:t>arbeidet som et punktskriftfremme</w:t>
      </w:r>
      <w:r w:rsidR="00B9246F">
        <w:t>n</w:t>
      </w:r>
      <w:r w:rsidR="00262161">
        <w:t xml:space="preserve">de </w:t>
      </w:r>
      <w:r w:rsidR="002A3D6B">
        <w:t xml:space="preserve">tiltak og vil bidra med innspill </w:t>
      </w:r>
      <w:r w:rsidR="002973B2">
        <w:t xml:space="preserve">som er i samsvar med </w:t>
      </w:r>
      <w:r w:rsidR="00F13E25">
        <w:t>vårt mandat og faglige ståsted.</w:t>
      </w:r>
      <w:r w:rsidR="006852A5">
        <w:t xml:space="preserve"> </w:t>
      </w:r>
      <w:r w:rsidR="00804243">
        <w:t xml:space="preserve"> </w:t>
      </w:r>
      <w:r w:rsidR="00D77817">
        <w:t xml:space="preserve"> </w:t>
      </w:r>
      <w:r w:rsidR="00AC6F09">
        <w:t xml:space="preserve"> </w:t>
      </w:r>
    </w:p>
    <w:p w14:paraId="5096FEDB" w14:textId="77777777" w:rsidR="00AC6F09" w:rsidRDefault="00AC6F09"/>
    <w:p w14:paraId="1A501A87" w14:textId="1138201A" w:rsidR="00A43AB9" w:rsidRDefault="007A1E23" w:rsidP="000519F2">
      <w:pPr>
        <w:pStyle w:val="Overskrift2"/>
      </w:pPr>
      <w:r>
        <w:t>Lovverk og p</w:t>
      </w:r>
      <w:r w:rsidR="00F04171">
        <w:t xml:space="preserve">unktskrift </w:t>
      </w:r>
      <w:r w:rsidR="002E4A2D">
        <w:t>som</w:t>
      </w:r>
      <w:r w:rsidR="00F04171">
        <w:t xml:space="preserve"> kommunikasjonsform</w:t>
      </w:r>
    </w:p>
    <w:p w14:paraId="27B918A0" w14:textId="77777777" w:rsidR="000519F2" w:rsidRDefault="000519F2" w:rsidP="00F26DC6"/>
    <w:p w14:paraId="697E8CAA" w14:textId="4AEB0660" w:rsidR="00F26DC6" w:rsidRDefault="005D54F3" w:rsidP="00F26DC6">
      <w:r>
        <w:t xml:space="preserve">OUP definerer punktskrift som et skriftsystem og en skriftform. Ikke som </w:t>
      </w:r>
      <w:r w:rsidR="00DF4068">
        <w:t xml:space="preserve">et spesifikt </w:t>
      </w:r>
      <w:r>
        <w:t>språk</w:t>
      </w:r>
      <w:r w:rsidR="00DF4068">
        <w:t xml:space="preserve">. </w:t>
      </w:r>
      <w:r w:rsidR="001402EE">
        <w:t>Dette fordi d</w:t>
      </w:r>
      <w:r w:rsidR="00FE242E">
        <w:t xml:space="preserve">en </w:t>
      </w:r>
      <w:r w:rsidR="00DF4068">
        <w:t xml:space="preserve">kan </w:t>
      </w:r>
      <w:r w:rsidR="00FE242E">
        <w:t xml:space="preserve">brukes </w:t>
      </w:r>
      <w:r w:rsidR="00DF4068">
        <w:t xml:space="preserve">til å uttrykke alle språk, også </w:t>
      </w:r>
      <w:r w:rsidR="00304506">
        <w:t xml:space="preserve">de som har andre alfabeter enn det latinske, og til å gjengi spesialnotasjon for </w:t>
      </w:r>
      <w:r w:rsidR="00CB1B7F">
        <w:t xml:space="preserve">ulike fagområder som </w:t>
      </w:r>
      <w:r w:rsidR="00304506">
        <w:t>musikk og realfag.</w:t>
      </w:r>
      <w:r w:rsidR="00DF4068">
        <w:t xml:space="preserve"> </w:t>
      </w:r>
      <w:r w:rsidR="00FE242E">
        <w:t>P</w:t>
      </w:r>
      <w:r w:rsidR="00DF4068">
        <w:t xml:space="preserve">unktskriften </w:t>
      </w:r>
      <w:r w:rsidR="00FE242E">
        <w:t xml:space="preserve">må derfor </w:t>
      </w:r>
      <w:r w:rsidR="00DF4068">
        <w:t xml:space="preserve">karakteriseres som </w:t>
      </w:r>
      <w:r w:rsidR="00F26DC6">
        <w:t>universell</w:t>
      </w:r>
      <w:r w:rsidR="00FE242E">
        <w:t>, og som sådan er den i høyeste gra</w:t>
      </w:r>
      <w:r w:rsidR="001A1829">
        <w:t>d</w:t>
      </w:r>
      <w:r w:rsidR="00FE242E">
        <w:t xml:space="preserve"> en kommunikasjonsform. Det blir den da også definert som i</w:t>
      </w:r>
      <w:r w:rsidR="00F26DC6">
        <w:t xml:space="preserve"> </w:t>
      </w:r>
      <w:r w:rsidR="002D36AA">
        <w:t>CRPD</w:t>
      </w:r>
      <w:r w:rsidR="00FE242E">
        <w:t>,</w:t>
      </w:r>
      <w:r w:rsidR="002D36AA">
        <w:t xml:space="preserve"> </w:t>
      </w:r>
      <w:r w:rsidR="00F26DC6">
        <w:t xml:space="preserve">artikkel 2, første strekpunkt </w:t>
      </w:r>
      <w:r w:rsidR="001402EE">
        <w:t xml:space="preserve">sammen med </w:t>
      </w:r>
      <w:r w:rsidR="002D36AA">
        <w:t>t</w:t>
      </w:r>
      <w:r w:rsidR="00F26DC6">
        <w:t>egnspråk</w:t>
      </w:r>
      <w:r w:rsidR="00B56EE9">
        <w:t xml:space="preserve"> og andre kommunikasjonsformer</w:t>
      </w:r>
      <w:r w:rsidR="001402EE">
        <w:t>.</w:t>
      </w:r>
      <w:r w:rsidR="00F26DC6">
        <w:t xml:space="preserve"> </w:t>
      </w:r>
      <w:r w:rsidR="001402EE">
        <w:t>P</w:t>
      </w:r>
      <w:r w:rsidR="00F26DC6">
        <w:t xml:space="preserve">unktskrift og </w:t>
      </w:r>
      <w:r w:rsidR="00413171">
        <w:t>tegnspråk</w:t>
      </w:r>
      <w:r w:rsidR="00F26DC6">
        <w:t xml:space="preserve"> likestilles </w:t>
      </w:r>
      <w:r>
        <w:t xml:space="preserve">likevel </w:t>
      </w:r>
      <w:r w:rsidR="00F26DC6">
        <w:t>ikke</w:t>
      </w:r>
      <w:r w:rsidR="002D36AA">
        <w:t xml:space="preserve"> her</w:t>
      </w:r>
      <w:r w:rsidR="001402EE">
        <w:t>,</w:t>
      </w:r>
      <w:r w:rsidR="00FE242E">
        <w:t xml:space="preserve"> </w:t>
      </w:r>
      <w:r w:rsidR="001402EE">
        <w:t xml:space="preserve">men </w:t>
      </w:r>
      <w:r w:rsidR="00F26DC6">
        <w:t>sidestilles som like</w:t>
      </w:r>
      <w:r w:rsidR="002D36AA">
        <w:t>verdige</w:t>
      </w:r>
      <w:r w:rsidR="00F26DC6">
        <w:t xml:space="preserve"> ulike størrelser.</w:t>
      </w:r>
    </w:p>
    <w:p w14:paraId="29A645CE" w14:textId="77777777" w:rsidR="000519F2" w:rsidRDefault="000519F2" w:rsidP="00F26DC6"/>
    <w:p w14:paraId="36E745A0" w14:textId="4B11F419" w:rsidR="00F26DC6" w:rsidRDefault="00B56EE9" w:rsidP="00F26DC6">
      <w:r>
        <w:t xml:space="preserve">Som OUP </w:t>
      </w:r>
      <w:r w:rsidR="001402EE">
        <w:t>definerer ikke</w:t>
      </w:r>
      <w:r w:rsidR="005D54F3">
        <w:t xml:space="preserve"> </w:t>
      </w:r>
      <w:r>
        <w:t xml:space="preserve">CRPD </w:t>
      </w:r>
      <w:r w:rsidR="005D54F3">
        <w:t xml:space="preserve">punktskrift som et språk. I </w:t>
      </w:r>
      <w:r w:rsidR="00F26DC6">
        <w:t>artikkel 2, andre strekpunkt, står</w:t>
      </w:r>
      <w:r w:rsidR="005D54F3">
        <w:t xml:space="preserve"> det</w:t>
      </w:r>
      <w:r w:rsidR="00F26DC6">
        <w:t>:</w:t>
      </w:r>
    </w:p>
    <w:p w14:paraId="66F858F8" w14:textId="77777777" w:rsidR="000519F2" w:rsidRDefault="000519F2" w:rsidP="00F26DC6"/>
    <w:p w14:paraId="6166EC3B" w14:textId="17F8A52F" w:rsidR="00F26DC6" w:rsidRDefault="001402EE" w:rsidP="00F26DC6">
      <w:r>
        <w:t>«</w:t>
      </w:r>
      <w:r w:rsidR="00F26DC6">
        <w:t>«Språk» omfatter talespråk og tegnspråk og andre former for ikke-verbal kommunikasjon.»</w:t>
      </w:r>
    </w:p>
    <w:p w14:paraId="44817CDC" w14:textId="77777777" w:rsidR="00F26DC6" w:rsidRDefault="00F26DC6" w:rsidP="00F26DC6"/>
    <w:p w14:paraId="369FCD34" w14:textId="0ACE2E17" w:rsidR="00F26DC6" w:rsidRDefault="001402EE" w:rsidP="00F26DC6">
      <w:r>
        <w:t xml:space="preserve">Med bakgrunn i dette </w:t>
      </w:r>
      <w:r w:rsidR="00F26DC6">
        <w:t xml:space="preserve">anbefaler </w:t>
      </w:r>
      <w:r>
        <w:t xml:space="preserve">OUP </w:t>
      </w:r>
      <w:r w:rsidR="00F26DC6">
        <w:t xml:space="preserve">at NBF følger CRPD og </w:t>
      </w:r>
      <w:r>
        <w:t xml:space="preserve">skrinlegger </w:t>
      </w:r>
      <w:r w:rsidR="007A1E23">
        <w:t xml:space="preserve">intensjonen </w:t>
      </w:r>
      <w:r w:rsidR="00F26DC6">
        <w:t>om å innlemme punktskrift i språklov</w:t>
      </w:r>
      <w:r>
        <w:t>a</w:t>
      </w:r>
      <w:r w:rsidR="00F26DC6">
        <w:t xml:space="preserve">. </w:t>
      </w:r>
    </w:p>
    <w:p w14:paraId="456EF2B7" w14:textId="77777777" w:rsidR="000519F2" w:rsidRDefault="000519F2" w:rsidP="00F26DC6"/>
    <w:p w14:paraId="2B901018" w14:textId="6E251215" w:rsidR="00F26DC6" w:rsidRDefault="00F26DC6" w:rsidP="00F26DC6">
      <w:r>
        <w:t>OUP støtter NBFs intensjon om å innlemme punktskrift i offentleglova</w:t>
      </w:r>
      <w:r w:rsidR="00413171">
        <w:t xml:space="preserve"> </w:t>
      </w:r>
      <w:r>
        <w:t>og forvaltningsloven.</w:t>
      </w:r>
    </w:p>
    <w:p w14:paraId="7F305FA3" w14:textId="77777777" w:rsidR="000519F2" w:rsidRDefault="000519F2" w:rsidP="00AF4323"/>
    <w:p w14:paraId="78ABFB80" w14:textId="588A6684" w:rsidR="00D061FD" w:rsidRDefault="00D56CE1" w:rsidP="00824EDB">
      <w:pPr>
        <w:pStyle w:val="Overskrift2"/>
      </w:pPr>
      <w:r>
        <w:t>Likestilling av p</w:t>
      </w:r>
      <w:r w:rsidR="00003A1C">
        <w:t>unktskrift på papir og i elektronisk form</w:t>
      </w:r>
    </w:p>
    <w:p w14:paraId="21E91C59" w14:textId="77777777" w:rsidR="000519F2" w:rsidRDefault="000519F2" w:rsidP="00AF4323"/>
    <w:p w14:paraId="2E964914" w14:textId="0402C631" w:rsidR="005F4F32" w:rsidRDefault="00345520" w:rsidP="00AF4323">
      <w:r>
        <w:t>OUP likestiller punktskrift</w:t>
      </w:r>
      <w:r w:rsidR="00BB2514">
        <w:t xml:space="preserve"> </w:t>
      </w:r>
      <w:r>
        <w:t xml:space="preserve">på papir og </w:t>
      </w:r>
      <w:r w:rsidR="00A01BC5">
        <w:t>i elektronisk form</w:t>
      </w:r>
      <w:r w:rsidR="00843DBE">
        <w:t>.</w:t>
      </w:r>
      <w:r w:rsidR="00A01BC5">
        <w:t xml:space="preserve"> </w:t>
      </w:r>
      <w:r w:rsidR="00DF01A4">
        <w:t xml:space="preserve">Bruk av punktskrift omfatter </w:t>
      </w:r>
      <w:r w:rsidR="005F4F32">
        <w:t>lesing på papir og på leselist</w:t>
      </w:r>
      <w:r w:rsidR="00053698">
        <w:t>,</w:t>
      </w:r>
      <w:r w:rsidR="005F4F32">
        <w:t xml:space="preserve"> og skriving </w:t>
      </w:r>
      <w:r w:rsidR="00AF4323">
        <w:t>v</w:t>
      </w:r>
      <w:r w:rsidR="005F4F32">
        <w:t>ed hjelp av manuell</w:t>
      </w:r>
      <w:r w:rsidR="002B2297">
        <w:t>e</w:t>
      </w:r>
      <w:r w:rsidR="005F4F32">
        <w:t xml:space="preserve"> skriveredskap</w:t>
      </w:r>
      <w:r w:rsidR="002B2297">
        <w:t>er</w:t>
      </w:r>
      <w:r w:rsidR="005F4F32">
        <w:t xml:space="preserve"> og elektroniske hjelpemidler.</w:t>
      </w:r>
    </w:p>
    <w:p w14:paraId="6F0053FD" w14:textId="77777777" w:rsidR="000519F2" w:rsidRDefault="000519F2" w:rsidP="00AF1955"/>
    <w:p w14:paraId="31A2432B" w14:textId="7D626C7A" w:rsidR="009C60F3" w:rsidRDefault="00220D4B" w:rsidP="00AF1955">
      <w:r>
        <w:t>Bakgrunnen for dette synet er at g</w:t>
      </w:r>
      <w:r w:rsidR="00086F65">
        <w:t>ruppen av personer som bruker punktskrift</w:t>
      </w:r>
      <w:r w:rsidR="00AF4323">
        <w:t>,</w:t>
      </w:r>
      <w:r w:rsidR="00086F65">
        <w:t xml:space="preserve"> </w:t>
      </w:r>
      <w:r w:rsidR="007A169B">
        <w:t>har svært forskjel</w:t>
      </w:r>
      <w:r w:rsidR="00B77A43">
        <w:t>l</w:t>
      </w:r>
      <w:r w:rsidR="007A169B">
        <w:t>ige behov</w:t>
      </w:r>
      <w:r w:rsidR="00B95511">
        <w:t>.</w:t>
      </w:r>
      <w:r w:rsidR="00560D37">
        <w:t xml:space="preserve"> </w:t>
      </w:r>
      <w:r w:rsidR="00B30460">
        <w:t>N</w:t>
      </w:r>
      <w:r w:rsidR="00560D37">
        <w:t>oen trenger å bruke punktskrift</w:t>
      </w:r>
      <w:r w:rsidR="0025068C">
        <w:t xml:space="preserve"> på et avansert nivå</w:t>
      </w:r>
      <w:r w:rsidR="00D57734">
        <w:t xml:space="preserve"> (ofte med høy grad av spesialisering)</w:t>
      </w:r>
      <w:r w:rsidR="00560D37">
        <w:t xml:space="preserve"> for å mestre utdanning og arbeidsliv</w:t>
      </w:r>
      <w:r w:rsidR="00B30460">
        <w:t>.</w:t>
      </w:r>
      <w:r w:rsidR="00560D37">
        <w:t xml:space="preserve"> </w:t>
      </w:r>
      <w:r w:rsidR="00B30460">
        <w:t xml:space="preserve">Andre </w:t>
      </w:r>
      <w:r w:rsidR="001878FC">
        <w:t>ha</w:t>
      </w:r>
      <w:r w:rsidR="00AF4D73">
        <w:t>r</w:t>
      </w:r>
      <w:r w:rsidR="001878FC">
        <w:t xml:space="preserve"> stort utbytte av skriftformen selv om de </w:t>
      </w:r>
      <w:r w:rsidR="00DA4BE5">
        <w:t>anvender punktskrift til enklere lese</w:t>
      </w:r>
      <w:r w:rsidR="001E2B9E">
        <w:t>- og skrive</w:t>
      </w:r>
      <w:r w:rsidR="00DA4BE5">
        <w:t xml:space="preserve">oppgaver. </w:t>
      </w:r>
      <w:r w:rsidR="006F72E0">
        <w:t>OUPs</w:t>
      </w:r>
      <w:r w:rsidR="0076677F">
        <w:t xml:space="preserve"> tilnærming</w:t>
      </w:r>
      <w:r w:rsidR="00B32D53">
        <w:t xml:space="preserve"> </w:t>
      </w:r>
      <w:r w:rsidR="00606356">
        <w:t>dekke</w:t>
      </w:r>
      <w:r w:rsidR="00B32D53">
        <w:t>r</w:t>
      </w:r>
      <w:r w:rsidR="00606356">
        <w:t xml:space="preserve"> behovene til </w:t>
      </w:r>
      <w:r w:rsidR="001F056A">
        <w:t>alle som bruker punktskrift</w:t>
      </w:r>
      <w:r w:rsidR="00046195">
        <w:t xml:space="preserve"> på ulike nivå</w:t>
      </w:r>
      <w:r w:rsidR="0048209E">
        <w:t>er</w:t>
      </w:r>
      <w:r w:rsidR="0031781F">
        <w:t>.</w:t>
      </w:r>
      <w:r w:rsidR="00F74640">
        <w:t xml:space="preserve"> </w:t>
      </w:r>
      <w:r w:rsidR="00864602">
        <w:t xml:space="preserve">OUP anbefaler </w:t>
      </w:r>
      <w:r w:rsidR="00B77F02">
        <w:t xml:space="preserve">derfor </w:t>
      </w:r>
      <w:r w:rsidR="00864602">
        <w:t xml:space="preserve">at </w:t>
      </w:r>
      <w:r w:rsidR="001268B0">
        <w:t xml:space="preserve">punktskriftstrategien </w:t>
      </w:r>
      <w:r w:rsidR="00990E8D">
        <w:t xml:space="preserve">tydeliggjør en </w:t>
      </w:r>
      <w:r w:rsidR="00AD0163">
        <w:t>likestill</w:t>
      </w:r>
      <w:r w:rsidR="00990E8D">
        <w:t>ing</w:t>
      </w:r>
      <w:r w:rsidR="00AD0163">
        <w:t xml:space="preserve"> </w:t>
      </w:r>
      <w:r w:rsidR="00B03B49">
        <w:t xml:space="preserve">av </w:t>
      </w:r>
      <w:r w:rsidR="00AD0163">
        <w:t xml:space="preserve">elektronisk punktskrift </w:t>
      </w:r>
      <w:r w:rsidR="00C45753">
        <w:t>og</w:t>
      </w:r>
      <w:r w:rsidR="00AD0163">
        <w:t xml:space="preserve"> punktskrift på papir</w:t>
      </w:r>
      <w:r w:rsidR="00352C15">
        <w:t>.</w:t>
      </w:r>
      <w:r w:rsidR="00F74640">
        <w:t xml:space="preserve"> </w:t>
      </w:r>
      <w:r w:rsidR="00FD61CC">
        <w:t>D</w:t>
      </w:r>
      <w:r w:rsidR="00B01D80">
        <w:t>okumentet</w:t>
      </w:r>
      <w:r w:rsidR="00FD61CC">
        <w:t xml:space="preserve"> vil da</w:t>
      </w:r>
      <w:r w:rsidR="00F74640">
        <w:t xml:space="preserve"> være i samsvar med utviklingen i samfunnet</w:t>
      </w:r>
      <w:r w:rsidR="00285DC6">
        <w:t>.</w:t>
      </w:r>
      <w:r w:rsidR="00F74640">
        <w:t xml:space="preserve"> </w:t>
      </w:r>
      <w:r w:rsidR="000519F2">
        <w:t xml:space="preserve">NBF </w:t>
      </w:r>
      <w:r w:rsidR="000F2F08">
        <w:t xml:space="preserve">vil </w:t>
      </w:r>
      <w:r w:rsidR="006348F5">
        <w:t xml:space="preserve">med denne </w:t>
      </w:r>
      <w:r w:rsidR="00F02E70">
        <w:t xml:space="preserve">tilnærmingen legge </w:t>
      </w:r>
      <w:r w:rsidR="00E44A24">
        <w:t xml:space="preserve">opp til en </w:t>
      </w:r>
      <w:r w:rsidR="007E29D2">
        <w:t xml:space="preserve">framtidsrettet </w:t>
      </w:r>
      <w:r w:rsidR="00E44A24">
        <w:t>strategi som tar innover seg at e</w:t>
      </w:r>
      <w:r w:rsidR="00F74640">
        <w:t xml:space="preserve">lektronisk informasjon </w:t>
      </w:r>
      <w:r w:rsidR="00E32A16">
        <w:t xml:space="preserve">i økende grad </w:t>
      </w:r>
      <w:r w:rsidR="00C11BAD">
        <w:t>overtar for informasjon på papir.</w:t>
      </w:r>
      <w:r w:rsidR="00486E3D">
        <w:t xml:space="preserve"> For å sikre d</w:t>
      </w:r>
      <w:r w:rsidR="00F24515">
        <w:t>em</w:t>
      </w:r>
      <w:r w:rsidR="00486E3D">
        <w:t xml:space="preserve"> som ønsker å </w:t>
      </w:r>
      <w:r w:rsidR="000459EC">
        <w:t>lese punktskrift på papir, bør</w:t>
      </w:r>
      <w:r w:rsidR="00AC4019">
        <w:t xml:space="preserve"> </w:t>
      </w:r>
      <w:r w:rsidR="0013103D">
        <w:t>punktskriftstrategien</w:t>
      </w:r>
      <w:r w:rsidR="000459EC">
        <w:t xml:space="preserve"> også understreke at utskriftstjenesten og produksjonen av punktskrift i </w:t>
      </w:r>
      <w:r w:rsidR="00F24515">
        <w:t>NBFs t</w:t>
      </w:r>
      <w:r w:rsidR="000459EC">
        <w:t>rykkeri må styrkes.</w:t>
      </w:r>
      <w:r w:rsidR="005074B0">
        <w:t xml:space="preserve"> </w:t>
      </w:r>
    </w:p>
    <w:p w14:paraId="0DAABB7E" w14:textId="77777777" w:rsidR="00F5577A" w:rsidRDefault="00F5577A" w:rsidP="00AF1955"/>
    <w:p w14:paraId="738CA89D" w14:textId="53C4BD8B" w:rsidR="00F5577A" w:rsidRDefault="00F5577A" w:rsidP="00824EDB">
      <w:pPr>
        <w:pStyle w:val="Overskrift2"/>
      </w:pPr>
      <w:r>
        <w:t>Registrering av punktskriftbrukere i Norge</w:t>
      </w:r>
    </w:p>
    <w:p w14:paraId="1C603825" w14:textId="77777777" w:rsidR="000519F2" w:rsidRDefault="000519F2" w:rsidP="00AF1955"/>
    <w:p w14:paraId="2F00380E" w14:textId="1286E5F4" w:rsidR="0050492B" w:rsidRDefault="009C60F3" w:rsidP="00AF1955">
      <w:r>
        <w:t xml:space="preserve">Det er behov for å ha oversikt over </w:t>
      </w:r>
      <w:r w:rsidR="00A72617">
        <w:t xml:space="preserve">gruppen av punktskriftbrukere, og </w:t>
      </w:r>
      <w:r w:rsidR="00C97801">
        <w:t xml:space="preserve">OUP </w:t>
      </w:r>
      <w:r w:rsidR="00482BC2">
        <w:t xml:space="preserve">støtter </w:t>
      </w:r>
      <w:r w:rsidR="005A02D3">
        <w:t xml:space="preserve">intensjonen </w:t>
      </w:r>
      <w:r w:rsidR="00482BC2">
        <w:t xml:space="preserve">om registrering av </w:t>
      </w:r>
      <w:r w:rsidR="00FA1A80">
        <w:t>personer som bruker punktskrift.</w:t>
      </w:r>
      <w:r w:rsidR="006D6B95">
        <w:t xml:space="preserve"> Dette er </w:t>
      </w:r>
      <w:r w:rsidR="0094220B">
        <w:t xml:space="preserve">ikke bare </w:t>
      </w:r>
      <w:r w:rsidR="006D6B95">
        <w:t xml:space="preserve">viktig i </w:t>
      </w:r>
      <w:r w:rsidR="00413171">
        <w:t>beredskapssammenheng</w:t>
      </w:r>
      <w:r w:rsidR="00C81471">
        <w:t>, men også for å synliggjøre behov og kunne iverksette tiltak.</w:t>
      </w:r>
    </w:p>
    <w:p w14:paraId="64305BE2" w14:textId="77777777" w:rsidR="008B239C" w:rsidRDefault="008B239C" w:rsidP="00AF1955"/>
    <w:p w14:paraId="167F9716" w14:textId="175CE0FA" w:rsidR="001E5171" w:rsidRDefault="000F0701" w:rsidP="00824EDB">
      <w:pPr>
        <w:pStyle w:val="Overskrift2"/>
      </w:pPr>
      <w:r>
        <w:t>Likeverdig tilgang til skriftlig informasjon og</w:t>
      </w:r>
      <w:r w:rsidR="006B587D">
        <w:t xml:space="preserve"> universell </w:t>
      </w:r>
      <w:r w:rsidR="008C24FC">
        <w:t>utforming</w:t>
      </w:r>
    </w:p>
    <w:p w14:paraId="5B9ECFF7" w14:textId="77777777" w:rsidR="000519F2" w:rsidRDefault="000519F2" w:rsidP="00157B3E"/>
    <w:p w14:paraId="703DA97F" w14:textId="4B0A0CED" w:rsidR="00016A89" w:rsidRDefault="0094220B" w:rsidP="00157B3E">
      <w:r>
        <w:t xml:space="preserve">NBF </w:t>
      </w:r>
      <w:r w:rsidR="0027169E">
        <w:t>trekker fram t</w:t>
      </w:r>
      <w:r w:rsidR="00104B70">
        <w:t>iltak for merking av skilt og informasjon</w:t>
      </w:r>
      <w:r w:rsidR="00A52FB2">
        <w:t xml:space="preserve"> i punktskrift</w:t>
      </w:r>
      <w:r w:rsidR="00104B70">
        <w:t xml:space="preserve"> </w:t>
      </w:r>
      <w:r w:rsidR="00EA3DED">
        <w:t>i det offentlige rom</w:t>
      </w:r>
      <w:r w:rsidR="00A52FB2">
        <w:t>. OUP men</w:t>
      </w:r>
      <w:r w:rsidR="0097323D">
        <w:t xml:space="preserve">er at </w:t>
      </w:r>
      <w:r w:rsidR="001C5DF7">
        <w:t>en</w:t>
      </w:r>
      <w:r w:rsidR="0097323D">
        <w:t xml:space="preserve"> </w:t>
      </w:r>
      <w:r>
        <w:t xml:space="preserve">i denne sammenhengen </w:t>
      </w:r>
      <w:r w:rsidR="0097323D">
        <w:t>også bør</w:t>
      </w:r>
      <w:r w:rsidR="00406352">
        <w:t xml:space="preserve"> arbeide for å fremme </w:t>
      </w:r>
      <w:r w:rsidR="00EA3DED">
        <w:t>universell utforming av nettsider</w:t>
      </w:r>
      <w:r w:rsidR="00080812">
        <w:t xml:space="preserve"> og dokumenter</w:t>
      </w:r>
      <w:r>
        <w:t>,</w:t>
      </w:r>
      <w:r w:rsidR="00080812">
        <w:t xml:space="preserve"> slik at de er tilgjengelig</w:t>
      </w:r>
      <w:r>
        <w:t>e</w:t>
      </w:r>
      <w:r w:rsidR="00080812">
        <w:t xml:space="preserve"> ved bruk av digitale verktøy</w:t>
      </w:r>
      <w:r w:rsidR="00D57DD5">
        <w:t xml:space="preserve"> (leselist)</w:t>
      </w:r>
      <w:r w:rsidR="007C1CFD">
        <w:t xml:space="preserve"> for punktskrift.</w:t>
      </w:r>
    </w:p>
    <w:p w14:paraId="212043B1" w14:textId="77777777" w:rsidR="00C54286" w:rsidRDefault="00C54286" w:rsidP="00157B3E"/>
    <w:p w14:paraId="1914A8C7" w14:textId="07F06932" w:rsidR="00C54286" w:rsidRDefault="00C54286" w:rsidP="00C54286">
      <w:r>
        <w:t>Dokumentet viser til flere positive tiltak hvor NBF vil kunne bidra i form av påvirkning og kompetanse overfor det offentlige. Et eksempel er initiering av tilgang til offentlig informasjon i punktskrift i beredskapssammenheng. Her bør også universell utforming av digitale ressurser tas med.</w:t>
      </w:r>
    </w:p>
    <w:p w14:paraId="010E62FF" w14:textId="77777777" w:rsidR="00C54286" w:rsidRDefault="00C54286" w:rsidP="00C54286"/>
    <w:p w14:paraId="14546D04" w14:textId="036240AD" w:rsidR="003D7D9E" w:rsidRDefault="006E2983" w:rsidP="00157B3E">
      <w:r>
        <w:t xml:space="preserve">OUP </w:t>
      </w:r>
      <w:r w:rsidR="005A02D3">
        <w:t xml:space="preserve">støtter salg av elektroniske bøker som kan leses med leselist, men </w:t>
      </w:r>
      <w:r>
        <w:t>ser det som lite hensiktsmessig å bruke ressurser på salg av bøker i punktskrift</w:t>
      </w:r>
      <w:r w:rsidR="005A02D3">
        <w:t xml:space="preserve"> på papir</w:t>
      </w:r>
      <w:r>
        <w:t xml:space="preserve">. </w:t>
      </w:r>
      <w:r w:rsidR="00304CF6">
        <w:t>S</w:t>
      </w:r>
      <w:r w:rsidR="005A02D3">
        <w:t>like bøker er enormt plasskrevende, og d</w:t>
      </w:r>
      <w:r w:rsidR="00041A5B">
        <w:t xml:space="preserve">et </w:t>
      </w:r>
      <w:r w:rsidR="005177FF">
        <w:t xml:space="preserve">er </w:t>
      </w:r>
      <w:r w:rsidR="00041A5B">
        <w:t xml:space="preserve">ikke </w:t>
      </w:r>
      <w:r w:rsidR="005177FF">
        <w:t>realistisk</w:t>
      </w:r>
      <w:r w:rsidR="00041A5B">
        <w:t xml:space="preserve"> at</w:t>
      </w:r>
      <w:r w:rsidR="005177FF">
        <w:t xml:space="preserve"> bokhandler</w:t>
      </w:r>
      <w:r w:rsidR="007C1AAA">
        <w:t xml:space="preserve">e vil ta </w:t>
      </w:r>
      <w:r w:rsidR="005A02D3">
        <w:t xml:space="preserve">dem </w:t>
      </w:r>
      <w:r w:rsidR="007C1AAA">
        <w:t>inn</w:t>
      </w:r>
      <w:r w:rsidR="005A02D3">
        <w:t>.</w:t>
      </w:r>
      <w:r w:rsidR="007C1AAA">
        <w:t xml:space="preserve"> TIBI har </w:t>
      </w:r>
      <w:r w:rsidR="00EA0C34">
        <w:t xml:space="preserve">oss bekjent </w:t>
      </w:r>
      <w:r w:rsidR="005A02D3">
        <w:t xml:space="preserve">heller </w:t>
      </w:r>
      <w:r w:rsidR="00EA0C34">
        <w:t xml:space="preserve">ikke anledning til å selge </w:t>
      </w:r>
      <w:r w:rsidR="005A02D3">
        <w:t>sine produkter.</w:t>
      </w:r>
      <w:r w:rsidR="00EA0C34">
        <w:t xml:space="preserve"> </w:t>
      </w:r>
      <w:r w:rsidR="005A02D3">
        <w:t>En kan imidlertid beholde bøker en låner i punktskrift på</w:t>
      </w:r>
      <w:r w:rsidR="00304CF6">
        <w:t xml:space="preserve"> </w:t>
      </w:r>
      <w:r w:rsidR="005A02D3">
        <w:t xml:space="preserve">papir. </w:t>
      </w:r>
      <w:r w:rsidR="0091752F">
        <w:t xml:space="preserve">OUP anbefaler at </w:t>
      </w:r>
      <w:r w:rsidR="006624BB">
        <w:t xml:space="preserve">NBF samarbeider med TIBI om </w:t>
      </w:r>
      <w:r w:rsidR="00003290">
        <w:t xml:space="preserve">videreutvikling </w:t>
      </w:r>
      <w:r w:rsidR="006624BB">
        <w:t>av dagens ordning</w:t>
      </w:r>
      <w:r w:rsidR="00767307">
        <w:t>.</w:t>
      </w:r>
    </w:p>
    <w:p w14:paraId="2AC2B8C6" w14:textId="77777777" w:rsidR="000713AD" w:rsidRDefault="000713AD"/>
    <w:p w14:paraId="271AE6C3" w14:textId="4C3CEE0A" w:rsidR="00694681" w:rsidRDefault="00F51308" w:rsidP="00824EDB">
      <w:pPr>
        <w:pStyle w:val="Overskrift2"/>
      </w:pPr>
      <w:r>
        <w:t>Hjelpemidler for punktskrift</w:t>
      </w:r>
    </w:p>
    <w:p w14:paraId="0470C386" w14:textId="77777777" w:rsidR="000519F2" w:rsidRDefault="000519F2"/>
    <w:p w14:paraId="24DE1FE0" w14:textId="63276E7E" w:rsidR="00B92488" w:rsidRDefault="00DF14A3">
      <w:r>
        <w:t xml:space="preserve">Brukere av punktskrift er avhengig av å ha tilgang til </w:t>
      </w:r>
      <w:r w:rsidR="004E79EC">
        <w:t>funksjonelle hjelpemidler</w:t>
      </w:r>
      <w:r w:rsidR="007A7AAB">
        <w:t xml:space="preserve"> og skjermlesingsprogrammer </w:t>
      </w:r>
      <w:r w:rsidR="004E79EC">
        <w:t xml:space="preserve">for lesing og skriving. </w:t>
      </w:r>
      <w:r w:rsidR="004310F9">
        <w:t xml:space="preserve">Dette gjelder </w:t>
      </w:r>
      <w:r w:rsidR="00975614">
        <w:t xml:space="preserve">både </w:t>
      </w:r>
      <w:r w:rsidR="004310F9">
        <w:t>hjelpemidler som er på markedet i dag og som kommer i fr</w:t>
      </w:r>
      <w:r w:rsidR="0094220B">
        <w:t>e</w:t>
      </w:r>
      <w:r w:rsidR="004310F9">
        <w:t xml:space="preserve">mtiden. </w:t>
      </w:r>
      <w:r w:rsidR="00FC5619">
        <w:t>Brukere av pu</w:t>
      </w:r>
      <w:r w:rsidR="004A776A">
        <w:t>n</w:t>
      </w:r>
      <w:r w:rsidR="00FC5619">
        <w:t xml:space="preserve">ktskrift </w:t>
      </w:r>
      <w:r w:rsidR="004A776A">
        <w:t xml:space="preserve">trenger </w:t>
      </w:r>
      <w:r w:rsidR="00FC5619">
        <w:t xml:space="preserve">et </w:t>
      </w:r>
      <w:r w:rsidR="00577B50">
        <w:t xml:space="preserve">robust fagmiljø innenfor formidling av hjelpemidler. </w:t>
      </w:r>
      <w:r w:rsidR="0094220B">
        <w:t xml:space="preserve">NBF </w:t>
      </w:r>
      <w:r w:rsidR="001B2830">
        <w:t xml:space="preserve">bør være pådriver overfor offentlige myndigheter for at </w:t>
      </w:r>
      <w:r w:rsidR="00C12C34">
        <w:t xml:space="preserve">hjelpemidlene </w:t>
      </w:r>
      <w:r w:rsidR="0094220B">
        <w:t xml:space="preserve">skal ha </w:t>
      </w:r>
      <w:r w:rsidR="00413171">
        <w:t>tilfredsstillende</w:t>
      </w:r>
      <w:r w:rsidR="00C12C34">
        <w:t xml:space="preserve"> kvalitet</w:t>
      </w:r>
      <w:r w:rsidR="00DC3E57">
        <w:t>.</w:t>
      </w:r>
      <w:r w:rsidR="00C12C34">
        <w:t xml:space="preserve"> </w:t>
      </w:r>
      <w:r w:rsidR="00DC3E57">
        <w:t xml:space="preserve">Hjelpemidlene må </w:t>
      </w:r>
      <w:r w:rsidR="00B24AB3">
        <w:t>ta</w:t>
      </w:r>
      <w:r w:rsidR="00C12C34">
        <w:t xml:space="preserve"> hensyn til </w:t>
      </w:r>
      <w:r w:rsidR="00E56129">
        <w:t xml:space="preserve">de ulike behovene </w:t>
      </w:r>
      <w:r w:rsidR="00AD49A0">
        <w:t>brukergruppen</w:t>
      </w:r>
      <w:r w:rsidR="0094220B">
        <w:t xml:space="preserve"> har</w:t>
      </w:r>
      <w:r w:rsidR="00E56129">
        <w:t xml:space="preserve">. Det bør ligge til grunn </w:t>
      </w:r>
      <w:r w:rsidR="00521F84">
        <w:t xml:space="preserve">en </w:t>
      </w:r>
      <w:r w:rsidR="00E56129">
        <w:t xml:space="preserve">strategi for hvordan </w:t>
      </w:r>
      <w:r w:rsidR="00200583">
        <w:t xml:space="preserve">NBF </w:t>
      </w:r>
      <w:r w:rsidR="00E56129">
        <w:t xml:space="preserve">kan </w:t>
      </w:r>
      <w:r w:rsidR="00A965CA">
        <w:t>påvirke NAV slik at aktuelle hjelpemidler blir tilgjengelige</w:t>
      </w:r>
      <w:r w:rsidR="00B92488">
        <w:t xml:space="preserve"> og brukere får den utprøvingen og opplæringen som er nødvendig.</w:t>
      </w:r>
      <w:r w:rsidR="00597072">
        <w:t xml:space="preserve"> </w:t>
      </w:r>
      <w:r w:rsidR="0080371B">
        <w:t xml:space="preserve">Det bør </w:t>
      </w:r>
      <w:r w:rsidR="006E75F5">
        <w:t xml:space="preserve">også </w:t>
      </w:r>
      <w:r w:rsidR="0080371B">
        <w:t xml:space="preserve">være en del av </w:t>
      </w:r>
      <w:r w:rsidR="00200583">
        <w:t>p</w:t>
      </w:r>
      <w:r w:rsidR="0080371B">
        <w:t xml:space="preserve">unktskriftstrategien å </w:t>
      </w:r>
      <w:r w:rsidR="000A4F9E">
        <w:t xml:space="preserve">støtte </w:t>
      </w:r>
      <w:r w:rsidR="00072836">
        <w:t xml:space="preserve">prosjekter og utviklingsarbeid </w:t>
      </w:r>
      <w:r w:rsidR="00773006">
        <w:t xml:space="preserve">knyttet til </w:t>
      </w:r>
      <w:r w:rsidR="00072836">
        <w:t>hjelpemidler og programvare</w:t>
      </w:r>
      <w:r w:rsidR="005D355D">
        <w:t>.</w:t>
      </w:r>
    </w:p>
    <w:p w14:paraId="6D7C7867" w14:textId="7052CBFC" w:rsidR="00B92488" w:rsidRDefault="009264D3">
      <w:r>
        <w:t>NBF bør ha en strategi for å bidra til</w:t>
      </w:r>
      <w:r w:rsidR="00EA5526">
        <w:t xml:space="preserve"> </w:t>
      </w:r>
      <w:r w:rsidR="003A7092">
        <w:t xml:space="preserve">leseforberedelse </w:t>
      </w:r>
      <w:r w:rsidR="00EA5526">
        <w:t xml:space="preserve">for framtidige punktskriftbrukere. Det kan </w:t>
      </w:r>
      <w:r w:rsidR="00623F46">
        <w:t xml:space="preserve">være </w:t>
      </w:r>
      <w:r w:rsidR="005451C2">
        <w:t xml:space="preserve">å </w:t>
      </w:r>
      <w:r w:rsidR="005C6EF0">
        <w:t>arbeide</w:t>
      </w:r>
      <w:r w:rsidR="00EA5526">
        <w:t xml:space="preserve"> </w:t>
      </w:r>
      <w:r w:rsidR="00E826BA">
        <w:t>for</w:t>
      </w:r>
      <w:r w:rsidR="00EA5526">
        <w:t xml:space="preserve"> at </w:t>
      </w:r>
      <w:r w:rsidR="00C15620">
        <w:t>barn får hjelpemidler for utvikling av taktilsansen</w:t>
      </w:r>
      <w:r w:rsidR="004B451A">
        <w:t xml:space="preserve"> så vel som </w:t>
      </w:r>
      <w:r w:rsidR="005451C2">
        <w:t xml:space="preserve">tilgang til </w:t>
      </w:r>
      <w:r w:rsidR="004B451A">
        <w:t>lese- og skrivehjelpemidler for punktskrift.</w:t>
      </w:r>
      <w:r>
        <w:t xml:space="preserve"> </w:t>
      </w:r>
    </w:p>
    <w:p w14:paraId="7037599C" w14:textId="77777777" w:rsidR="00BF60E9" w:rsidRDefault="00BF60E9"/>
    <w:p w14:paraId="5AF25C42" w14:textId="4E1DD943" w:rsidR="000C172C" w:rsidRDefault="000A4F9E" w:rsidP="000519F2">
      <w:pPr>
        <w:pStyle w:val="Overskrift2"/>
      </w:pPr>
      <w:r>
        <w:t xml:space="preserve">Sikre </w:t>
      </w:r>
      <w:r w:rsidR="00DC65F4">
        <w:t>kv</w:t>
      </w:r>
      <w:r w:rsidR="00B92488">
        <w:t>alitet på punktskrift</w:t>
      </w:r>
    </w:p>
    <w:p w14:paraId="6ABFFA1A" w14:textId="478BB91D" w:rsidR="00DD1CE2" w:rsidRDefault="000C172C">
      <w:r>
        <w:t xml:space="preserve">Punktskriftstrategien </w:t>
      </w:r>
      <w:r w:rsidR="000533E9">
        <w:t>omtaler</w:t>
      </w:r>
      <w:r w:rsidR="00E21770">
        <w:t xml:space="preserve"> kvalitet på </w:t>
      </w:r>
      <w:r w:rsidR="002C3802">
        <w:t>in</w:t>
      </w:r>
      <w:r w:rsidR="0090239B">
        <w:t>f</w:t>
      </w:r>
      <w:r w:rsidR="002C3802">
        <w:t>ormasjon i punktskrift</w:t>
      </w:r>
      <w:r w:rsidR="00581D15">
        <w:t>.</w:t>
      </w:r>
      <w:r w:rsidR="002C3802">
        <w:t xml:space="preserve"> </w:t>
      </w:r>
      <w:r w:rsidR="00E60ECB">
        <w:t xml:space="preserve">OUP anbefaler at </w:t>
      </w:r>
      <w:r w:rsidR="00A55171">
        <w:t xml:space="preserve">kvalitet </w:t>
      </w:r>
      <w:r w:rsidR="00E60ECB">
        <w:t xml:space="preserve">også </w:t>
      </w:r>
      <w:r w:rsidR="00B51830">
        <w:t>omfatte</w:t>
      </w:r>
      <w:r w:rsidR="00E60ECB">
        <w:t>r</w:t>
      </w:r>
      <w:r w:rsidR="00B51830">
        <w:t xml:space="preserve"> </w:t>
      </w:r>
      <w:r w:rsidR="002C3802">
        <w:t>tilret</w:t>
      </w:r>
      <w:r w:rsidR="00A733CE">
        <w:t>t</w:t>
      </w:r>
      <w:r w:rsidR="002C3802">
        <w:t>el</w:t>
      </w:r>
      <w:r w:rsidR="00B51830">
        <w:t>egging</w:t>
      </w:r>
      <w:r w:rsidR="002C3802">
        <w:t xml:space="preserve"> og prod</w:t>
      </w:r>
      <w:r w:rsidR="00D345A9">
        <w:t>uksjon</w:t>
      </w:r>
      <w:r w:rsidR="007244AF">
        <w:t xml:space="preserve"> </w:t>
      </w:r>
      <w:r w:rsidR="005B3E25">
        <w:t>a</w:t>
      </w:r>
      <w:r w:rsidR="00581D15">
        <w:t xml:space="preserve">v </w:t>
      </w:r>
      <w:r w:rsidR="00EC31BE">
        <w:t>tekster og taktile illustrasjoner på papir så vel som universell utforming av elektroniske dokumenter.</w:t>
      </w:r>
      <w:r w:rsidR="00870ECF">
        <w:t xml:space="preserve"> </w:t>
      </w:r>
      <w:r w:rsidR="0060283B">
        <w:t>Det bør framkomme at b</w:t>
      </w:r>
      <w:r w:rsidR="001B369C">
        <w:t>rukere</w:t>
      </w:r>
      <w:r w:rsidR="00543362">
        <w:t xml:space="preserve"> </w:t>
      </w:r>
      <w:r w:rsidR="001B369C">
        <w:t xml:space="preserve">av punktskrift </w:t>
      </w:r>
      <w:r w:rsidR="008D6065">
        <w:t xml:space="preserve">skal </w:t>
      </w:r>
      <w:r w:rsidR="00673265">
        <w:t xml:space="preserve">møte tekst som bærer preg av en gjennomarbeidet </w:t>
      </w:r>
      <w:r w:rsidR="000E4C09">
        <w:t>n</w:t>
      </w:r>
      <w:r w:rsidR="0037682B">
        <w:t xml:space="preserve">otasjon i samsvar med </w:t>
      </w:r>
      <w:r w:rsidR="00DD1CE2">
        <w:t>språkutviklingen i samfunnet.</w:t>
      </w:r>
      <w:r w:rsidR="00347822">
        <w:t xml:space="preserve"> Tekst</w:t>
      </w:r>
      <w:r w:rsidR="00A55171">
        <w:t>er</w:t>
      </w:r>
      <w:r w:rsidR="00347822">
        <w:t xml:space="preserve"> på papir bør </w:t>
      </w:r>
      <w:r w:rsidR="00A55171">
        <w:t xml:space="preserve">være </w:t>
      </w:r>
      <w:r w:rsidR="00435D72">
        <w:t>oversiktlige å finne fram i</w:t>
      </w:r>
      <w:r w:rsidR="00A55171">
        <w:t>,</w:t>
      </w:r>
      <w:r w:rsidR="0033071F">
        <w:t xml:space="preserve"> </w:t>
      </w:r>
      <w:r w:rsidR="00A55171">
        <w:t xml:space="preserve">ha punkter med god lesbarhet </w:t>
      </w:r>
      <w:r w:rsidR="0033071F">
        <w:t xml:space="preserve">og </w:t>
      </w:r>
      <w:r w:rsidR="00435D72">
        <w:t xml:space="preserve">ha </w:t>
      </w:r>
      <w:r w:rsidR="0033071F">
        <w:t xml:space="preserve">innbinding som </w:t>
      </w:r>
      <w:r w:rsidR="006119EC">
        <w:t xml:space="preserve">står i forhold </w:t>
      </w:r>
      <w:r w:rsidR="0033071F">
        <w:t>til tekstens bruksområde.</w:t>
      </w:r>
    </w:p>
    <w:p w14:paraId="69F01693" w14:textId="77777777" w:rsidR="00280A4B" w:rsidRDefault="00280A4B"/>
    <w:p w14:paraId="4AA48D36" w14:textId="5719DC6B" w:rsidR="00CC631E" w:rsidRDefault="000E4632" w:rsidP="0012527B">
      <w:pPr>
        <w:pStyle w:val="Overskrift2"/>
      </w:pPr>
      <w:r>
        <w:t>Behov for o</w:t>
      </w:r>
      <w:r w:rsidR="00CC631E">
        <w:t>pplæring</w:t>
      </w:r>
      <w:r>
        <w:t xml:space="preserve"> </w:t>
      </w:r>
    </w:p>
    <w:p w14:paraId="6451765C" w14:textId="77777777" w:rsidR="0012527B" w:rsidRDefault="0012527B"/>
    <w:p w14:paraId="6CBA3FE8" w14:textId="77CFF575" w:rsidR="00E27C76" w:rsidRDefault="00612EB7">
      <w:r>
        <w:t xml:space="preserve">OUP stiller seg bak betydningen av </w:t>
      </w:r>
      <w:r w:rsidR="00D211EF">
        <w:t>god opplæring og kunnskap som foruts</w:t>
      </w:r>
      <w:r w:rsidR="00D665BB">
        <w:t>etning</w:t>
      </w:r>
      <w:r w:rsidR="00D211EF">
        <w:t xml:space="preserve"> for å læ</w:t>
      </w:r>
      <w:r w:rsidR="008837EB">
        <w:t>r</w:t>
      </w:r>
      <w:r w:rsidR="00D211EF">
        <w:t>e punktskrift</w:t>
      </w:r>
      <w:r w:rsidR="00666B37">
        <w:t>, og</w:t>
      </w:r>
      <w:r w:rsidR="00AE5F6F">
        <w:t xml:space="preserve"> støtter </w:t>
      </w:r>
      <w:r w:rsidR="00435AC3">
        <w:t xml:space="preserve">arbeidet for å bidra til at </w:t>
      </w:r>
      <w:r w:rsidR="0022312D">
        <w:t>alle som har behov for punktskrift får nødvendig opplæring</w:t>
      </w:r>
      <w:r w:rsidR="008A29D0">
        <w:t xml:space="preserve"> av personer med </w:t>
      </w:r>
      <w:r w:rsidR="00413171">
        <w:t>tilfredsstillende</w:t>
      </w:r>
      <w:r w:rsidR="00067689">
        <w:t xml:space="preserve"> kompetanse</w:t>
      </w:r>
      <w:r w:rsidR="0022312D">
        <w:t>.</w:t>
      </w:r>
      <w:r w:rsidR="0069099D">
        <w:t xml:space="preserve"> OUP </w:t>
      </w:r>
      <w:r w:rsidR="00E90F1C">
        <w:t xml:space="preserve">støtter ikke </w:t>
      </w:r>
      <w:r w:rsidR="007477E8">
        <w:t xml:space="preserve">løsninger som lett kan tas til inntekt for </w:t>
      </w:r>
      <w:r w:rsidR="00A82E5D">
        <w:t>oppbygging av spesialskoler og nedbygging av nåværende opplærings</w:t>
      </w:r>
      <w:r w:rsidR="00754A08">
        <w:t xml:space="preserve">system. Utvalget mener at opplæring i punktskrift </w:t>
      </w:r>
      <w:r w:rsidR="00AE1A97">
        <w:t xml:space="preserve">bør foregå i </w:t>
      </w:r>
      <w:r w:rsidR="00184DAC">
        <w:t xml:space="preserve">personens nærmiljø. Vi ser bruk av punktskrift som </w:t>
      </w:r>
      <w:r w:rsidR="006E6CE2">
        <w:t>grunnleggende for inkluderin</w:t>
      </w:r>
      <w:r w:rsidR="00DE49CC">
        <w:t>g. Hvis opplæringen blir tatt ut fra ordinær opplæring</w:t>
      </w:r>
      <w:r w:rsidR="00A276A9">
        <w:t>,</w:t>
      </w:r>
      <w:r w:rsidR="00DE49CC">
        <w:t xml:space="preserve"> </w:t>
      </w:r>
      <w:r w:rsidR="00EB7CA7">
        <w:t xml:space="preserve">står en i fare for å fremme </w:t>
      </w:r>
      <w:r w:rsidR="00413171">
        <w:t>segregering</w:t>
      </w:r>
      <w:r w:rsidR="00EB7CA7">
        <w:t xml:space="preserve">. OUP mener at </w:t>
      </w:r>
      <w:r w:rsidR="00BF644B">
        <w:t>en punktskriftstrategi bør bidra til å styrke kompetansen rundt personen som lærer punktskrift</w:t>
      </w:r>
      <w:r w:rsidR="003D5659">
        <w:t xml:space="preserve">. Dette kan gjøres ved </w:t>
      </w:r>
      <w:r w:rsidR="003D5659">
        <w:lastRenderedPageBreak/>
        <w:t>blant annet at fagfolk er tett</w:t>
      </w:r>
      <w:r w:rsidR="00973EB8">
        <w:t xml:space="preserve"> på brukeren</w:t>
      </w:r>
      <w:r w:rsidR="00A276A9">
        <w:t>,</w:t>
      </w:r>
      <w:r w:rsidR="00973EB8">
        <w:t xml:space="preserve"> og at en har forutsigbare </w:t>
      </w:r>
      <w:r w:rsidR="00E27C76">
        <w:t>tilbud om kurs for elever og lærere.</w:t>
      </w:r>
    </w:p>
    <w:p w14:paraId="28C986D1" w14:textId="3368805A" w:rsidR="00BF26C9" w:rsidRDefault="00E27C76">
      <w:r>
        <w:t>Punktskriftbrukere</w:t>
      </w:r>
      <w:r w:rsidR="005B79A4">
        <w:t xml:space="preserve"> </w:t>
      </w:r>
      <w:r w:rsidR="00A276A9">
        <w:t xml:space="preserve">har store forskjeller i forutsetninger og behov, </w:t>
      </w:r>
      <w:r w:rsidR="00380CC2">
        <w:t xml:space="preserve">og </w:t>
      </w:r>
      <w:r w:rsidR="005F780F">
        <w:t xml:space="preserve">trenger </w:t>
      </w:r>
      <w:r w:rsidR="00E5630B">
        <w:t>tilrettelegging</w:t>
      </w:r>
      <w:r w:rsidR="004F63EF">
        <w:t xml:space="preserve"> og </w:t>
      </w:r>
      <w:r w:rsidR="00C40B36">
        <w:t>opplæring på ulike nivå</w:t>
      </w:r>
      <w:r w:rsidR="00F656DC">
        <w:t>er</w:t>
      </w:r>
      <w:r w:rsidR="00A276A9">
        <w:t>.</w:t>
      </w:r>
      <w:r w:rsidR="00D541DF">
        <w:t xml:space="preserve"> </w:t>
      </w:r>
      <w:r w:rsidR="0008166B">
        <w:t xml:space="preserve">Punktskriftstrategien </w:t>
      </w:r>
      <w:r w:rsidR="003F5183">
        <w:t xml:space="preserve">bør synliggjøre at opplæring i punktskrift </w:t>
      </w:r>
      <w:r w:rsidR="00F7637A">
        <w:t>omfatter både lesing, skriving og anvendelse av skrift</w:t>
      </w:r>
      <w:r w:rsidR="00380CC2">
        <w:t xml:space="preserve"> </w:t>
      </w:r>
      <w:r w:rsidR="004F2E87">
        <w:t xml:space="preserve">til et bredt spekter av leseoppgaver. </w:t>
      </w:r>
      <w:r w:rsidR="00AD6C09">
        <w:t xml:space="preserve">Opplæring i punktskrift må derfor ofte også omfatte bruk av </w:t>
      </w:r>
      <w:r w:rsidR="007B6469">
        <w:t>hjelpemidler til lesing og skriving.</w:t>
      </w:r>
      <w:r w:rsidR="00E771D6">
        <w:t xml:space="preserve"> </w:t>
      </w:r>
      <w:r w:rsidR="0063277D">
        <w:t xml:space="preserve">For mange brukere vil IKT og leselist være en vesentlig </w:t>
      </w:r>
      <w:r w:rsidR="00BF26C9">
        <w:t>del av opplæringen fram mot funksjonell</w:t>
      </w:r>
      <w:r w:rsidR="00F656DC">
        <w:t xml:space="preserve"> </w:t>
      </w:r>
      <w:r w:rsidR="00BF26C9">
        <w:t>bruk av punktskrift.</w:t>
      </w:r>
    </w:p>
    <w:p w14:paraId="19F18EAC" w14:textId="77777777" w:rsidR="001775B2" w:rsidRDefault="001775B2"/>
    <w:p w14:paraId="2EAE294E" w14:textId="4D7C9A28" w:rsidR="00317286" w:rsidRDefault="00165EB1" w:rsidP="00F656DC">
      <w:pPr>
        <w:pStyle w:val="Overskrift3"/>
      </w:pPr>
      <w:r>
        <w:t>Opplæring til foresatte</w:t>
      </w:r>
    </w:p>
    <w:p w14:paraId="3EB1EDFC" w14:textId="334943ED" w:rsidR="008D1F40" w:rsidRDefault="009A0D94">
      <w:r>
        <w:t>Foreldre og foresatte til barn som er fr</w:t>
      </w:r>
      <w:r w:rsidR="00F656DC">
        <w:t>e</w:t>
      </w:r>
      <w:r>
        <w:t>mtidige brukere av punktskrift</w:t>
      </w:r>
      <w:r w:rsidR="00E771D6">
        <w:t>,</w:t>
      </w:r>
      <w:r>
        <w:t xml:space="preserve"> trenger opplæring og egnet materiell </w:t>
      </w:r>
      <w:r w:rsidR="00940DB7">
        <w:t xml:space="preserve">for å kunne </w:t>
      </w:r>
      <w:r w:rsidR="006F7CF9">
        <w:t xml:space="preserve">støtte </w:t>
      </w:r>
      <w:r w:rsidR="00940DB7">
        <w:t xml:space="preserve">barnet. </w:t>
      </w:r>
      <w:r w:rsidR="00BD5A02">
        <w:t xml:space="preserve">Dette bør omtales i </w:t>
      </w:r>
      <w:r w:rsidR="00ED08C4">
        <w:t>punktskriftstrategien.</w:t>
      </w:r>
    </w:p>
    <w:p w14:paraId="7A3CAF37" w14:textId="77777777" w:rsidR="001226C2" w:rsidRDefault="001226C2"/>
    <w:p w14:paraId="273739B4" w14:textId="3DE9D6C6" w:rsidR="00A4160D" w:rsidRDefault="00A4160D" w:rsidP="00824EDB">
      <w:pPr>
        <w:pStyle w:val="Overskrift2"/>
      </w:pPr>
      <w:r>
        <w:t>Utdanning av synspedagoger og forskning på punktskrift</w:t>
      </w:r>
    </w:p>
    <w:p w14:paraId="735CDC29" w14:textId="77777777" w:rsidR="00F656DC" w:rsidRDefault="00F656DC"/>
    <w:p w14:paraId="5CEC1FB9" w14:textId="2988777E" w:rsidR="00694681" w:rsidRDefault="00E771D6">
      <w:r>
        <w:t xml:space="preserve">NBF </w:t>
      </w:r>
      <w:r w:rsidR="00A72C99">
        <w:t xml:space="preserve">vil initiere </w:t>
      </w:r>
      <w:r w:rsidR="00E12550">
        <w:t xml:space="preserve">mer forskning innen punktskriftområdet. </w:t>
      </w:r>
      <w:r w:rsidR="00516406">
        <w:t>OUP foreslår at strategien knytter utdanning av synspedagoger og behovet for forskning sammen</w:t>
      </w:r>
      <w:r w:rsidR="00C471C8">
        <w:t xml:space="preserve"> siden et forskningsmiljø innenfor punktskrift er nødvendig for å sikre kunnskapsbasert </w:t>
      </w:r>
      <w:r w:rsidR="00717CB1">
        <w:t>utdanning av synspedagoger i fr</w:t>
      </w:r>
      <w:r>
        <w:t>e</w:t>
      </w:r>
      <w:r w:rsidR="00717CB1">
        <w:t>mtiden.</w:t>
      </w:r>
      <w:r w:rsidR="00D211EF">
        <w:t xml:space="preserve"> </w:t>
      </w:r>
    </w:p>
    <w:p w14:paraId="02300925" w14:textId="77777777" w:rsidR="00B11B29" w:rsidRDefault="00B11B29"/>
    <w:p w14:paraId="0178DF0E" w14:textId="3C179F34" w:rsidR="00280A4B" w:rsidRDefault="001B6302" w:rsidP="004B7EFD">
      <w:pPr>
        <w:pStyle w:val="Overskrift2"/>
      </w:pPr>
      <w:r>
        <w:t>S</w:t>
      </w:r>
      <w:r w:rsidR="00D91704">
        <w:t>truktur</w:t>
      </w:r>
      <w:r w:rsidR="00BC317B">
        <w:t>,</w:t>
      </w:r>
      <w:r w:rsidR="00D91704">
        <w:t xml:space="preserve"> s</w:t>
      </w:r>
      <w:r w:rsidR="009C5542">
        <w:t>pråk og term</w:t>
      </w:r>
      <w:r w:rsidR="00364CE8">
        <w:t>i</w:t>
      </w:r>
      <w:r w:rsidR="009C5542">
        <w:t>nologi</w:t>
      </w:r>
    </w:p>
    <w:p w14:paraId="5C64AB74" w14:textId="77777777" w:rsidR="004B7EFD" w:rsidRDefault="004B7EFD"/>
    <w:p w14:paraId="7E741525" w14:textId="651676E5" w:rsidR="00364CE8" w:rsidRDefault="005D7A44">
      <w:r>
        <w:t>Dokumentet vil bli tydeligere med en gjennomgang av oppbygging</w:t>
      </w:r>
      <w:r w:rsidR="00EC434D">
        <w:t xml:space="preserve"> og </w:t>
      </w:r>
      <w:r w:rsidR="001C2B48">
        <w:t xml:space="preserve">en </w:t>
      </w:r>
      <w:r w:rsidR="00701A36">
        <w:t>«rydding» i begreper og term</w:t>
      </w:r>
      <w:r w:rsidR="00F9404C">
        <w:t>inologi. Eksempelvis bør en bruke «punktskrift» i stedet for «</w:t>
      </w:r>
      <w:r w:rsidR="002C4392">
        <w:t>punkt»</w:t>
      </w:r>
      <w:r w:rsidR="00505EBB">
        <w:t xml:space="preserve"> og</w:t>
      </w:r>
      <w:r w:rsidR="002C4392">
        <w:t xml:space="preserve"> «visuell skrift» i stedet for «vanlig skrift»</w:t>
      </w:r>
      <w:r w:rsidR="0087044F">
        <w:t xml:space="preserve">. En bør være konsekvent i bruken av </w:t>
      </w:r>
      <w:r w:rsidR="008750BC">
        <w:t>begreper knyttet til nedsatt syn.</w:t>
      </w:r>
      <w:r w:rsidR="006043FA">
        <w:t xml:space="preserve"> En bør videre </w:t>
      </w:r>
      <w:r w:rsidR="00C86C33">
        <w:t>unngå å nevne programvare eller lignende med navn, men i stedet bruke samlebetegnel</w:t>
      </w:r>
      <w:r w:rsidR="00C5255E">
        <w:t>s</w:t>
      </w:r>
      <w:r w:rsidR="00C86C33">
        <w:t>er</w:t>
      </w:r>
      <w:r w:rsidR="00E771D6">
        <w:t>.</w:t>
      </w:r>
      <w:r w:rsidR="00C86C33">
        <w:t xml:space="preserve"> </w:t>
      </w:r>
      <w:r w:rsidR="007A62B7">
        <w:t>«D</w:t>
      </w:r>
      <w:r w:rsidR="002B6B3A">
        <w:t>u</w:t>
      </w:r>
      <w:r w:rsidR="00413171">
        <w:t>x</w:t>
      </w:r>
      <w:r w:rsidR="007A62B7">
        <w:t xml:space="preserve">bury» </w:t>
      </w:r>
      <w:r w:rsidR="00E771D6">
        <w:t xml:space="preserve">bør </w:t>
      </w:r>
      <w:r w:rsidR="007A62B7">
        <w:t>erstattes med «konverteringsprogram»</w:t>
      </w:r>
      <w:r w:rsidR="002B6B3A">
        <w:t>.</w:t>
      </w:r>
    </w:p>
    <w:p w14:paraId="7EC14A01" w14:textId="05C590B5" w:rsidR="000C4D7B" w:rsidRDefault="001B6302">
      <w:r>
        <w:t>Dokumentet vil stå seg på en</w:t>
      </w:r>
      <w:r w:rsidR="009E342D">
        <w:t xml:space="preserve"> nedkorting og </w:t>
      </w:r>
      <w:r>
        <w:t xml:space="preserve">oppstramming av </w:t>
      </w:r>
      <w:r w:rsidR="009B13BD">
        <w:t>språket. Det inneholder gjentagelser</w:t>
      </w:r>
      <w:r w:rsidR="00E771D6">
        <w:t>,</w:t>
      </w:r>
      <w:r w:rsidR="009B13BD">
        <w:t xml:space="preserve"> og noen setninger </w:t>
      </w:r>
      <w:r w:rsidR="00B37B58">
        <w:t>er uklare.</w:t>
      </w:r>
    </w:p>
    <w:p w14:paraId="7BA9CA71" w14:textId="77777777" w:rsidR="00B37B58" w:rsidRDefault="00B37B58"/>
    <w:p w14:paraId="66250CEF" w14:textId="77777777" w:rsidR="001E2B9E" w:rsidRDefault="00EA29C0" w:rsidP="00413DBA">
      <w:r>
        <w:t>OUP ser h</w:t>
      </w:r>
      <w:r w:rsidR="008E7BEB">
        <w:t xml:space="preserve">øringsdokumentet </w:t>
      </w:r>
      <w:r w:rsidR="00887FAD">
        <w:t>som</w:t>
      </w:r>
      <w:r w:rsidR="008E7BEB">
        <w:t xml:space="preserve"> et godt utgangspunkt</w:t>
      </w:r>
      <w:r w:rsidR="00887FAD">
        <w:t xml:space="preserve"> for </w:t>
      </w:r>
      <w:r w:rsidR="006A4AF1">
        <w:t>videre arbeid med punktskrift</w:t>
      </w:r>
      <w:r w:rsidR="00862A84">
        <w:t>strateg</w:t>
      </w:r>
      <w:r w:rsidR="008D2519">
        <w:t>i</w:t>
      </w:r>
      <w:r w:rsidR="006A4AF1">
        <w:t>en</w:t>
      </w:r>
      <w:r w:rsidR="008D2519">
        <w:t>.</w:t>
      </w:r>
      <w:r w:rsidR="00F9118D">
        <w:t xml:space="preserve"> </w:t>
      </w:r>
      <w:r w:rsidR="00587DAB">
        <w:t>Vi</w:t>
      </w:r>
      <w:r w:rsidR="00841BE7">
        <w:t xml:space="preserve"> ønsker NBF lykke til med </w:t>
      </w:r>
      <w:r w:rsidR="004B7EFD">
        <w:t>p</w:t>
      </w:r>
      <w:r w:rsidR="00FA703E">
        <w:t xml:space="preserve">rosessen </w:t>
      </w:r>
      <w:r w:rsidR="00841BE7">
        <w:t>videre.</w:t>
      </w:r>
    </w:p>
    <w:p w14:paraId="381C013F" w14:textId="77777777" w:rsidR="001E2B9E" w:rsidRDefault="001E2B9E" w:rsidP="00413DBA"/>
    <w:p w14:paraId="5CC24C0D" w14:textId="77777777" w:rsidR="001E2B9E" w:rsidRDefault="001E2B9E" w:rsidP="00413DBA">
      <w:r>
        <w:t>05.02.2026</w:t>
      </w:r>
    </w:p>
    <w:p w14:paraId="1A3DF811" w14:textId="0C8997EE" w:rsidR="001E2B9E" w:rsidRDefault="001E2B9E" w:rsidP="00413DBA">
      <w:r>
        <w:t>Nina Tveter, leder</w:t>
      </w:r>
    </w:p>
    <w:p w14:paraId="01446122" w14:textId="1E8C6EF6" w:rsidR="00B83E2D" w:rsidRDefault="001E2B9E" w:rsidP="00413DBA">
      <w:r>
        <w:t>Astrid Kristin Vik, nestleder</w:t>
      </w:r>
      <w:r w:rsidR="00B83E2D">
        <w:t xml:space="preserve"> </w:t>
      </w:r>
    </w:p>
    <w:sectPr w:rsidR="00B83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3997"/>
    <w:multiLevelType w:val="hybridMultilevel"/>
    <w:tmpl w:val="830837A2"/>
    <w:lvl w:ilvl="0" w:tplc="FFBEA36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3445B"/>
    <w:multiLevelType w:val="hybridMultilevel"/>
    <w:tmpl w:val="44C0D098"/>
    <w:lvl w:ilvl="0" w:tplc="8A2AF19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313626">
    <w:abstractNumId w:val="0"/>
  </w:num>
  <w:num w:numId="2" w16cid:durableId="2000230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128"/>
    <w:rsid w:val="0000024A"/>
    <w:rsid w:val="00000D76"/>
    <w:rsid w:val="00001829"/>
    <w:rsid w:val="00002FB0"/>
    <w:rsid w:val="00003290"/>
    <w:rsid w:val="00003A1C"/>
    <w:rsid w:val="0000433B"/>
    <w:rsid w:val="00010392"/>
    <w:rsid w:val="0001408A"/>
    <w:rsid w:val="00016117"/>
    <w:rsid w:val="00016A89"/>
    <w:rsid w:val="000210F9"/>
    <w:rsid w:val="00025480"/>
    <w:rsid w:val="000266EB"/>
    <w:rsid w:val="00032BB6"/>
    <w:rsid w:val="00032E79"/>
    <w:rsid w:val="00036164"/>
    <w:rsid w:val="00041468"/>
    <w:rsid w:val="000415AE"/>
    <w:rsid w:val="00041A5B"/>
    <w:rsid w:val="00042693"/>
    <w:rsid w:val="000442A5"/>
    <w:rsid w:val="0004505C"/>
    <w:rsid w:val="000459EC"/>
    <w:rsid w:val="00046195"/>
    <w:rsid w:val="000519F2"/>
    <w:rsid w:val="00052D51"/>
    <w:rsid w:val="000533E9"/>
    <w:rsid w:val="00053698"/>
    <w:rsid w:val="00057167"/>
    <w:rsid w:val="00057809"/>
    <w:rsid w:val="00061DAD"/>
    <w:rsid w:val="00067689"/>
    <w:rsid w:val="000679EF"/>
    <w:rsid w:val="000713AD"/>
    <w:rsid w:val="00072836"/>
    <w:rsid w:val="00072D01"/>
    <w:rsid w:val="00076D96"/>
    <w:rsid w:val="00080812"/>
    <w:rsid w:val="0008166B"/>
    <w:rsid w:val="00082128"/>
    <w:rsid w:val="00085F17"/>
    <w:rsid w:val="00086F65"/>
    <w:rsid w:val="0009241A"/>
    <w:rsid w:val="000952CC"/>
    <w:rsid w:val="00097BBA"/>
    <w:rsid w:val="000A16CE"/>
    <w:rsid w:val="000A4F9E"/>
    <w:rsid w:val="000A5AEC"/>
    <w:rsid w:val="000B6EAC"/>
    <w:rsid w:val="000B7AC2"/>
    <w:rsid w:val="000C172C"/>
    <w:rsid w:val="000C2EC4"/>
    <w:rsid w:val="000C4D7B"/>
    <w:rsid w:val="000D3EE3"/>
    <w:rsid w:val="000D53B0"/>
    <w:rsid w:val="000D7276"/>
    <w:rsid w:val="000D7D9D"/>
    <w:rsid w:val="000E4632"/>
    <w:rsid w:val="000E4C09"/>
    <w:rsid w:val="000E4D9F"/>
    <w:rsid w:val="000E4F2C"/>
    <w:rsid w:val="000F0701"/>
    <w:rsid w:val="000F2F08"/>
    <w:rsid w:val="000F4C0C"/>
    <w:rsid w:val="000F69AC"/>
    <w:rsid w:val="00103706"/>
    <w:rsid w:val="001039E4"/>
    <w:rsid w:val="00104B70"/>
    <w:rsid w:val="0011291C"/>
    <w:rsid w:val="001226C2"/>
    <w:rsid w:val="0012527B"/>
    <w:rsid w:val="001268B0"/>
    <w:rsid w:val="00126F99"/>
    <w:rsid w:val="0013103D"/>
    <w:rsid w:val="001359B1"/>
    <w:rsid w:val="001402EE"/>
    <w:rsid w:val="001419B5"/>
    <w:rsid w:val="00145A0C"/>
    <w:rsid w:val="00151FE9"/>
    <w:rsid w:val="00157B3E"/>
    <w:rsid w:val="00165EB1"/>
    <w:rsid w:val="00167288"/>
    <w:rsid w:val="00173F0C"/>
    <w:rsid w:val="00176192"/>
    <w:rsid w:val="001764A6"/>
    <w:rsid w:val="001775B2"/>
    <w:rsid w:val="00181EC5"/>
    <w:rsid w:val="00182801"/>
    <w:rsid w:val="00184DAC"/>
    <w:rsid w:val="001876E5"/>
    <w:rsid w:val="001878FC"/>
    <w:rsid w:val="00190488"/>
    <w:rsid w:val="001A007B"/>
    <w:rsid w:val="001A1829"/>
    <w:rsid w:val="001A2BB9"/>
    <w:rsid w:val="001A77A1"/>
    <w:rsid w:val="001B2830"/>
    <w:rsid w:val="001B369C"/>
    <w:rsid w:val="001B4D3A"/>
    <w:rsid w:val="001B6302"/>
    <w:rsid w:val="001B66C4"/>
    <w:rsid w:val="001B792A"/>
    <w:rsid w:val="001C2B48"/>
    <w:rsid w:val="001C5DF7"/>
    <w:rsid w:val="001D4829"/>
    <w:rsid w:val="001E0BBF"/>
    <w:rsid w:val="001E0DD7"/>
    <w:rsid w:val="001E1BFA"/>
    <w:rsid w:val="001E2B9E"/>
    <w:rsid w:val="001E3A78"/>
    <w:rsid w:val="001E5171"/>
    <w:rsid w:val="001E5A89"/>
    <w:rsid w:val="001F056A"/>
    <w:rsid w:val="001F645F"/>
    <w:rsid w:val="00200583"/>
    <w:rsid w:val="00204F46"/>
    <w:rsid w:val="002107DD"/>
    <w:rsid w:val="0021600F"/>
    <w:rsid w:val="002178EE"/>
    <w:rsid w:val="00220D4B"/>
    <w:rsid w:val="002215E6"/>
    <w:rsid w:val="00222ACF"/>
    <w:rsid w:val="0022312D"/>
    <w:rsid w:val="00227FD7"/>
    <w:rsid w:val="00231C6C"/>
    <w:rsid w:val="00236D96"/>
    <w:rsid w:val="00240DFE"/>
    <w:rsid w:val="0024168C"/>
    <w:rsid w:val="0025068C"/>
    <w:rsid w:val="002522B2"/>
    <w:rsid w:val="00254999"/>
    <w:rsid w:val="00257FB9"/>
    <w:rsid w:val="00262161"/>
    <w:rsid w:val="0027169E"/>
    <w:rsid w:val="00271FDC"/>
    <w:rsid w:val="00280A4B"/>
    <w:rsid w:val="00285DC6"/>
    <w:rsid w:val="00291248"/>
    <w:rsid w:val="002973B2"/>
    <w:rsid w:val="002A3D6B"/>
    <w:rsid w:val="002B2297"/>
    <w:rsid w:val="002B546C"/>
    <w:rsid w:val="002B58F0"/>
    <w:rsid w:val="002B6752"/>
    <w:rsid w:val="002B6B3A"/>
    <w:rsid w:val="002C3802"/>
    <w:rsid w:val="002C3C51"/>
    <w:rsid w:val="002C4392"/>
    <w:rsid w:val="002D1D51"/>
    <w:rsid w:val="002D36AA"/>
    <w:rsid w:val="002D50B7"/>
    <w:rsid w:val="002E2CE0"/>
    <w:rsid w:val="002E4A2D"/>
    <w:rsid w:val="002E54CD"/>
    <w:rsid w:val="002E6F80"/>
    <w:rsid w:val="002E7E6E"/>
    <w:rsid w:val="00304506"/>
    <w:rsid w:val="00304CF6"/>
    <w:rsid w:val="00310F7B"/>
    <w:rsid w:val="00311827"/>
    <w:rsid w:val="003134EA"/>
    <w:rsid w:val="003138AA"/>
    <w:rsid w:val="00317286"/>
    <w:rsid w:val="0031781F"/>
    <w:rsid w:val="00320577"/>
    <w:rsid w:val="00325230"/>
    <w:rsid w:val="0033071F"/>
    <w:rsid w:val="00330F27"/>
    <w:rsid w:val="00331140"/>
    <w:rsid w:val="00333D96"/>
    <w:rsid w:val="00335E9C"/>
    <w:rsid w:val="00336634"/>
    <w:rsid w:val="00336B5B"/>
    <w:rsid w:val="00345520"/>
    <w:rsid w:val="00346D70"/>
    <w:rsid w:val="00347822"/>
    <w:rsid w:val="00347A7C"/>
    <w:rsid w:val="00350D6D"/>
    <w:rsid w:val="00352C15"/>
    <w:rsid w:val="003554A6"/>
    <w:rsid w:val="00357CDF"/>
    <w:rsid w:val="003619B8"/>
    <w:rsid w:val="00364CE8"/>
    <w:rsid w:val="003659F0"/>
    <w:rsid w:val="003751FB"/>
    <w:rsid w:val="00375D2D"/>
    <w:rsid w:val="0037682B"/>
    <w:rsid w:val="00376E47"/>
    <w:rsid w:val="00380CC2"/>
    <w:rsid w:val="00380FDA"/>
    <w:rsid w:val="00384DAF"/>
    <w:rsid w:val="00393043"/>
    <w:rsid w:val="00393306"/>
    <w:rsid w:val="00393EF8"/>
    <w:rsid w:val="00395535"/>
    <w:rsid w:val="003A6E3F"/>
    <w:rsid w:val="003A7092"/>
    <w:rsid w:val="003B37C2"/>
    <w:rsid w:val="003B73B1"/>
    <w:rsid w:val="003B744D"/>
    <w:rsid w:val="003C61E2"/>
    <w:rsid w:val="003D5659"/>
    <w:rsid w:val="003D7D9E"/>
    <w:rsid w:val="003E08AB"/>
    <w:rsid w:val="003E591A"/>
    <w:rsid w:val="003E7112"/>
    <w:rsid w:val="003F140B"/>
    <w:rsid w:val="003F5183"/>
    <w:rsid w:val="003F7554"/>
    <w:rsid w:val="00400946"/>
    <w:rsid w:val="004011B3"/>
    <w:rsid w:val="004013C0"/>
    <w:rsid w:val="0040510E"/>
    <w:rsid w:val="00406352"/>
    <w:rsid w:val="00411804"/>
    <w:rsid w:val="00411925"/>
    <w:rsid w:val="00413171"/>
    <w:rsid w:val="00413DBA"/>
    <w:rsid w:val="00414348"/>
    <w:rsid w:val="004202B9"/>
    <w:rsid w:val="00423491"/>
    <w:rsid w:val="004310F9"/>
    <w:rsid w:val="00435AC3"/>
    <w:rsid w:val="00435D72"/>
    <w:rsid w:val="004360AB"/>
    <w:rsid w:val="004446DB"/>
    <w:rsid w:val="00454DBB"/>
    <w:rsid w:val="00457412"/>
    <w:rsid w:val="00465F97"/>
    <w:rsid w:val="00466006"/>
    <w:rsid w:val="004812B5"/>
    <w:rsid w:val="0048209E"/>
    <w:rsid w:val="00482BC2"/>
    <w:rsid w:val="00486E3D"/>
    <w:rsid w:val="004871E4"/>
    <w:rsid w:val="00487C88"/>
    <w:rsid w:val="00492E9F"/>
    <w:rsid w:val="00495B68"/>
    <w:rsid w:val="00496008"/>
    <w:rsid w:val="004A2C4C"/>
    <w:rsid w:val="004A776A"/>
    <w:rsid w:val="004B451A"/>
    <w:rsid w:val="004B49E2"/>
    <w:rsid w:val="004B7EFD"/>
    <w:rsid w:val="004C25E0"/>
    <w:rsid w:val="004C3920"/>
    <w:rsid w:val="004C3D99"/>
    <w:rsid w:val="004D1140"/>
    <w:rsid w:val="004D4F23"/>
    <w:rsid w:val="004D6571"/>
    <w:rsid w:val="004D674B"/>
    <w:rsid w:val="004D7B05"/>
    <w:rsid w:val="004E79EC"/>
    <w:rsid w:val="004F2E87"/>
    <w:rsid w:val="004F4628"/>
    <w:rsid w:val="004F63EF"/>
    <w:rsid w:val="0050184F"/>
    <w:rsid w:val="0050492B"/>
    <w:rsid w:val="0050560A"/>
    <w:rsid w:val="00505863"/>
    <w:rsid w:val="00505EBB"/>
    <w:rsid w:val="005074B0"/>
    <w:rsid w:val="00516406"/>
    <w:rsid w:val="005177FF"/>
    <w:rsid w:val="00517D36"/>
    <w:rsid w:val="005214ED"/>
    <w:rsid w:val="00521F84"/>
    <w:rsid w:val="00524FD9"/>
    <w:rsid w:val="0053736E"/>
    <w:rsid w:val="005424C4"/>
    <w:rsid w:val="00543362"/>
    <w:rsid w:val="005451C2"/>
    <w:rsid w:val="005553C1"/>
    <w:rsid w:val="00556AE2"/>
    <w:rsid w:val="005606DB"/>
    <w:rsid w:val="00560D37"/>
    <w:rsid w:val="00563445"/>
    <w:rsid w:val="00565A3E"/>
    <w:rsid w:val="00565B2C"/>
    <w:rsid w:val="00566C91"/>
    <w:rsid w:val="00567F37"/>
    <w:rsid w:val="00576A02"/>
    <w:rsid w:val="00577B50"/>
    <w:rsid w:val="00580994"/>
    <w:rsid w:val="00581D15"/>
    <w:rsid w:val="00582C59"/>
    <w:rsid w:val="00587DAB"/>
    <w:rsid w:val="00597072"/>
    <w:rsid w:val="005A02D3"/>
    <w:rsid w:val="005A3F0F"/>
    <w:rsid w:val="005A6200"/>
    <w:rsid w:val="005A64CA"/>
    <w:rsid w:val="005B3E25"/>
    <w:rsid w:val="005B79A4"/>
    <w:rsid w:val="005B7F7F"/>
    <w:rsid w:val="005C4A43"/>
    <w:rsid w:val="005C6EF0"/>
    <w:rsid w:val="005D355D"/>
    <w:rsid w:val="005D54F3"/>
    <w:rsid w:val="005D7A44"/>
    <w:rsid w:val="005E363D"/>
    <w:rsid w:val="005E7CC9"/>
    <w:rsid w:val="005F4F32"/>
    <w:rsid w:val="005F780F"/>
    <w:rsid w:val="006012FA"/>
    <w:rsid w:val="0060283B"/>
    <w:rsid w:val="006043FA"/>
    <w:rsid w:val="00606356"/>
    <w:rsid w:val="006115FC"/>
    <w:rsid w:val="006119EC"/>
    <w:rsid w:val="00612EB7"/>
    <w:rsid w:val="00621259"/>
    <w:rsid w:val="00622605"/>
    <w:rsid w:val="00622DDD"/>
    <w:rsid w:val="00623279"/>
    <w:rsid w:val="00623F46"/>
    <w:rsid w:val="006318B6"/>
    <w:rsid w:val="0063277D"/>
    <w:rsid w:val="00632F45"/>
    <w:rsid w:val="00633876"/>
    <w:rsid w:val="00633880"/>
    <w:rsid w:val="006348F5"/>
    <w:rsid w:val="00641B09"/>
    <w:rsid w:val="00645152"/>
    <w:rsid w:val="00654686"/>
    <w:rsid w:val="0065637A"/>
    <w:rsid w:val="00657E99"/>
    <w:rsid w:val="006624BB"/>
    <w:rsid w:val="00663074"/>
    <w:rsid w:val="00666B37"/>
    <w:rsid w:val="006673DB"/>
    <w:rsid w:val="00670230"/>
    <w:rsid w:val="00673265"/>
    <w:rsid w:val="00674957"/>
    <w:rsid w:val="0067592F"/>
    <w:rsid w:val="00676E05"/>
    <w:rsid w:val="00676E17"/>
    <w:rsid w:val="006852A5"/>
    <w:rsid w:val="0069099D"/>
    <w:rsid w:val="00691956"/>
    <w:rsid w:val="00692522"/>
    <w:rsid w:val="00694681"/>
    <w:rsid w:val="006967E9"/>
    <w:rsid w:val="006A4AF1"/>
    <w:rsid w:val="006A759A"/>
    <w:rsid w:val="006B07CA"/>
    <w:rsid w:val="006B0DF2"/>
    <w:rsid w:val="006B2F4F"/>
    <w:rsid w:val="006B3189"/>
    <w:rsid w:val="006B4E09"/>
    <w:rsid w:val="006B587D"/>
    <w:rsid w:val="006C006C"/>
    <w:rsid w:val="006C590F"/>
    <w:rsid w:val="006D2381"/>
    <w:rsid w:val="006D3AC0"/>
    <w:rsid w:val="006D4B19"/>
    <w:rsid w:val="006D6678"/>
    <w:rsid w:val="006D6B95"/>
    <w:rsid w:val="006E2983"/>
    <w:rsid w:val="006E66F3"/>
    <w:rsid w:val="006E6CE2"/>
    <w:rsid w:val="006E75F5"/>
    <w:rsid w:val="006F048D"/>
    <w:rsid w:val="006F0604"/>
    <w:rsid w:val="006F2D11"/>
    <w:rsid w:val="006F72E0"/>
    <w:rsid w:val="006F7CF9"/>
    <w:rsid w:val="00701A36"/>
    <w:rsid w:val="007123D0"/>
    <w:rsid w:val="00717CB1"/>
    <w:rsid w:val="0072068A"/>
    <w:rsid w:val="007212D9"/>
    <w:rsid w:val="007244AF"/>
    <w:rsid w:val="0072537E"/>
    <w:rsid w:val="00731730"/>
    <w:rsid w:val="007353FF"/>
    <w:rsid w:val="00735597"/>
    <w:rsid w:val="0074341D"/>
    <w:rsid w:val="007477E8"/>
    <w:rsid w:val="00754A08"/>
    <w:rsid w:val="0075557E"/>
    <w:rsid w:val="00756E1F"/>
    <w:rsid w:val="0076677F"/>
    <w:rsid w:val="00767307"/>
    <w:rsid w:val="007728F0"/>
    <w:rsid w:val="00773006"/>
    <w:rsid w:val="00774F4C"/>
    <w:rsid w:val="00776594"/>
    <w:rsid w:val="00776A38"/>
    <w:rsid w:val="00776B92"/>
    <w:rsid w:val="007804E8"/>
    <w:rsid w:val="00785A5C"/>
    <w:rsid w:val="00786DAE"/>
    <w:rsid w:val="00787C11"/>
    <w:rsid w:val="00794101"/>
    <w:rsid w:val="007952E6"/>
    <w:rsid w:val="007A133D"/>
    <w:rsid w:val="007A169B"/>
    <w:rsid w:val="007A1E23"/>
    <w:rsid w:val="007A62B7"/>
    <w:rsid w:val="007A7AAB"/>
    <w:rsid w:val="007B2B25"/>
    <w:rsid w:val="007B6469"/>
    <w:rsid w:val="007B6FCF"/>
    <w:rsid w:val="007C1AAA"/>
    <w:rsid w:val="007C1CFD"/>
    <w:rsid w:val="007C2988"/>
    <w:rsid w:val="007E1344"/>
    <w:rsid w:val="007E29D2"/>
    <w:rsid w:val="007E31A8"/>
    <w:rsid w:val="007E4C92"/>
    <w:rsid w:val="007F238F"/>
    <w:rsid w:val="007F6709"/>
    <w:rsid w:val="0080272D"/>
    <w:rsid w:val="0080371B"/>
    <w:rsid w:val="00803DFE"/>
    <w:rsid w:val="00804243"/>
    <w:rsid w:val="00813D63"/>
    <w:rsid w:val="00815FE7"/>
    <w:rsid w:val="00824EDB"/>
    <w:rsid w:val="00825B09"/>
    <w:rsid w:val="0083067C"/>
    <w:rsid w:val="0083232E"/>
    <w:rsid w:val="00832B25"/>
    <w:rsid w:val="008357AD"/>
    <w:rsid w:val="00840387"/>
    <w:rsid w:val="00841BE7"/>
    <w:rsid w:val="00843DBE"/>
    <w:rsid w:val="00857F5D"/>
    <w:rsid w:val="00862A84"/>
    <w:rsid w:val="00862CB2"/>
    <w:rsid w:val="00863133"/>
    <w:rsid w:val="0086313B"/>
    <w:rsid w:val="00864602"/>
    <w:rsid w:val="008651C8"/>
    <w:rsid w:val="0087044F"/>
    <w:rsid w:val="00870ECF"/>
    <w:rsid w:val="00872F33"/>
    <w:rsid w:val="008750BC"/>
    <w:rsid w:val="00877317"/>
    <w:rsid w:val="008837EB"/>
    <w:rsid w:val="00886DBE"/>
    <w:rsid w:val="00887112"/>
    <w:rsid w:val="00887AF1"/>
    <w:rsid w:val="00887F24"/>
    <w:rsid w:val="00887FAD"/>
    <w:rsid w:val="008929BF"/>
    <w:rsid w:val="00893CFB"/>
    <w:rsid w:val="008968A6"/>
    <w:rsid w:val="008A2762"/>
    <w:rsid w:val="008A29D0"/>
    <w:rsid w:val="008A3044"/>
    <w:rsid w:val="008B0D00"/>
    <w:rsid w:val="008B239C"/>
    <w:rsid w:val="008B2ED4"/>
    <w:rsid w:val="008B31A5"/>
    <w:rsid w:val="008B55EC"/>
    <w:rsid w:val="008B62F1"/>
    <w:rsid w:val="008B6361"/>
    <w:rsid w:val="008B64E3"/>
    <w:rsid w:val="008C0917"/>
    <w:rsid w:val="008C0F49"/>
    <w:rsid w:val="008C24FC"/>
    <w:rsid w:val="008C3745"/>
    <w:rsid w:val="008C42DC"/>
    <w:rsid w:val="008D1F40"/>
    <w:rsid w:val="008D2519"/>
    <w:rsid w:val="008D3402"/>
    <w:rsid w:val="008D6065"/>
    <w:rsid w:val="008E1D40"/>
    <w:rsid w:val="008E7BEB"/>
    <w:rsid w:val="0090239B"/>
    <w:rsid w:val="009126E6"/>
    <w:rsid w:val="009136A1"/>
    <w:rsid w:val="0091752F"/>
    <w:rsid w:val="00917B01"/>
    <w:rsid w:val="009220F6"/>
    <w:rsid w:val="009264D3"/>
    <w:rsid w:val="00930934"/>
    <w:rsid w:val="00933025"/>
    <w:rsid w:val="0093310D"/>
    <w:rsid w:val="009378F7"/>
    <w:rsid w:val="00940DB7"/>
    <w:rsid w:val="00940F5A"/>
    <w:rsid w:val="0094220B"/>
    <w:rsid w:val="00944A5E"/>
    <w:rsid w:val="00944D70"/>
    <w:rsid w:val="009518DE"/>
    <w:rsid w:val="00960750"/>
    <w:rsid w:val="0096107C"/>
    <w:rsid w:val="00963BD6"/>
    <w:rsid w:val="0097106F"/>
    <w:rsid w:val="009720C1"/>
    <w:rsid w:val="0097323D"/>
    <w:rsid w:val="00973EB8"/>
    <w:rsid w:val="00975614"/>
    <w:rsid w:val="00975E16"/>
    <w:rsid w:val="0097790C"/>
    <w:rsid w:val="00981065"/>
    <w:rsid w:val="00982A4B"/>
    <w:rsid w:val="00983B12"/>
    <w:rsid w:val="00990E8D"/>
    <w:rsid w:val="009A0D94"/>
    <w:rsid w:val="009A294A"/>
    <w:rsid w:val="009A5255"/>
    <w:rsid w:val="009A55BC"/>
    <w:rsid w:val="009A6C99"/>
    <w:rsid w:val="009B01D3"/>
    <w:rsid w:val="009B13BD"/>
    <w:rsid w:val="009C175F"/>
    <w:rsid w:val="009C4FD2"/>
    <w:rsid w:val="009C54B1"/>
    <w:rsid w:val="009C5542"/>
    <w:rsid w:val="009C60F3"/>
    <w:rsid w:val="009C6BDF"/>
    <w:rsid w:val="009D4245"/>
    <w:rsid w:val="009E342D"/>
    <w:rsid w:val="00A017C4"/>
    <w:rsid w:val="00A01BC5"/>
    <w:rsid w:val="00A045E1"/>
    <w:rsid w:val="00A23E56"/>
    <w:rsid w:val="00A25A60"/>
    <w:rsid w:val="00A2620B"/>
    <w:rsid w:val="00A276A9"/>
    <w:rsid w:val="00A40416"/>
    <w:rsid w:val="00A408E1"/>
    <w:rsid w:val="00A4160D"/>
    <w:rsid w:val="00A41909"/>
    <w:rsid w:val="00A43AB9"/>
    <w:rsid w:val="00A46806"/>
    <w:rsid w:val="00A479B0"/>
    <w:rsid w:val="00A52FB2"/>
    <w:rsid w:val="00A55171"/>
    <w:rsid w:val="00A55F8B"/>
    <w:rsid w:val="00A5692A"/>
    <w:rsid w:val="00A64503"/>
    <w:rsid w:val="00A658CF"/>
    <w:rsid w:val="00A72617"/>
    <w:rsid w:val="00A72C99"/>
    <w:rsid w:val="00A733CE"/>
    <w:rsid w:val="00A74360"/>
    <w:rsid w:val="00A76557"/>
    <w:rsid w:val="00A82E5D"/>
    <w:rsid w:val="00A8346F"/>
    <w:rsid w:val="00A84E28"/>
    <w:rsid w:val="00A858FA"/>
    <w:rsid w:val="00A941B5"/>
    <w:rsid w:val="00A965CA"/>
    <w:rsid w:val="00A96FEB"/>
    <w:rsid w:val="00AA028E"/>
    <w:rsid w:val="00AA2B4B"/>
    <w:rsid w:val="00AB34AE"/>
    <w:rsid w:val="00AC4019"/>
    <w:rsid w:val="00AC495F"/>
    <w:rsid w:val="00AC6D74"/>
    <w:rsid w:val="00AC6F09"/>
    <w:rsid w:val="00AC7DA2"/>
    <w:rsid w:val="00AD0163"/>
    <w:rsid w:val="00AD49A0"/>
    <w:rsid w:val="00AD6C09"/>
    <w:rsid w:val="00AD7E14"/>
    <w:rsid w:val="00AE1A97"/>
    <w:rsid w:val="00AE4003"/>
    <w:rsid w:val="00AE5F6F"/>
    <w:rsid w:val="00AF0639"/>
    <w:rsid w:val="00AF1955"/>
    <w:rsid w:val="00AF3646"/>
    <w:rsid w:val="00AF4323"/>
    <w:rsid w:val="00AF4D73"/>
    <w:rsid w:val="00B01D80"/>
    <w:rsid w:val="00B03B49"/>
    <w:rsid w:val="00B04099"/>
    <w:rsid w:val="00B0779E"/>
    <w:rsid w:val="00B105F6"/>
    <w:rsid w:val="00B1077D"/>
    <w:rsid w:val="00B11B29"/>
    <w:rsid w:val="00B16A23"/>
    <w:rsid w:val="00B24AB3"/>
    <w:rsid w:val="00B30460"/>
    <w:rsid w:val="00B32D53"/>
    <w:rsid w:val="00B37B58"/>
    <w:rsid w:val="00B41C7A"/>
    <w:rsid w:val="00B45C8A"/>
    <w:rsid w:val="00B51830"/>
    <w:rsid w:val="00B56EE9"/>
    <w:rsid w:val="00B57100"/>
    <w:rsid w:val="00B57A9C"/>
    <w:rsid w:val="00B708F4"/>
    <w:rsid w:val="00B71F49"/>
    <w:rsid w:val="00B73B93"/>
    <w:rsid w:val="00B76164"/>
    <w:rsid w:val="00B768BF"/>
    <w:rsid w:val="00B76FD0"/>
    <w:rsid w:val="00B77A43"/>
    <w:rsid w:val="00B77F02"/>
    <w:rsid w:val="00B83E2D"/>
    <w:rsid w:val="00B9246F"/>
    <w:rsid w:val="00B92488"/>
    <w:rsid w:val="00B951D8"/>
    <w:rsid w:val="00B95511"/>
    <w:rsid w:val="00BA34E1"/>
    <w:rsid w:val="00BB0059"/>
    <w:rsid w:val="00BB2514"/>
    <w:rsid w:val="00BB702C"/>
    <w:rsid w:val="00BC317B"/>
    <w:rsid w:val="00BC787B"/>
    <w:rsid w:val="00BD1343"/>
    <w:rsid w:val="00BD4F09"/>
    <w:rsid w:val="00BD59AC"/>
    <w:rsid w:val="00BD5A02"/>
    <w:rsid w:val="00BF1E5A"/>
    <w:rsid w:val="00BF26C9"/>
    <w:rsid w:val="00BF5AF9"/>
    <w:rsid w:val="00BF60E9"/>
    <w:rsid w:val="00BF644B"/>
    <w:rsid w:val="00C00959"/>
    <w:rsid w:val="00C0292A"/>
    <w:rsid w:val="00C04EBA"/>
    <w:rsid w:val="00C05F9A"/>
    <w:rsid w:val="00C062BA"/>
    <w:rsid w:val="00C06671"/>
    <w:rsid w:val="00C106E5"/>
    <w:rsid w:val="00C11BAD"/>
    <w:rsid w:val="00C12C34"/>
    <w:rsid w:val="00C15620"/>
    <w:rsid w:val="00C17690"/>
    <w:rsid w:val="00C179CD"/>
    <w:rsid w:val="00C20120"/>
    <w:rsid w:val="00C23660"/>
    <w:rsid w:val="00C26088"/>
    <w:rsid w:val="00C318BC"/>
    <w:rsid w:val="00C325BA"/>
    <w:rsid w:val="00C33C38"/>
    <w:rsid w:val="00C40B36"/>
    <w:rsid w:val="00C45753"/>
    <w:rsid w:val="00C471C8"/>
    <w:rsid w:val="00C47727"/>
    <w:rsid w:val="00C5255E"/>
    <w:rsid w:val="00C52CA1"/>
    <w:rsid w:val="00C54286"/>
    <w:rsid w:val="00C5511C"/>
    <w:rsid w:val="00C6746B"/>
    <w:rsid w:val="00C76831"/>
    <w:rsid w:val="00C76CD1"/>
    <w:rsid w:val="00C77C95"/>
    <w:rsid w:val="00C81471"/>
    <w:rsid w:val="00C86C33"/>
    <w:rsid w:val="00C870FD"/>
    <w:rsid w:val="00C92A94"/>
    <w:rsid w:val="00C9659F"/>
    <w:rsid w:val="00C97801"/>
    <w:rsid w:val="00CA3D79"/>
    <w:rsid w:val="00CB04DF"/>
    <w:rsid w:val="00CB16A2"/>
    <w:rsid w:val="00CB1B7F"/>
    <w:rsid w:val="00CC631E"/>
    <w:rsid w:val="00CC677A"/>
    <w:rsid w:val="00CD6D68"/>
    <w:rsid w:val="00CE6411"/>
    <w:rsid w:val="00CF38DF"/>
    <w:rsid w:val="00CF5EB5"/>
    <w:rsid w:val="00CF7796"/>
    <w:rsid w:val="00D04DC3"/>
    <w:rsid w:val="00D061FD"/>
    <w:rsid w:val="00D203DF"/>
    <w:rsid w:val="00D211EF"/>
    <w:rsid w:val="00D23FE4"/>
    <w:rsid w:val="00D26223"/>
    <w:rsid w:val="00D26D8A"/>
    <w:rsid w:val="00D310E6"/>
    <w:rsid w:val="00D33EA9"/>
    <w:rsid w:val="00D345A9"/>
    <w:rsid w:val="00D42A3D"/>
    <w:rsid w:val="00D42EBD"/>
    <w:rsid w:val="00D42F12"/>
    <w:rsid w:val="00D4549E"/>
    <w:rsid w:val="00D511FA"/>
    <w:rsid w:val="00D541DF"/>
    <w:rsid w:val="00D5439B"/>
    <w:rsid w:val="00D56CE1"/>
    <w:rsid w:val="00D57734"/>
    <w:rsid w:val="00D57DD5"/>
    <w:rsid w:val="00D649D1"/>
    <w:rsid w:val="00D664A9"/>
    <w:rsid w:val="00D665BB"/>
    <w:rsid w:val="00D66B26"/>
    <w:rsid w:val="00D77817"/>
    <w:rsid w:val="00D81EDC"/>
    <w:rsid w:val="00D85E1F"/>
    <w:rsid w:val="00D86AE8"/>
    <w:rsid w:val="00D91704"/>
    <w:rsid w:val="00D94D3E"/>
    <w:rsid w:val="00D95CBB"/>
    <w:rsid w:val="00DA2868"/>
    <w:rsid w:val="00DA2C3E"/>
    <w:rsid w:val="00DA4BE5"/>
    <w:rsid w:val="00DB15BB"/>
    <w:rsid w:val="00DB36FC"/>
    <w:rsid w:val="00DB39ED"/>
    <w:rsid w:val="00DB48D6"/>
    <w:rsid w:val="00DB74BA"/>
    <w:rsid w:val="00DC2329"/>
    <w:rsid w:val="00DC3B95"/>
    <w:rsid w:val="00DC3E57"/>
    <w:rsid w:val="00DC65F4"/>
    <w:rsid w:val="00DD0CBA"/>
    <w:rsid w:val="00DD1CE2"/>
    <w:rsid w:val="00DD5B4F"/>
    <w:rsid w:val="00DE49CC"/>
    <w:rsid w:val="00DF01A4"/>
    <w:rsid w:val="00DF14A3"/>
    <w:rsid w:val="00DF18F8"/>
    <w:rsid w:val="00DF4068"/>
    <w:rsid w:val="00DF5401"/>
    <w:rsid w:val="00DF5428"/>
    <w:rsid w:val="00DF6EDF"/>
    <w:rsid w:val="00E01049"/>
    <w:rsid w:val="00E0155E"/>
    <w:rsid w:val="00E0197A"/>
    <w:rsid w:val="00E12462"/>
    <w:rsid w:val="00E12550"/>
    <w:rsid w:val="00E127D5"/>
    <w:rsid w:val="00E1525B"/>
    <w:rsid w:val="00E15DE7"/>
    <w:rsid w:val="00E21770"/>
    <w:rsid w:val="00E24ABA"/>
    <w:rsid w:val="00E27C76"/>
    <w:rsid w:val="00E31395"/>
    <w:rsid w:val="00E31866"/>
    <w:rsid w:val="00E32A16"/>
    <w:rsid w:val="00E36874"/>
    <w:rsid w:val="00E41D43"/>
    <w:rsid w:val="00E4401F"/>
    <w:rsid w:val="00E44A24"/>
    <w:rsid w:val="00E53BD3"/>
    <w:rsid w:val="00E56129"/>
    <w:rsid w:val="00E5630B"/>
    <w:rsid w:val="00E60ECB"/>
    <w:rsid w:val="00E65314"/>
    <w:rsid w:val="00E75CE0"/>
    <w:rsid w:val="00E771BE"/>
    <w:rsid w:val="00E771D6"/>
    <w:rsid w:val="00E812C7"/>
    <w:rsid w:val="00E81A3C"/>
    <w:rsid w:val="00E826BA"/>
    <w:rsid w:val="00E8767F"/>
    <w:rsid w:val="00E90DFC"/>
    <w:rsid w:val="00E90F1C"/>
    <w:rsid w:val="00E9381A"/>
    <w:rsid w:val="00EA0B37"/>
    <w:rsid w:val="00EA0C34"/>
    <w:rsid w:val="00EA25E1"/>
    <w:rsid w:val="00EA29C0"/>
    <w:rsid w:val="00EA3DED"/>
    <w:rsid w:val="00EA5526"/>
    <w:rsid w:val="00EB7CA7"/>
    <w:rsid w:val="00EC31BE"/>
    <w:rsid w:val="00EC434D"/>
    <w:rsid w:val="00ED08C4"/>
    <w:rsid w:val="00ED1F5D"/>
    <w:rsid w:val="00ED3197"/>
    <w:rsid w:val="00ED444F"/>
    <w:rsid w:val="00ED53E3"/>
    <w:rsid w:val="00EF2B7F"/>
    <w:rsid w:val="00EF6BF2"/>
    <w:rsid w:val="00F00616"/>
    <w:rsid w:val="00F00E14"/>
    <w:rsid w:val="00F02E70"/>
    <w:rsid w:val="00F03D19"/>
    <w:rsid w:val="00F04171"/>
    <w:rsid w:val="00F04BCF"/>
    <w:rsid w:val="00F13E25"/>
    <w:rsid w:val="00F152DF"/>
    <w:rsid w:val="00F1607D"/>
    <w:rsid w:val="00F2370A"/>
    <w:rsid w:val="00F24515"/>
    <w:rsid w:val="00F24FA1"/>
    <w:rsid w:val="00F25552"/>
    <w:rsid w:val="00F25BEA"/>
    <w:rsid w:val="00F26DC6"/>
    <w:rsid w:val="00F31D1E"/>
    <w:rsid w:val="00F31D3B"/>
    <w:rsid w:val="00F3206F"/>
    <w:rsid w:val="00F33192"/>
    <w:rsid w:val="00F3458C"/>
    <w:rsid w:val="00F35878"/>
    <w:rsid w:val="00F410A9"/>
    <w:rsid w:val="00F410C2"/>
    <w:rsid w:val="00F47221"/>
    <w:rsid w:val="00F51308"/>
    <w:rsid w:val="00F5577A"/>
    <w:rsid w:val="00F5581E"/>
    <w:rsid w:val="00F60153"/>
    <w:rsid w:val="00F634BE"/>
    <w:rsid w:val="00F63505"/>
    <w:rsid w:val="00F656DC"/>
    <w:rsid w:val="00F73DD3"/>
    <w:rsid w:val="00F74640"/>
    <w:rsid w:val="00F7637A"/>
    <w:rsid w:val="00F83671"/>
    <w:rsid w:val="00F902FB"/>
    <w:rsid w:val="00F9118D"/>
    <w:rsid w:val="00F91327"/>
    <w:rsid w:val="00F92262"/>
    <w:rsid w:val="00F934AE"/>
    <w:rsid w:val="00F9404C"/>
    <w:rsid w:val="00FA1A80"/>
    <w:rsid w:val="00FA627C"/>
    <w:rsid w:val="00FA6D52"/>
    <w:rsid w:val="00FA703E"/>
    <w:rsid w:val="00FB0FFA"/>
    <w:rsid w:val="00FB3BAC"/>
    <w:rsid w:val="00FB6144"/>
    <w:rsid w:val="00FB6927"/>
    <w:rsid w:val="00FC036F"/>
    <w:rsid w:val="00FC0AF5"/>
    <w:rsid w:val="00FC247E"/>
    <w:rsid w:val="00FC5619"/>
    <w:rsid w:val="00FD61CC"/>
    <w:rsid w:val="00FD708B"/>
    <w:rsid w:val="00FE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17D51"/>
  <w15:chartTrackingRefBased/>
  <w15:docId w15:val="{E14D5C35-B4EE-40A8-8780-A19A3EEBC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821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821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0821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821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821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821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821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821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821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821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821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0821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8212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8212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8212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8212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8212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8212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821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821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821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821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821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8212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8212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8212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821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8212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821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7FDF8-6809-4B14-801E-E6906229E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1291</TotalTime>
  <Pages>4</Pages>
  <Words>1383</Words>
  <Characters>7945</Characters>
  <Application>Microsoft Office Word</Application>
  <DocSecurity>0</DocSecurity>
  <Lines>147</Lines>
  <Paragraphs>42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Vik</dc:creator>
  <cp:keywords/>
  <dc:description/>
  <cp:lastModifiedBy>Nina Tveter</cp:lastModifiedBy>
  <cp:revision>798</cp:revision>
  <dcterms:created xsi:type="dcterms:W3CDTF">2026-01-29T19:44:00Z</dcterms:created>
  <dcterms:modified xsi:type="dcterms:W3CDTF">2026-02-05T11:31:00Z</dcterms:modified>
</cp:coreProperties>
</file>