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35" w:rsidRPr="00966230" w:rsidRDefault="000F7E2C" w:rsidP="00966230">
      <w:pPr>
        <w:pStyle w:val="Tittel"/>
      </w:pPr>
      <w:bookmarkStart w:id="0" w:name="_GoBack"/>
      <w:bookmarkEnd w:id="0"/>
      <w:r w:rsidRPr="00966230">
        <w:t xml:space="preserve">EDF </w:t>
      </w:r>
      <w:r w:rsidR="00AC6276" w:rsidRPr="00966230">
        <w:t xml:space="preserve">Call </w:t>
      </w:r>
      <w:r w:rsidR="00186911" w:rsidRPr="00966230">
        <w:t>Topic</w:t>
      </w:r>
      <w:r w:rsidR="00F46367">
        <w:t xml:space="preserve"> Proposal</w:t>
      </w:r>
    </w:p>
    <w:p w:rsidR="00392035" w:rsidRPr="00966230" w:rsidRDefault="00392035" w:rsidP="00966230"/>
    <w:p w:rsidR="006A18E5" w:rsidRPr="00966230" w:rsidRDefault="004F4377" w:rsidP="00966230">
      <w:pPr>
        <w:rPr>
          <w:i/>
        </w:rPr>
      </w:pPr>
      <w:r w:rsidRPr="00966230">
        <w:rPr>
          <w:i/>
        </w:rPr>
        <w:t>This form shall be used to propose</w:t>
      </w:r>
      <w:r w:rsidR="00FD4E68" w:rsidRPr="00966230">
        <w:rPr>
          <w:i/>
        </w:rPr>
        <w:t xml:space="preserve"> </w:t>
      </w:r>
      <w:r w:rsidR="00A911BA" w:rsidRPr="00966230">
        <w:rPr>
          <w:i/>
        </w:rPr>
        <w:t>or elaborate a</w:t>
      </w:r>
      <w:r w:rsidR="00EC7429" w:rsidRPr="00966230">
        <w:rPr>
          <w:i/>
        </w:rPr>
        <w:t xml:space="preserve"> </w:t>
      </w:r>
      <w:r w:rsidR="00AC6276" w:rsidRPr="00966230">
        <w:rPr>
          <w:i/>
        </w:rPr>
        <w:t xml:space="preserve">call </w:t>
      </w:r>
      <w:r w:rsidR="007A50F8" w:rsidRPr="00966230">
        <w:rPr>
          <w:i/>
        </w:rPr>
        <w:t xml:space="preserve">topic </w:t>
      </w:r>
      <w:r w:rsidR="00A911BA" w:rsidRPr="00966230">
        <w:rPr>
          <w:i/>
        </w:rPr>
        <w:t>for</w:t>
      </w:r>
      <w:r w:rsidR="00EC7429" w:rsidRPr="00966230">
        <w:rPr>
          <w:i/>
        </w:rPr>
        <w:t xml:space="preserve"> the EDF</w:t>
      </w:r>
      <w:r w:rsidRPr="00966230">
        <w:rPr>
          <w:i/>
        </w:rPr>
        <w:t xml:space="preserve">. </w:t>
      </w:r>
      <w:r w:rsidR="00B74F84">
        <w:rPr>
          <w:i/>
        </w:rPr>
        <w:t>Filled in forms</w:t>
      </w:r>
      <w:r w:rsidR="00F46367">
        <w:rPr>
          <w:i/>
        </w:rPr>
        <w:t xml:space="preserve"> </w:t>
      </w:r>
      <w:r w:rsidR="00292CC5" w:rsidRPr="00966230">
        <w:rPr>
          <w:i/>
        </w:rPr>
        <w:t xml:space="preserve">should be addressed to </w:t>
      </w:r>
      <w:hyperlink r:id="rId8" w:history="1">
        <w:r w:rsidR="00292CC5" w:rsidRPr="00966230">
          <w:rPr>
            <w:rStyle w:val="Hyperkobling"/>
            <w:i/>
          </w:rPr>
          <w:t>DEFIS-EDF@ec.europa.eu</w:t>
        </w:r>
      </w:hyperlink>
      <w:r w:rsidR="00292CC5" w:rsidRPr="00966230">
        <w:rPr>
          <w:i/>
        </w:rPr>
        <w:t xml:space="preserve">. </w:t>
      </w:r>
    </w:p>
    <w:p w:rsidR="00B632CE" w:rsidRPr="00966230" w:rsidRDefault="00B632CE" w:rsidP="00966230"/>
    <w:p w:rsidR="000B11BB" w:rsidRPr="00966230" w:rsidRDefault="000B11BB" w:rsidP="00966230">
      <w:pPr>
        <w:pStyle w:val="Overskrift1"/>
      </w:pPr>
      <w:r w:rsidRPr="00966230">
        <w:t>Short description</w:t>
      </w:r>
    </w:p>
    <w:p w:rsidR="000B11BB" w:rsidRPr="00966230" w:rsidRDefault="00A023E8" w:rsidP="00966230">
      <w:pPr>
        <w:rPr>
          <w:i/>
        </w:rPr>
      </w:pPr>
      <w:r>
        <w:rPr>
          <w:i/>
        </w:rPr>
        <w:t>The</w:t>
      </w:r>
      <w:r w:rsidR="000B11BB" w:rsidRPr="00966230">
        <w:rPr>
          <w:i/>
        </w:rPr>
        <w:t xml:space="preserve"> </w:t>
      </w:r>
      <w:r w:rsidR="007A67D5" w:rsidRPr="00966230">
        <w:rPr>
          <w:i/>
        </w:rPr>
        <w:t xml:space="preserve">information below </w:t>
      </w:r>
      <w:r w:rsidR="008B36AA">
        <w:rPr>
          <w:i/>
        </w:rPr>
        <w:t>should be suitable</w:t>
      </w:r>
      <w:r w:rsidR="000B11BB" w:rsidRPr="00966230">
        <w:rPr>
          <w:i/>
        </w:rPr>
        <w:t xml:space="preserve"> for inclusion in a work programme. </w:t>
      </w:r>
    </w:p>
    <w:p w:rsidR="007A67D5" w:rsidRPr="00966230" w:rsidRDefault="007A67D5" w:rsidP="00966230">
      <w:pPr>
        <w:pStyle w:val="Overskrift2"/>
      </w:pPr>
      <w:r w:rsidRPr="00966230">
        <w:t>Title</w:t>
      </w:r>
    </w:p>
    <w:p w:rsidR="007A67D5" w:rsidRPr="00966230" w:rsidRDefault="007A67D5" w:rsidP="00966230">
      <w:pPr>
        <w:pBdr>
          <w:top w:val="single" w:sz="4" w:space="1" w:color="auto"/>
          <w:left w:val="single" w:sz="4" w:space="4" w:color="auto"/>
          <w:bottom w:val="single" w:sz="4" w:space="1" w:color="auto"/>
          <w:right w:val="single" w:sz="4" w:space="4" w:color="auto"/>
        </w:pBdr>
        <w:rPr>
          <w:sz w:val="24"/>
        </w:rPr>
      </w:pPr>
      <w:r w:rsidRPr="00966230">
        <w:rPr>
          <w:sz w:val="24"/>
        </w:rPr>
        <w:t>…</w:t>
      </w:r>
    </w:p>
    <w:p w:rsidR="002A4085" w:rsidRPr="00966230" w:rsidRDefault="002A4085" w:rsidP="002A4085">
      <w:pPr>
        <w:pStyle w:val="Overskrift2"/>
        <w:rPr>
          <w:u w:val="single"/>
        </w:rPr>
      </w:pPr>
      <w:r w:rsidRPr="00966230">
        <w:t>Indicative EDF funding budget</w:t>
      </w:r>
    </w:p>
    <w:p w:rsidR="002A4085" w:rsidRPr="00966230" w:rsidRDefault="002A4085" w:rsidP="002A4085">
      <w:pPr>
        <w:pBdr>
          <w:top w:val="single" w:sz="4" w:space="1" w:color="auto"/>
          <w:left w:val="single" w:sz="4" w:space="4" w:color="auto"/>
          <w:bottom w:val="single" w:sz="4" w:space="1" w:color="auto"/>
          <w:right w:val="single" w:sz="4" w:space="4" w:color="auto"/>
        </w:pBdr>
      </w:pPr>
      <w:r w:rsidRPr="00966230">
        <w:t>… M€</w:t>
      </w:r>
    </w:p>
    <w:p w:rsidR="000B11BB" w:rsidRPr="00966230" w:rsidRDefault="000B11BB" w:rsidP="00966230">
      <w:pPr>
        <w:pStyle w:val="Overskrift2"/>
      </w:pPr>
      <w:r w:rsidRPr="00966230">
        <w:t>Targeted type of actions</w:t>
      </w:r>
    </w:p>
    <w:p w:rsidR="000B11BB" w:rsidRPr="00966230" w:rsidRDefault="00BD2C33" w:rsidP="00966230">
      <w:sdt>
        <w:sdtPr>
          <w:id w:val="1701201795"/>
          <w14:checkbox>
            <w14:checked w14:val="0"/>
            <w14:checkedState w14:val="2612" w14:font="MS Gothic"/>
            <w14:uncheckedState w14:val="2610" w14:font="MS Gothic"/>
          </w14:checkbox>
        </w:sdtPr>
        <w:sdtEndPr/>
        <w:sdtContent>
          <w:r w:rsidR="000B11BB" w:rsidRPr="00966230">
            <w:rPr>
              <w:rFonts w:ascii="Segoe UI Symbol" w:eastAsia="MS Gothic" w:hAnsi="Segoe UI Symbol" w:cs="Segoe UI Symbol"/>
            </w:rPr>
            <w:t>☐</w:t>
          </w:r>
        </w:sdtContent>
      </w:sdt>
      <w:r w:rsidR="000B11BB" w:rsidRPr="00966230">
        <w:t xml:space="preserve"> Research</w:t>
      </w:r>
      <w:r w:rsidR="000B11BB" w:rsidRPr="00966230">
        <w:tab/>
      </w:r>
      <w:sdt>
        <w:sdtPr>
          <w:id w:val="-1577278161"/>
          <w14:checkbox>
            <w14:checked w14:val="0"/>
            <w14:checkedState w14:val="2612" w14:font="MS Gothic"/>
            <w14:uncheckedState w14:val="2610" w14:font="MS Gothic"/>
          </w14:checkbox>
        </w:sdtPr>
        <w:sdtEndPr/>
        <w:sdtContent>
          <w:r w:rsidR="000B11BB" w:rsidRPr="00966230">
            <w:rPr>
              <w:rFonts w:ascii="Segoe UI Symbol" w:eastAsia="MS Gothic" w:hAnsi="Segoe UI Symbol" w:cs="Segoe UI Symbol"/>
            </w:rPr>
            <w:t>☐</w:t>
          </w:r>
        </w:sdtContent>
      </w:sdt>
      <w:r w:rsidR="000B11BB" w:rsidRPr="00966230">
        <w:t xml:space="preserve"> Development</w:t>
      </w:r>
    </w:p>
    <w:p w:rsidR="000B11BB" w:rsidRPr="00966230" w:rsidRDefault="000B11BB" w:rsidP="00966230">
      <w:pPr>
        <w:pStyle w:val="Overskrift2"/>
      </w:pPr>
      <w:r w:rsidRPr="00966230">
        <w:t xml:space="preserve">Targeted types of activities </w:t>
      </w:r>
    </w:p>
    <w:p w:rsidR="000B11BB" w:rsidRPr="00966230" w:rsidRDefault="000B11BB" w:rsidP="00966230">
      <w:pPr>
        <w:pBdr>
          <w:top w:val="single" w:sz="4" w:space="1" w:color="auto"/>
          <w:left w:val="single" w:sz="4" w:space="4" w:color="auto"/>
          <w:bottom w:val="single" w:sz="4" w:space="1" w:color="auto"/>
          <w:right w:val="single" w:sz="4" w:space="4" w:color="auto"/>
        </w:pBdr>
      </w:pPr>
      <w:r w:rsidRPr="00966230">
        <w:t>…</w:t>
      </w:r>
    </w:p>
    <w:p w:rsidR="000B11BB" w:rsidRPr="00966230" w:rsidRDefault="000B11BB" w:rsidP="00966230">
      <w:pPr>
        <w:pStyle w:val="Overskrift2"/>
      </w:pPr>
      <w:r w:rsidRPr="00966230">
        <w:t>Short textual description</w:t>
      </w:r>
    </w:p>
    <w:p w:rsidR="000B11BB" w:rsidRPr="00966230" w:rsidRDefault="000B11BB" w:rsidP="00966230">
      <w:pPr>
        <w:pBdr>
          <w:top w:val="single" w:sz="4" w:space="1" w:color="auto"/>
          <w:left w:val="single" w:sz="4" w:space="4" w:color="auto"/>
          <w:bottom w:val="single" w:sz="4" w:space="1" w:color="auto"/>
          <w:right w:val="single" w:sz="4" w:space="4" w:color="auto"/>
        </w:pBdr>
      </w:pPr>
      <w:r w:rsidRPr="00966230">
        <w:t>…</w:t>
      </w:r>
    </w:p>
    <w:p w:rsidR="000B11BB" w:rsidRPr="00966230" w:rsidRDefault="000B11BB" w:rsidP="00966230">
      <w:pPr>
        <w:pBdr>
          <w:top w:val="single" w:sz="4" w:space="1" w:color="auto"/>
          <w:left w:val="single" w:sz="4" w:space="4" w:color="auto"/>
          <w:bottom w:val="single" w:sz="4" w:space="1" w:color="auto"/>
          <w:right w:val="single" w:sz="4" w:space="4" w:color="auto"/>
        </w:pBdr>
      </w:pPr>
    </w:p>
    <w:p w:rsidR="000B11BB" w:rsidRPr="00966230" w:rsidRDefault="000B11BB" w:rsidP="00966230">
      <w:pPr>
        <w:pBdr>
          <w:top w:val="single" w:sz="4" w:space="1" w:color="auto"/>
          <w:left w:val="single" w:sz="4" w:space="4" w:color="auto"/>
          <w:bottom w:val="single" w:sz="4" w:space="1" w:color="auto"/>
          <w:right w:val="single" w:sz="4" w:space="4" w:color="auto"/>
        </w:pBdr>
      </w:pPr>
    </w:p>
    <w:p w:rsidR="008937A1" w:rsidRPr="00966230" w:rsidRDefault="008937A1" w:rsidP="00966230">
      <w:pPr>
        <w:pBdr>
          <w:top w:val="single" w:sz="4" w:space="1" w:color="auto"/>
          <w:left w:val="single" w:sz="4" w:space="4" w:color="auto"/>
          <w:bottom w:val="single" w:sz="4" w:space="1" w:color="auto"/>
          <w:right w:val="single" w:sz="4" w:space="4" w:color="auto"/>
        </w:pBdr>
      </w:pPr>
    </w:p>
    <w:p w:rsidR="000B11BB" w:rsidRPr="00966230" w:rsidRDefault="000B11BB" w:rsidP="00966230">
      <w:pPr>
        <w:pBdr>
          <w:top w:val="single" w:sz="4" w:space="1" w:color="auto"/>
          <w:left w:val="single" w:sz="4" w:space="4" w:color="auto"/>
          <w:bottom w:val="single" w:sz="4" w:space="1" w:color="auto"/>
          <w:right w:val="single" w:sz="4" w:space="4" w:color="auto"/>
        </w:pBdr>
      </w:pPr>
    </w:p>
    <w:p w:rsidR="000B11BB" w:rsidRPr="00966230" w:rsidRDefault="000B11BB" w:rsidP="00966230">
      <w:pPr>
        <w:pBdr>
          <w:top w:val="single" w:sz="4" w:space="1" w:color="auto"/>
          <w:left w:val="single" w:sz="4" w:space="4" w:color="auto"/>
          <w:bottom w:val="single" w:sz="4" w:space="1" w:color="auto"/>
          <w:right w:val="single" w:sz="4" w:space="4" w:color="auto"/>
        </w:pBdr>
      </w:pPr>
    </w:p>
    <w:p w:rsidR="000B11BB" w:rsidRPr="00966230" w:rsidRDefault="000B11BB" w:rsidP="00966230">
      <w:pPr>
        <w:pBdr>
          <w:top w:val="single" w:sz="4" w:space="1" w:color="auto"/>
          <w:left w:val="single" w:sz="4" w:space="4" w:color="auto"/>
          <w:bottom w:val="single" w:sz="4" w:space="1" w:color="auto"/>
          <w:right w:val="single" w:sz="4" w:space="4" w:color="auto"/>
        </w:pBdr>
      </w:pPr>
    </w:p>
    <w:p w:rsidR="000B11BB" w:rsidRPr="00966230" w:rsidRDefault="000B11BB" w:rsidP="00966230">
      <w:pPr>
        <w:pBdr>
          <w:top w:val="single" w:sz="4" w:space="1" w:color="auto"/>
          <w:left w:val="single" w:sz="4" w:space="4" w:color="auto"/>
          <w:bottom w:val="single" w:sz="4" w:space="1" w:color="auto"/>
          <w:right w:val="single" w:sz="4" w:space="4" w:color="auto"/>
        </w:pBdr>
      </w:pPr>
    </w:p>
    <w:p w:rsidR="00E129AF" w:rsidRPr="00966230" w:rsidRDefault="00E129AF" w:rsidP="00966230">
      <w:r w:rsidRPr="00966230">
        <w:br w:type="page"/>
      </w:r>
    </w:p>
    <w:p w:rsidR="00894C5C" w:rsidRDefault="00894C5C" w:rsidP="00894C5C">
      <w:pPr>
        <w:pStyle w:val="Overskrift1"/>
      </w:pPr>
      <w:r>
        <w:lastRenderedPageBreak/>
        <w:t xml:space="preserve">Member </w:t>
      </w:r>
      <w:r w:rsidR="00DD793F">
        <w:t>S</w:t>
      </w:r>
      <w:r>
        <w:t xml:space="preserve">tate </w:t>
      </w:r>
      <w:r w:rsidR="00B41BC5">
        <w:t xml:space="preserve">and associated country </w:t>
      </w:r>
      <w:r>
        <w:t>support</w:t>
      </w:r>
    </w:p>
    <w:p w:rsidR="00894C5C" w:rsidRDefault="00894C5C" w:rsidP="00894C5C">
      <w:pPr>
        <w:rPr>
          <w:i/>
        </w:rPr>
      </w:pPr>
      <w:r>
        <w:rPr>
          <w:i/>
        </w:rPr>
        <w:t>This section documents support from Member States</w:t>
      </w:r>
      <w:r w:rsidR="00B41BC5">
        <w:rPr>
          <w:i/>
        </w:rPr>
        <w:t xml:space="preserve"> and associated countries</w:t>
      </w:r>
      <w:r w:rsidR="002A4085">
        <w:rPr>
          <w:i/>
        </w:rPr>
        <w:t xml:space="preserve">, possibly including potential </w:t>
      </w:r>
      <w:r w:rsidR="00DA4B51">
        <w:rPr>
          <w:i/>
        </w:rPr>
        <w:t xml:space="preserve">co-financing, intention to procure the final product or use the technology in a coordinated way, etc. </w:t>
      </w:r>
    </w:p>
    <w:p w:rsidR="00894C5C" w:rsidRDefault="00894C5C" w:rsidP="00894C5C">
      <w:r>
        <w:t>…</w:t>
      </w:r>
    </w:p>
    <w:p w:rsidR="00894C5C" w:rsidRDefault="00894C5C" w:rsidP="00894C5C"/>
    <w:p w:rsidR="00894C5C" w:rsidRDefault="00894C5C" w:rsidP="00894C5C"/>
    <w:p w:rsidR="006E2E81" w:rsidRDefault="006E2E81" w:rsidP="00894C5C"/>
    <w:p w:rsidR="00894C5C" w:rsidRDefault="00894C5C" w:rsidP="00894C5C"/>
    <w:p w:rsidR="00E129AF" w:rsidRPr="00966230" w:rsidRDefault="00E129AF" w:rsidP="00966230">
      <w:pPr>
        <w:pStyle w:val="Overskrift1"/>
      </w:pPr>
      <w:r w:rsidRPr="00966230">
        <w:t>Contact points</w:t>
      </w:r>
    </w:p>
    <w:p w:rsidR="00D42115" w:rsidRPr="00966230" w:rsidRDefault="00FD4E68" w:rsidP="00966230">
      <w:pPr>
        <w:rPr>
          <w:i/>
        </w:rPr>
      </w:pPr>
      <w:r w:rsidRPr="00966230">
        <w:rPr>
          <w:i/>
        </w:rPr>
        <w:t xml:space="preserve">The table below </w:t>
      </w:r>
      <w:r w:rsidR="005E212E">
        <w:rPr>
          <w:i/>
        </w:rPr>
        <w:t>gathers the contact information (including email addresses and phone numbers as deemed appropriate) of</w:t>
      </w:r>
      <w:r w:rsidRPr="00966230">
        <w:rPr>
          <w:i/>
        </w:rPr>
        <w:t xml:space="preserve"> </w:t>
      </w:r>
      <w:r w:rsidR="00DF223A" w:rsidRPr="00966230">
        <w:rPr>
          <w:i/>
        </w:rPr>
        <w:t xml:space="preserve">representatives </w:t>
      </w:r>
      <w:r w:rsidRPr="00966230">
        <w:rPr>
          <w:i/>
        </w:rPr>
        <w:t xml:space="preserve">interested in </w:t>
      </w:r>
      <w:r w:rsidR="00A023E8">
        <w:rPr>
          <w:i/>
        </w:rPr>
        <w:t xml:space="preserve">participating in </w:t>
      </w:r>
      <w:r w:rsidR="00DF223A" w:rsidRPr="00966230">
        <w:rPr>
          <w:i/>
        </w:rPr>
        <w:t>the</w:t>
      </w:r>
      <w:r w:rsidR="00A911BA" w:rsidRPr="00966230">
        <w:rPr>
          <w:i/>
        </w:rPr>
        <w:t xml:space="preserve"> topic</w:t>
      </w:r>
      <w:r w:rsidR="00063BF3">
        <w:rPr>
          <w:i/>
        </w:rPr>
        <w:t xml:space="preserve"> harmonisation. </w:t>
      </w:r>
    </w:p>
    <w:tbl>
      <w:tblPr>
        <w:tblStyle w:val="Tabellrutenett"/>
        <w:tblW w:w="0" w:type="auto"/>
        <w:tblInd w:w="-5" w:type="dxa"/>
        <w:tblLook w:val="04A0" w:firstRow="1" w:lastRow="0" w:firstColumn="1" w:lastColumn="0" w:noHBand="0" w:noVBand="1"/>
      </w:tblPr>
      <w:tblGrid>
        <w:gridCol w:w="628"/>
        <w:gridCol w:w="8393"/>
      </w:tblGrid>
      <w:tr w:rsidR="00E129AF" w:rsidRPr="00966230" w:rsidTr="00063BF3">
        <w:tc>
          <w:tcPr>
            <w:tcW w:w="628" w:type="dxa"/>
            <w:shd w:val="clear" w:color="auto" w:fill="F2F2F2" w:themeFill="background1" w:themeFillShade="F2"/>
          </w:tcPr>
          <w:p w:rsidR="00E129AF" w:rsidRPr="00966230" w:rsidRDefault="00E129AF" w:rsidP="00966230">
            <w:r w:rsidRPr="00966230">
              <w:t>AT</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BE</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BG</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CY</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CZ</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DE</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DK</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EE</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EL</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ES</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FI</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FR</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HR</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HU</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IA</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IT</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LT</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LU</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LV</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MT</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NL</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PL</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PT</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RO</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SE</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SI</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SK</w:t>
            </w:r>
          </w:p>
        </w:tc>
        <w:tc>
          <w:tcPr>
            <w:tcW w:w="8393" w:type="dxa"/>
          </w:tcPr>
          <w:p w:rsidR="00E129AF" w:rsidRPr="00966230" w:rsidRDefault="00E129AF" w:rsidP="00966230"/>
        </w:tc>
      </w:tr>
      <w:tr w:rsidR="00E129AF" w:rsidRPr="00966230" w:rsidTr="00063BF3">
        <w:tc>
          <w:tcPr>
            <w:tcW w:w="628" w:type="dxa"/>
            <w:shd w:val="clear" w:color="auto" w:fill="F2F2F2" w:themeFill="background1" w:themeFillShade="F2"/>
          </w:tcPr>
          <w:p w:rsidR="00E129AF" w:rsidRPr="00966230" w:rsidRDefault="00E129AF" w:rsidP="00966230">
            <w:r w:rsidRPr="00966230">
              <w:t>NO</w:t>
            </w:r>
          </w:p>
        </w:tc>
        <w:tc>
          <w:tcPr>
            <w:tcW w:w="8393" w:type="dxa"/>
          </w:tcPr>
          <w:p w:rsidR="00E129AF" w:rsidRPr="00966230" w:rsidRDefault="00E129AF" w:rsidP="00966230"/>
        </w:tc>
      </w:tr>
    </w:tbl>
    <w:p w:rsidR="007F3CD9" w:rsidRPr="00966230" w:rsidRDefault="007F3CD9" w:rsidP="00966230">
      <w:r w:rsidRPr="00966230">
        <w:br w:type="page"/>
      </w:r>
    </w:p>
    <w:p w:rsidR="004F4377" w:rsidRPr="00966230" w:rsidRDefault="00541DEC" w:rsidP="00966230">
      <w:pPr>
        <w:pStyle w:val="Overskrift1"/>
      </w:pPr>
      <w:r>
        <w:lastRenderedPageBreak/>
        <w:t xml:space="preserve">Key elements for the </w:t>
      </w:r>
      <w:r w:rsidR="007A67D5" w:rsidRPr="00966230">
        <w:t>call text</w:t>
      </w:r>
    </w:p>
    <w:p w:rsidR="00287FC2" w:rsidRPr="00966230" w:rsidRDefault="005C6B9C" w:rsidP="00966230">
      <w:pPr>
        <w:rPr>
          <w:i/>
        </w:rPr>
      </w:pPr>
      <w:r w:rsidRPr="00966230">
        <w:rPr>
          <w:i/>
        </w:rPr>
        <w:t xml:space="preserve">This section </w:t>
      </w:r>
      <w:r w:rsidR="0073609A" w:rsidRPr="00966230">
        <w:rPr>
          <w:i/>
        </w:rPr>
        <w:t>gathers</w:t>
      </w:r>
      <w:r w:rsidRPr="00966230">
        <w:rPr>
          <w:i/>
        </w:rPr>
        <w:t xml:space="preserve"> information </w:t>
      </w:r>
      <w:r w:rsidR="00541DEC">
        <w:rPr>
          <w:i/>
        </w:rPr>
        <w:t>in view of the elaboration of</w:t>
      </w:r>
      <w:r w:rsidR="0073609A" w:rsidRPr="00966230">
        <w:rPr>
          <w:i/>
        </w:rPr>
        <w:t xml:space="preserve"> a call text</w:t>
      </w:r>
      <w:r w:rsidR="00541DEC">
        <w:rPr>
          <w:i/>
        </w:rPr>
        <w:t xml:space="preserve">. </w:t>
      </w:r>
    </w:p>
    <w:p w:rsidR="00901211" w:rsidRPr="00966230" w:rsidRDefault="00901211" w:rsidP="00966230"/>
    <w:p w:rsidR="002C1421" w:rsidRPr="00966230" w:rsidRDefault="005C2E7A" w:rsidP="00966230">
      <w:pPr>
        <w:rPr>
          <w:b/>
          <w:u w:val="single"/>
        </w:rPr>
      </w:pPr>
      <w:r w:rsidRPr="00966230">
        <w:rPr>
          <w:b/>
          <w:u w:val="single"/>
        </w:rPr>
        <w:t>Specific challenge</w:t>
      </w:r>
    </w:p>
    <w:p w:rsidR="00E13352" w:rsidRPr="00966230" w:rsidRDefault="009525F5" w:rsidP="00966230">
      <w:r w:rsidRPr="00966230">
        <w:t>…</w:t>
      </w:r>
    </w:p>
    <w:p w:rsidR="00E13352" w:rsidRPr="00966230" w:rsidRDefault="00E13352" w:rsidP="00966230"/>
    <w:p w:rsidR="00E13352" w:rsidRPr="00966230" w:rsidRDefault="00E13352" w:rsidP="00966230"/>
    <w:p w:rsidR="002C1421" w:rsidRPr="00966230" w:rsidRDefault="005C2E7A" w:rsidP="00966230">
      <w:pPr>
        <w:rPr>
          <w:b/>
          <w:u w:val="single"/>
        </w:rPr>
      </w:pPr>
      <w:r w:rsidRPr="00966230">
        <w:rPr>
          <w:b/>
          <w:u w:val="single"/>
        </w:rPr>
        <w:t>Scope</w:t>
      </w:r>
    </w:p>
    <w:p w:rsidR="00FD0391" w:rsidRPr="00966230" w:rsidRDefault="002C1421" w:rsidP="00966230">
      <w:r w:rsidRPr="00966230">
        <w:t>…</w:t>
      </w:r>
    </w:p>
    <w:p w:rsidR="00883BBB" w:rsidRPr="00966230" w:rsidRDefault="00883BBB" w:rsidP="00966230"/>
    <w:p w:rsidR="005C2E7A" w:rsidRPr="00966230" w:rsidRDefault="005C2E7A" w:rsidP="00966230"/>
    <w:p w:rsidR="00E13352" w:rsidRPr="00966230" w:rsidRDefault="005C2E7A" w:rsidP="00966230">
      <w:pPr>
        <w:rPr>
          <w:b/>
          <w:u w:val="single"/>
        </w:rPr>
      </w:pPr>
      <w:r w:rsidRPr="00966230">
        <w:rPr>
          <w:b/>
          <w:u w:val="single"/>
        </w:rPr>
        <w:t>Targeted activities</w:t>
      </w:r>
    </w:p>
    <w:p w:rsidR="00E13352" w:rsidRPr="00966230" w:rsidRDefault="005C2E7A" w:rsidP="00966230">
      <w:r w:rsidRPr="00966230">
        <w:t>…</w:t>
      </w:r>
    </w:p>
    <w:p w:rsidR="00ED5ED9" w:rsidRPr="00966230" w:rsidRDefault="00ED5ED9" w:rsidP="00966230"/>
    <w:p w:rsidR="00E13352" w:rsidRPr="00966230" w:rsidRDefault="00E13352" w:rsidP="00966230"/>
    <w:p w:rsidR="00FD0391" w:rsidRPr="00966230" w:rsidRDefault="009B516A" w:rsidP="00966230">
      <w:pPr>
        <w:rPr>
          <w:b/>
          <w:u w:val="single"/>
        </w:rPr>
      </w:pPr>
      <w:r>
        <w:rPr>
          <w:b/>
          <w:u w:val="single"/>
        </w:rPr>
        <w:t>Functional r</w:t>
      </w:r>
      <w:r w:rsidR="00ED5ED9" w:rsidRPr="00966230">
        <w:rPr>
          <w:b/>
          <w:u w:val="single"/>
        </w:rPr>
        <w:t>equirements</w:t>
      </w:r>
    </w:p>
    <w:p w:rsidR="00FD0391" w:rsidRPr="00966230" w:rsidRDefault="002C1421" w:rsidP="00966230">
      <w:r w:rsidRPr="00966230">
        <w:t>…</w:t>
      </w:r>
    </w:p>
    <w:p w:rsidR="00E13352" w:rsidRPr="00966230" w:rsidRDefault="00E13352" w:rsidP="00966230"/>
    <w:p w:rsidR="00ED5ED9" w:rsidRPr="00966230" w:rsidRDefault="00ED5ED9" w:rsidP="00966230"/>
    <w:p w:rsidR="00E13352" w:rsidRPr="00966230" w:rsidRDefault="005C2E7A" w:rsidP="00966230">
      <w:pPr>
        <w:rPr>
          <w:b/>
          <w:u w:val="single"/>
        </w:rPr>
      </w:pPr>
      <w:r w:rsidRPr="00966230">
        <w:rPr>
          <w:b/>
          <w:u w:val="single"/>
        </w:rPr>
        <w:t>Expected impacts</w:t>
      </w:r>
    </w:p>
    <w:p w:rsidR="00E13352" w:rsidRPr="00966230" w:rsidRDefault="005C2E7A" w:rsidP="00966230">
      <w:r w:rsidRPr="00966230">
        <w:t>…</w:t>
      </w:r>
    </w:p>
    <w:p w:rsidR="00E13352" w:rsidRPr="00966230" w:rsidRDefault="00E13352" w:rsidP="00966230"/>
    <w:p w:rsidR="00E13352" w:rsidRPr="00966230" w:rsidRDefault="00E13352" w:rsidP="00966230"/>
    <w:p w:rsidR="004F4377" w:rsidRPr="00966230" w:rsidRDefault="004F4377" w:rsidP="00966230">
      <w:r w:rsidRPr="00966230">
        <w:br w:type="page"/>
      </w:r>
    </w:p>
    <w:p w:rsidR="004F4377" w:rsidRPr="00966230" w:rsidRDefault="007A67D5" w:rsidP="00966230">
      <w:pPr>
        <w:pStyle w:val="Overskrift1"/>
      </w:pPr>
      <w:r w:rsidRPr="00966230">
        <w:lastRenderedPageBreak/>
        <w:t>Needed follow-on</w:t>
      </w:r>
    </w:p>
    <w:p w:rsidR="007A67D5" w:rsidRPr="00966230" w:rsidRDefault="00A023E8" w:rsidP="00966230">
      <w:pPr>
        <w:rPr>
          <w:i/>
        </w:rPr>
      </w:pPr>
      <w:r>
        <w:rPr>
          <w:i/>
        </w:rPr>
        <w:t xml:space="preserve">This section gathers information on </w:t>
      </w:r>
      <w:r w:rsidR="007A67D5" w:rsidRPr="00966230">
        <w:rPr>
          <w:i/>
        </w:rPr>
        <w:t xml:space="preserve">further EDF funding </w:t>
      </w:r>
      <w:r>
        <w:rPr>
          <w:i/>
        </w:rPr>
        <w:t xml:space="preserve">needs for follow-on actions if applicable. The information should be suitable for inclusion in </w:t>
      </w:r>
      <w:r w:rsidR="00DD793F">
        <w:rPr>
          <w:i/>
        </w:rPr>
        <w:t>a</w:t>
      </w:r>
      <w:r>
        <w:rPr>
          <w:i/>
        </w:rPr>
        <w:t xml:space="preserve"> multiannual perspective</w:t>
      </w:r>
      <w:r w:rsidR="008937A1" w:rsidRPr="00966230">
        <w:rPr>
          <w:i/>
        </w:rPr>
        <w:t xml:space="preserve">. </w:t>
      </w:r>
    </w:p>
    <w:p w:rsidR="007A67D5" w:rsidRPr="00966230" w:rsidRDefault="007A67D5" w:rsidP="00966230">
      <w:r w:rsidRPr="00966230">
        <w:t>…</w:t>
      </w:r>
    </w:p>
    <w:p w:rsidR="007A67D5" w:rsidRPr="00966230" w:rsidRDefault="007A67D5" w:rsidP="00966230"/>
    <w:p w:rsidR="007A67D5" w:rsidRPr="00966230" w:rsidRDefault="007A67D5" w:rsidP="00966230"/>
    <w:p w:rsidR="007A67D5" w:rsidRDefault="007A67D5" w:rsidP="00966230"/>
    <w:p w:rsidR="00894C5C" w:rsidRPr="00966230" w:rsidRDefault="00894C5C" w:rsidP="00966230"/>
    <w:p w:rsidR="007A67D5" w:rsidRPr="00966230" w:rsidRDefault="007A67D5" w:rsidP="00966230"/>
    <w:p w:rsidR="007A67D5" w:rsidRPr="00966230" w:rsidRDefault="007A67D5" w:rsidP="00966230"/>
    <w:p w:rsidR="007A67D5" w:rsidRPr="00966230" w:rsidRDefault="007A67D5" w:rsidP="00966230"/>
    <w:p w:rsidR="007A67D5" w:rsidRPr="00966230" w:rsidRDefault="007A67D5" w:rsidP="00966230"/>
    <w:p w:rsidR="007A67D5" w:rsidRPr="00966230" w:rsidRDefault="007A67D5" w:rsidP="00966230"/>
    <w:p w:rsidR="007A67D5" w:rsidRPr="00966230" w:rsidRDefault="007A67D5" w:rsidP="00966230">
      <w:pPr>
        <w:pStyle w:val="Overskrift1"/>
      </w:pPr>
      <w:r w:rsidRPr="00966230">
        <w:t>Further information</w:t>
      </w:r>
    </w:p>
    <w:p w:rsidR="00F2603F" w:rsidRPr="00966230" w:rsidRDefault="002B4C80" w:rsidP="00966230">
      <w:pPr>
        <w:rPr>
          <w:i/>
        </w:rPr>
      </w:pPr>
      <w:r w:rsidRPr="00966230">
        <w:rPr>
          <w:i/>
        </w:rPr>
        <w:t>Any further information useful to justify</w:t>
      </w:r>
      <w:r w:rsidR="00037F81" w:rsidRPr="00966230">
        <w:rPr>
          <w:i/>
        </w:rPr>
        <w:t xml:space="preserve"> the proposed call topic</w:t>
      </w:r>
      <w:r w:rsidR="003355E4" w:rsidRPr="00966230">
        <w:rPr>
          <w:i/>
        </w:rPr>
        <w:t xml:space="preserve"> can be provided below</w:t>
      </w:r>
      <w:r w:rsidR="007A67D5" w:rsidRPr="00966230">
        <w:rPr>
          <w:i/>
        </w:rPr>
        <w:t>.</w:t>
      </w:r>
      <w:r w:rsidR="008937A1" w:rsidRPr="00966230">
        <w:rPr>
          <w:i/>
        </w:rPr>
        <w:t xml:space="preserve"> </w:t>
      </w:r>
      <w:r w:rsidR="00A023E8">
        <w:rPr>
          <w:i/>
        </w:rPr>
        <w:t xml:space="preserve">This can include information on the operational, industrial or technological relevance, on the suitability for the EDF, on the adequacy of the </w:t>
      </w:r>
      <w:r w:rsidR="006A15FD">
        <w:rPr>
          <w:i/>
        </w:rPr>
        <w:t>considered</w:t>
      </w:r>
      <w:r w:rsidR="00A023E8">
        <w:rPr>
          <w:i/>
        </w:rPr>
        <w:t xml:space="preserve"> budget, references to supporting documents, etc. </w:t>
      </w:r>
    </w:p>
    <w:p w:rsidR="00FD0391" w:rsidRPr="00966230" w:rsidRDefault="002C077C" w:rsidP="00966230">
      <w:r w:rsidRPr="00966230">
        <w:t>…</w:t>
      </w:r>
    </w:p>
    <w:p w:rsidR="00D03728" w:rsidRPr="00966230" w:rsidRDefault="00D03728" w:rsidP="00966230"/>
    <w:p w:rsidR="00D03728" w:rsidRDefault="00D03728" w:rsidP="00966230"/>
    <w:p w:rsidR="00894C5C" w:rsidRPr="00966230" w:rsidRDefault="00894C5C" w:rsidP="00966230"/>
    <w:p w:rsidR="00D03728" w:rsidRPr="00966230" w:rsidRDefault="00D03728" w:rsidP="00966230"/>
    <w:p w:rsidR="000B404D" w:rsidRDefault="000B404D" w:rsidP="00966230"/>
    <w:p w:rsidR="00A023E8" w:rsidRPr="00966230" w:rsidRDefault="00A023E8" w:rsidP="00966230"/>
    <w:p w:rsidR="003A6324" w:rsidRPr="00966230" w:rsidRDefault="003A6324" w:rsidP="00966230"/>
    <w:p w:rsidR="00D03728" w:rsidRPr="00966230" w:rsidRDefault="00D03728" w:rsidP="00966230"/>
    <w:p w:rsidR="003A6324" w:rsidRPr="00966230" w:rsidRDefault="003A6324" w:rsidP="00966230"/>
    <w:p w:rsidR="00A35038" w:rsidRPr="00966230" w:rsidRDefault="00A35038" w:rsidP="00966230">
      <w:pPr>
        <w:pStyle w:val="Overskrift1"/>
      </w:pPr>
      <w:r w:rsidRPr="00966230">
        <w:t>Security aspects</w:t>
      </w:r>
    </w:p>
    <w:p w:rsidR="000B404D" w:rsidRPr="00966230" w:rsidRDefault="00A35038" w:rsidP="00966230">
      <w:pPr>
        <w:rPr>
          <w:i/>
        </w:rPr>
      </w:pPr>
      <w:r w:rsidRPr="00966230">
        <w:rPr>
          <w:i/>
        </w:rPr>
        <w:t>If applicable once filled in, this form can be marked as SENSITIVE, in which case this mention should be included as header on each page, and the following text should be inserted and made clearly visible (e.g. as a footnote linked to the first mention on the cover page): “</w:t>
      </w:r>
      <w:r w:rsidR="004F601C" w:rsidRPr="00966230">
        <w:rPr>
          <w:i/>
        </w:rPr>
        <w:t>Releasable on a 'Need to know' basis</w:t>
      </w:r>
      <w:r w:rsidR="008937A1" w:rsidRPr="00966230">
        <w:rPr>
          <w:i/>
        </w:rPr>
        <w:t xml:space="preserve"> only</w:t>
      </w:r>
      <w:r w:rsidRPr="00966230">
        <w:rPr>
          <w:i/>
        </w:rPr>
        <w:t xml:space="preserve">. Do not read or carry openly in public places. Must be stored securely and encrypted in storage and transmission. Destroy copies by shredding or secure deletion. Full handling instructions: </w:t>
      </w:r>
      <w:hyperlink r:id="rId9" w:history="1">
        <w:r w:rsidRPr="00966230">
          <w:rPr>
            <w:rStyle w:val="Hyperkobling"/>
            <w:i/>
          </w:rPr>
          <w:t>https://europa.eu/!db43PX</w:t>
        </w:r>
      </w:hyperlink>
      <w:r w:rsidRPr="00966230">
        <w:rPr>
          <w:i/>
        </w:rPr>
        <w:t xml:space="preserve">”. </w:t>
      </w:r>
    </w:p>
    <w:sectPr w:rsidR="000B404D" w:rsidRPr="00966230">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F1" w:rsidRDefault="007C38F1" w:rsidP="00966230">
      <w:r>
        <w:separator/>
      </w:r>
    </w:p>
    <w:p w:rsidR="001042A0" w:rsidRDefault="001042A0" w:rsidP="00966230"/>
  </w:endnote>
  <w:endnote w:type="continuationSeparator" w:id="0">
    <w:p w:rsidR="007C38F1" w:rsidRDefault="007C38F1" w:rsidP="00966230">
      <w:r>
        <w:continuationSeparator/>
      </w:r>
    </w:p>
    <w:p w:rsidR="001042A0" w:rsidRDefault="001042A0" w:rsidP="00966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AF" w:rsidRDefault="00C919AF" w:rsidP="00966230">
    <w:pPr>
      <w:pStyle w:val="Bunntekst"/>
    </w:pPr>
  </w:p>
  <w:p w:rsidR="001042A0" w:rsidRDefault="001042A0" w:rsidP="009662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614645"/>
      <w:docPartObj>
        <w:docPartGallery w:val="Page Numbers (Bottom of Page)"/>
        <w:docPartUnique/>
      </w:docPartObj>
    </w:sdtPr>
    <w:sdtEndPr>
      <w:rPr>
        <w:noProof/>
      </w:rPr>
    </w:sdtEndPr>
    <w:sdtContent>
      <w:p w:rsidR="00C919AF" w:rsidRDefault="00E43B0E" w:rsidP="00966230">
        <w:pPr>
          <w:pStyle w:val="Bunntekst"/>
        </w:pPr>
        <w:r>
          <w:fldChar w:fldCharType="begin"/>
        </w:r>
        <w:r>
          <w:instrText xml:space="preserve"> PAGE   \* MERGEFORMAT </w:instrText>
        </w:r>
        <w:r>
          <w:fldChar w:fldCharType="separate"/>
        </w:r>
        <w:r w:rsidR="00BD2C33">
          <w:rPr>
            <w:noProof/>
          </w:rPr>
          <w:t>1</w:t>
        </w:r>
        <w:r>
          <w:rPr>
            <w:noProof/>
          </w:rPr>
          <w:fldChar w:fldCharType="end"/>
        </w:r>
      </w:p>
    </w:sdtContent>
  </w:sdt>
  <w:p w:rsidR="001042A0" w:rsidRDefault="001042A0" w:rsidP="009662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F1" w:rsidRDefault="007C38F1" w:rsidP="00966230">
      <w:r>
        <w:separator/>
      </w:r>
    </w:p>
    <w:p w:rsidR="001042A0" w:rsidRDefault="001042A0" w:rsidP="00966230"/>
  </w:footnote>
  <w:footnote w:type="continuationSeparator" w:id="0">
    <w:p w:rsidR="007C38F1" w:rsidRDefault="007C38F1" w:rsidP="00966230">
      <w:r>
        <w:continuationSeparator/>
      </w:r>
    </w:p>
    <w:p w:rsidR="001042A0" w:rsidRDefault="001042A0" w:rsidP="009662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AF" w:rsidRDefault="00C919AF" w:rsidP="00966230">
    <w:pPr>
      <w:pStyle w:val="Topptekst"/>
    </w:pPr>
  </w:p>
  <w:p w:rsidR="001042A0" w:rsidRDefault="001042A0" w:rsidP="009662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86" w:rsidRPr="00DE27FA" w:rsidRDefault="00C47986" w:rsidP="00966230">
    <w:pPr>
      <w:pStyle w:val="Topptekst"/>
    </w:pPr>
  </w:p>
  <w:p w:rsidR="001042A0" w:rsidRDefault="001042A0" w:rsidP="009662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645"/>
    <w:multiLevelType w:val="hybridMultilevel"/>
    <w:tmpl w:val="6310C0D4"/>
    <w:lvl w:ilvl="0" w:tplc="966C489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4E606E"/>
    <w:multiLevelType w:val="hybridMultilevel"/>
    <w:tmpl w:val="D67CDF0C"/>
    <w:lvl w:ilvl="0" w:tplc="B6FE9EB4">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834860"/>
    <w:multiLevelType w:val="hybridMultilevel"/>
    <w:tmpl w:val="EC0665F4"/>
    <w:lvl w:ilvl="0" w:tplc="A82AFF2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462BDC"/>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 w:numId="2">
    <w:abstractNumId w:val="2"/>
  </w:num>
  <w:num w:numId="3">
    <w:abstractNumId w:val="3"/>
  </w:num>
  <w:num w:numId="4">
    <w:abstractNumId w:val="3"/>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11"/>
    <w:rsid w:val="000263A8"/>
    <w:rsid w:val="00033F88"/>
    <w:rsid w:val="00035D70"/>
    <w:rsid w:val="00037F81"/>
    <w:rsid w:val="000407C2"/>
    <w:rsid w:val="000463CC"/>
    <w:rsid w:val="00054D76"/>
    <w:rsid w:val="00063BF3"/>
    <w:rsid w:val="00095877"/>
    <w:rsid w:val="00096A0E"/>
    <w:rsid w:val="000A640E"/>
    <w:rsid w:val="000B11BB"/>
    <w:rsid w:val="000B1A60"/>
    <w:rsid w:val="000B404D"/>
    <w:rsid w:val="000D1D44"/>
    <w:rsid w:val="000D794A"/>
    <w:rsid w:val="000E24C7"/>
    <w:rsid w:val="000E57BC"/>
    <w:rsid w:val="000F7E2C"/>
    <w:rsid w:val="001002E7"/>
    <w:rsid w:val="001042A0"/>
    <w:rsid w:val="001050A7"/>
    <w:rsid w:val="00107565"/>
    <w:rsid w:val="00140FD9"/>
    <w:rsid w:val="00147946"/>
    <w:rsid w:val="00161B08"/>
    <w:rsid w:val="00164535"/>
    <w:rsid w:val="00186911"/>
    <w:rsid w:val="00192620"/>
    <w:rsid w:val="001973AE"/>
    <w:rsid w:val="001C78AA"/>
    <w:rsid w:val="001D095B"/>
    <w:rsid w:val="001E4EE5"/>
    <w:rsid w:val="00202351"/>
    <w:rsid w:val="00217C2C"/>
    <w:rsid w:val="0022181C"/>
    <w:rsid w:val="00222CC6"/>
    <w:rsid w:val="002307BA"/>
    <w:rsid w:val="00232747"/>
    <w:rsid w:val="0024452D"/>
    <w:rsid w:val="0024550A"/>
    <w:rsid w:val="002469D5"/>
    <w:rsid w:val="00254CD7"/>
    <w:rsid w:val="00264208"/>
    <w:rsid w:val="0026715C"/>
    <w:rsid w:val="00267E62"/>
    <w:rsid w:val="002810F7"/>
    <w:rsid w:val="00287FC2"/>
    <w:rsid w:val="00292CC5"/>
    <w:rsid w:val="002A4085"/>
    <w:rsid w:val="002B4C80"/>
    <w:rsid w:val="002B5926"/>
    <w:rsid w:val="002B62D4"/>
    <w:rsid w:val="002C077C"/>
    <w:rsid w:val="002C1421"/>
    <w:rsid w:val="002C3BED"/>
    <w:rsid w:val="002C4403"/>
    <w:rsid w:val="002C5911"/>
    <w:rsid w:val="002D0549"/>
    <w:rsid w:val="002D6B87"/>
    <w:rsid w:val="002E5479"/>
    <w:rsid w:val="002E7E90"/>
    <w:rsid w:val="002F6CF6"/>
    <w:rsid w:val="00306CE3"/>
    <w:rsid w:val="003355E4"/>
    <w:rsid w:val="003438D9"/>
    <w:rsid w:val="00350053"/>
    <w:rsid w:val="003667D9"/>
    <w:rsid w:val="003704EF"/>
    <w:rsid w:val="003808DD"/>
    <w:rsid w:val="00392035"/>
    <w:rsid w:val="003A6324"/>
    <w:rsid w:val="003C7B03"/>
    <w:rsid w:val="003D2617"/>
    <w:rsid w:val="003D6C32"/>
    <w:rsid w:val="003E0A0E"/>
    <w:rsid w:val="003E2728"/>
    <w:rsid w:val="003E5ED7"/>
    <w:rsid w:val="00407A55"/>
    <w:rsid w:val="004105AA"/>
    <w:rsid w:val="0042204D"/>
    <w:rsid w:val="00426B29"/>
    <w:rsid w:val="00431F32"/>
    <w:rsid w:val="00432D4E"/>
    <w:rsid w:val="00443FD8"/>
    <w:rsid w:val="0044754A"/>
    <w:rsid w:val="00461DB6"/>
    <w:rsid w:val="00462296"/>
    <w:rsid w:val="004644AC"/>
    <w:rsid w:val="00464820"/>
    <w:rsid w:val="00476B50"/>
    <w:rsid w:val="00480753"/>
    <w:rsid w:val="00495AB4"/>
    <w:rsid w:val="004A515C"/>
    <w:rsid w:val="004A6C9F"/>
    <w:rsid w:val="004A7BF2"/>
    <w:rsid w:val="004B0B1E"/>
    <w:rsid w:val="004B256F"/>
    <w:rsid w:val="004C6ACD"/>
    <w:rsid w:val="004D1C9C"/>
    <w:rsid w:val="004D2C8B"/>
    <w:rsid w:val="004E04D4"/>
    <w:rsid w:val="004F4377"/>
    <w:rsid w:val="004F601C"/>
    <w:rsid w:val="00502ADA"/>
    <w:rsid w:val="0050381E"/>
    <w:rsid w:val="005077F3"/>
    <w:rsid w:val="005206B8"/>
    <w:rsid w:val="00541DEC"/>
    <w:rsid w:val="005516D1"/>
    <w:rsid w:val="00551CC8"/>
    <w:rsid w:val="00552DF7"/>
    <w:rsid w:val="00566945"/>
    <w:rsid w:val="00591786"/>
    <w:rsid w:val="00591CB4"/>
    <w:rsid w:val="00597AFE"/>
    <w:rsid w:val="005A7B21"/>
    <w:rsid w:val="005B0AF0"/>
    <w:rsid w:val="005B29B5"/>
    <w:rsid w:val="005B4E6C"/>
    <w:rsid w:val="005C2E7A"/>
    <w:rsid w:val="005C6B9C"/>
    <w:rsid w:val="005D722D"/>
    <w:rsid w:val="005E212E"/>
    <w:rsid w:val="0060344C"/>
    <w:rsid w:val="00605C2F"/>
    <w:rsid w:val="00614220"/>
    <w:rsid w:val="00631BD4"/>
    <w:rsid w:val="006337E5"/>
    <w:rsid w:val="006363B4"/>
    <w:rsid w:val="006425FC"/>
    <w:rsid w:val="0064289F"/>
    <w:rsid w:val="00645476"/>
    <w:rsid w:val="00684D00"/>
    <w:rsid w:val="006A15FD"/>
    <w:rsid w:val="006A18E5"/>
    <w:rsid w:val="006B3785"/>
    <w:rsid w:val="006B7ACC"/>
    <w:rsid w:val="006C7515"/>
    <w:rsid w:val="006E2E81"/>
    <w:rsid w:val="006F42E3"/>
    <w:rsid w:val="007044E1"/>
    <w:rsid w:val="00705D40"/>
    <w:rsid w:val="00723075"/>
    <w:rsid w:val="00734DBB"/>
    <w:rsid w:val="0073609A"/>
    <w:rsid w:val="00745944"/>
    <w:rsid w:val="00747657"/>
    <w:rsid w:val="00750E93"/>
    <w:rsid w:val="007567EA"/>
    <w:rsid w:val="00774266"/>
    <w:rsid w:val="00790423"/>
    <w:rsid w:val="00794C40"/>
    <w:rsid w:val="007A0641"/>
    <w:rsid w:val="007A388F"/>
    <w:rsid w:val="007A50F8"/>
    <w:rsid w:val="007A605A"/>
    <w:rsid w:val="007A67D5"/>
    <w:rsid w:val="007C38F1"/>
    <w:rsid w:val="007F3433"/>
    <w:rsid w:val="007F3CD9"/>
    <w:rsid w:val="007F767C"/>
    <w:rsid w:val="00807164"/>
    <w:rsid w:val="00820370"/>
    <w:rsid w:val="00826FAB"/>
    <w:rsid w:val="00827CA5"/>
    <w:rsid w:val="008349A1"/>
    <w:rsid w:val="0084021C"/>
    <w:rsid w:val="00853CF8"/>
    <w:rsid w:val="00856820"/>
    <w:rsid w:val="00883BBB"/>
    <w:rsid w:val="00893018"/>
    <w:rsid w:val="008937A1"/>
    <w:rsid w:val="00894662"/>
    <w:rsid w:val="00894C5C"/>
    <w:rsid w:val="008A14B7"/>
    <w:rsid w:val="008B0C74"/>
    <w:rsid w:val="008B36AA"/>
    <w:rsid w:val="008D2CCF"/>
    <w:rsid w:val="008D5B2D"/>
    <w:rsid w:val="008E6531"/>
    <w:rsid w:val="00901211"/>
    <w:rsid w:val="00933897"/>
    <w:rsid w:val="00940B27"/>
    <w:rsid w:val="00942C8C"/>
    <w:rsid w:val="009525F5"/>
    <w:rsid w:val="00952633"/>
    <w:rsid w:val="00966230"/>
    <w:rsid w:val="00966776"/>
    <w:rsid w:val="00970934"/>
    <w:rsid w:val="00975F2D"/>
    <w:rsid w:val="00975F44"/>
    <w:rsid w:val="00990298"/>
    <w:rsid w:val="009A2B71"/>
    <w:rsid w:val="009A2B8F"/>
    <w:rsid w:val="009B3003"/>
    <w:rsid w:val="009B4351"/>
    <w:rsid w:val="009B516A"/>
    <w:rsid w:val="009B7C68"/>
    <w:rsid w:val="009D5841"/>
    <w:rsid w:val="009F3AA2"/>
    <w:rsid w:val="009F5A76"/>
    <w:rsid w:val="00A023E8"/>
    <w:rsid w:val="00A03052"/>
    <w:rsid w:val="00A05637"/>
    <w:rsid w:val="00A142C8"/>
    <w:rsid w:val="00A17D85"/>
    <w:rsid w:val="00A25AE1"/>
    <w:rsid w:val="00A35038"/>
    <w:rsid w:val="00A42C3E"/>
    <w:rsid w:val="00A46111"/>
    <w:rsid w:val="00A55236"/>
    <w:rsid w:val="00A62B4F"/>
    <w:rsid w:val="00A64B91"/>
    <w:rsid w:val="00A70807"/>
    <w:rsid w:val="00A836FC"/>
    <w:rsid w:val="00A911BA"/>
    <w:rsid w:val="00A932D4"/>
    <w:rsid w:val="00A95CB8"/>
    <w:rsid w:val="00AB64E9"/>
    <w:rsid w:val="00AC26E2"/>
    <w:rsid w:val="00AC55B8"/>
    <w:rsid w:val="00AC6276"/>
    <w:rsid w:val="00AE6F64"/>
    <w:rsid w:val="00B01D80"/>
    <w:rsid w:val="00B04540"/>
    <w:rsid w:val="00B06871"/>
    <w:rsid w:val="00B12554"/>
    <w:rsid w:val="00B3065A"/>
    <w:rsid w:val="00B315AD"/>
    <w:rsid w:val="00B41BC5"/>
    <w:rsid w:val="00B4321C"/>
    <w:rsid w:val="00B51947"/>
    <w:rsid w:val="00B632CE"/>
    <w:rsid w:val="00B65767"/>
    <w:rsid w:val="00B74F84"/>
    <w:rsid w:val="00B830BC"/>
    <w:rsid w:val="00B9485F"/>
    <w:rsid w:val="00BA30D1"/>
    <w:rsid w:val="00BB3BE3"/>
    <w:rsid w:val="00BC03C4"/>
    <w:rsid w:val="00BD2C33"/>
    <w:rsid w:val="00BD43D9"/>
    <w:rsid w:val="00BD7365"/>
    <w:rsid w:val="00C0288C"/>
    <w:rsid w:val="00C03DAE"/>
    <w:rsid w:val="00C26149"/>
    <w:rsid w:val="00C46137"/>
    <w:rsid w:val="00C47986"/>
    <w:rsid w:val="00C5553E"/>
    <w:rsid w:val="00C66280"/>
    <w:rsid w:val="00C82AE3"/>
    <w:rsid w:val="00C84408"/>
    <w:rsid w:val="00C90AF1"/>
    <w:rsid w:val="00C919AF"/>
    <w:rsid w:val="00C93E1D"/>
    <w:rsid w:val="00CC0DE9"/>
    <w:rsid w:val="00CC60CE"/>
    <w:rsid w:val="00CC6923"/>
    <w:rsid w:val="00CE66A3"/>
    <w:rsid w:val="00CF1B3E"/>
    <w:rsid w:val="00D03728"/>
    <w:rsid w:val="00D2300C"/>
    <w:rsid w:val="00D34366"/>
    <w:rsid w:val="00D42115"/>
    <w:rsid w:val="00D465CA"/>
    <w:rsid w:val="00D56BFB"/>
    <w:rsid w:val="00D61785"/>
    <w:rsid w:val="00D845BD"/>
    <w:rsid w:val="00D91D5A"/>
    <w:rsid w:val="00DA2AA9"/>
    <w:rsid w:val="00DA4B51"/>
    <w:rsid w:val="00DC6D39"/>
    <w:rsid w:val="00DD50E4"/>
    <w:rsid w:val="00DD793F"/>
    <w:rsid w:val="00DE27FA"/>
    <w:rsid w:val="00DE747E"/>
    <w:rsid w:val="00DF223A"/>
    <w:rsid w:val="00DF62DF"/>
    <w:rsid w:val="00E041A5"/>
    <w:rsid w:val="00E129AF"/>
    <w:rsid w:val="00E13352"/>
    <w:rsid w:val="00E2540D"/>
    <w:rsid w:val="00E2658B"/>
    <w:rsid w:val="00E30128"/>
    <w:rsid w:val="00E30CDC"/>
    <w:rsid w:val="00E32E08"/>
    <w:rsid w:val="00E43B0E"/>
    <w:rsid w:val="00E51204"/>
    <w:rsid w:val="00E73661"/>
    <w:rsid w:val="00E7682C"/>
    <w:rsid w:val="00E813E3"/>
    <w:rsid w:val="00E81A3A"/>
    <w:rsid w:val="00EA2494"/>
    <w:rsid w:val="00EA3C98"/>
    <w:rsid w:val="00EB0B23"/>
    <w:rsid w:val="00EB4C92"/>
    <w:rsid w:val="00EB7F89"/>
    <w:rsid w:val="00EC7429"/>
    <w:rsid w:val="00ED0922"/>
    <w:rsid w:val="00ED4411"/>
    <w:rsid w:val="00ED5ED9"/>
    <w:rsid w:val="00EE0C52"/>
    <w:rsid w:val="00EE71C2"/>
    <w:rsid w:val="00EF11BB"/>
    <w:rsid w:val="00F04FAB"/>
    <w:rsid w:val="00F05DE6"/>
    <w:rsid w:val="00F10595"/>
    <w:rsid w:val="00F2603F"/>
    <w:rsid w:val="00F34A82"/>
    <w:rsid w:val="00F42167"/>
    <w:rsid w:val="00F46367"/>
    <w:rsid w:val="00F64247"/>
    <w:rsid w:val="00F76E83"/>
    <w:rsid w:val="00F83AA5"/>
    <w:rsid w:val="00FB1DE1"/>
    <w:rsid w:val="00FB3840"/>
    <w:rsid w:val="00FB7F6C"/>
    <w:rsid w:val="00FC4EB5"/>
    <w:rsid w:val="00FD0391"/>
    <w:rsid w:val="00FD18BB"/>
    <w:rsid w:val="00FD4E68"/>
    <w:rsid w:val="00FD5CCD"/>
    <w:rsid w:val="00FF20ED"/>
    <w:rsid w:val="00FF26D6"/>
    <w:rsid w:val="00FF7E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chartTrackingRefBased/>
  <w15:docId w15:val="{0EEB4BAA-D256-48AB-8D5E-56D5F50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30"/>
    <w:pPr>
      <w:jc w:val="both"/>
    </w:pPr>
    <w:rPr>
      <w:rFonts w:ascii="Times New Roman" w:hAnsi="Times New Roman" w:cs="Times New Roman"/>
    </w:rPr>
  </w:style>
  <w:style w:type="paragraph" w:styleId="Overskrift1">
    <w:name w:val="heading 1"/>
    <w:basedOn w:val="Normal"/>
    <w:next w:val="Normal"/>
    <w:link w:val="Overskrift1Tegn"/>
    <w:uiPriority w:val="9"/>
    <w:qFormat/>
    <w:rsid w:val="00966230"/>
    <w:pPr>
      <w:keepNext/>
      <w:keepLines/>
      <w:spacing w:before="240" w:after="0"/>
      <w:outlineLvl w:val="0"/>
    </w:pPr>
    <w:rPr>
      <w:rFonts w:eastAsiaTheme="majorEastAsia"/>
      <w:color w:val="2E74B5" w:themeColor="accent1" w:themeShade="BF"/>
      <w:sz w:val="32"/>
      <w:szCs w:val="32"/>
    </w:rPr>
  </w:style>
  <w:style w:type="paragraph" w:styleId="Overskrift2">
    <w:name w:val="heading 2"/>
    <w:basedOn w:val="Normal"/>
    <w:next w:val="Normal"/>
    <w:link w:val="Overskrift2Tegn"/>
    <w:uiPriority w:val="9"/>
    <w:unhideWhenUsed/>
    <w:qFormat/>
    <w:rsid w:val="00966230"/>
    <w:pPr>
      <w:keepNext/>
      <w:keepLines/>
      <w:spacing w:before="40" w:after="0"/>
      <w:outlineLvl w:val="1"/>
    </w:pPr>
    <w:rPr>
      <w:rFonts w:asciiTheme="majorHAnsi"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87FC2"/>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287FC2"/>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87FC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87FC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87FC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87FC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87FC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6623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66230"/>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4F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66230"/>
    <w:rPr>
      <w:rFonts w:ascii="Times New Roman" w:eastAsiaTheme="majorEastAsia" w:hAnsi="Times New Roman" w:cs="Times New Roman"/>
      <w:color w:val="2E74B5" w:themeColor="accent1" w:themeShade="BF"/>
      <w:sz w:val="32"/>
      <w:szCs w:val="32"/>
    </w:rPr>
  </w:style>
  <w:style w:type="paragraph" w:styleId="Listeavsnitt">
    <w:name w:val="List Paragraph"/>
    <w:basedOn w:val="Normal"/>
    <w:uiPriority w:val="34"/>
    <w:qFormat/>
    <w:rsid w:val="005A7B21"/>
    <w:pPr>
      <w:ind w:left="720"/>
      <w:contextualSpacing/>
    </w:pPr>
  </w:style>
  <w:style w:type="character" w:customStyle="1" w:styleId="Overskrift2Tegn">
    <w:name w:val="Overskrift 2 Tegn"/>
    <w:basedOn w:val="Standardskriftforavsnitt"/>
    <w:link w:val="Overskrift2"/>
    <w:uiPriority w:val="9"/>
    <w:rsid w:val="00966230"/>
    <w:rPr>
      <w:rFonts w:asciiTheme="majorHAnsi"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87FC2"/>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287FC2"/>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287FC2"/>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287FC2"/>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287FC2"/>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287FC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287FC2"/>
    <w:rPr>
      <w:rFonts w:asciiTheme="majorHAnsi" w:eastAsiaTheme="majorEastAsia" w:hAnsiTheme="majorHAnsi" w:cstheme="majorBidi"/>
      <w:i/>
      <w:iCs/>
      <w:color w:val="272727" w:themeColor="text1" w:themeTint="D8"/>
      <w:sz w:val="21"/>
      <w:szCs w:val="21"/>
    </w:rPr>
  </w:style>
  <w:style w:type="paragraph" w:styleId="Bobletekst">
    <w:name w:val="Balloon Text"/>
    <w:basedOn w:val="Normal"/>
    <w:link w:val="BobletekstTegn"/>
    <w:uiPriority w:val="99"/>
    <w:semiHidden/>
    <w:unhideWhenUsed/>
    <w:rsid w:val="00432D4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2D4E"/>
    <w:rPr>
      <w:rFonts w:ascii="Segoe UI" w:hAnsi="Segoe UI" w:cs="Segoe UI"/>
      <w:sz w:val="18"/>
      <w:szCs w:val="18"/>
    </w:rPr>
  </w:style>
  <w:style w:type="paragraph" w:styleId="Topptekst">
    <w:name w:val="header"/>
    <w:basedOn w:val="Normal"/>
    <w:link w:val="TopptekstTegn"/>
    <w:uiPriority w:val="99"/>
    <w:unhideWhenUsed/>
    <w:rsid w:val="007C38F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C38F1"/>
  </w:style>
  <w:style w:type="paragraph" w:styleId="Bunntekst">
    <w:name w:val="footer"/>
    <w:basedOn w:val="Normal"/>
    <w:link w:val="BunntekstTegn"/>
    <w:uiPriority w:val="99"/>
    <w:unhideWhenUsed/>
    <w:rsid w:val="007C38F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C38F1"/>
  </w:style>
  <w:style w:type="paragraph" w:styleId="Fotnotetekst">
    <w:name w:val="footnote text"/>
    <w:basedOn w:val="Normal"/>
    <w:link w:val="FotnotetekstTegn"/>
    <w:uiPriority w:val="99"/>
    <w:semiHidden/>
    <w:unhideWhenUsed/>
    <w:rsid w:val="00E041A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041A5"/>
    <w:rPr>
      <w:sz w:val="20"/>
      <w:szCs w:val="20"/>
    </w:rPr>
  </w:style>
  <w:style w:type="character" w:styleId="Fotnotereferanse">
    <w:name w:val="footnote reference"/>
    <w:basedOn w:val="Standardskriftforavsnitt"/>
    <w:uiPriority w:val="99"/>
    <w:semiHidden/>
    <w:unhideWhenUsed/>
    <w:rsid w:val="00E041A5"/>
    <w:rPr>
      <w:vertAlign w:val="superscript"/>
    </w:rPr>
  </w:style>
  <w:style w:type="character" w:styleId="Hyperkobling">
    <w:name w:val="Hyperlink"/>
    <w:basedOn w:val="Standardskriftforavsnitt"/>
    <w:uiPriority w:val="99"/>
    <w:unhideWhenUsed/>
    <w:rsid w:val="00E76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FIS-EDF@ec.europa.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eu/!db43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D422-01C8-4CF3-B159-9FFCBEB7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384</Words>
  <Characters>2036</Characters>
  <Application>Microsoft Office Word</Application>
  <DocSecurity>4</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GEOFFROIS Edouard (DEFIS)</dc:creator>
  <cp:keywords/>
  <dc:description/>
  <cp:lastModifiedBy>Engen, Geir</cp:lastModifiedBy>
  <cp:revision>2</cp:revision>
  <cp:lastPrinted>2020-01-15T10:07:00Z</cp:lastPrinted>
  <dcterms:created xsi:type="dcterms:W3CDTF">2021-10-13T08:25:00Z</dcterms:created>
  <dcterms:modified xsi:type="dcterms:W3CDTF">2021-10-13T08:25:00Z</dcterms:modified>
</cp:coreProperties>
</file>