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80DCB" w14:textId="77777777" w:rsidR="00A83375" w:rsidRPr="004D097D" w:rsidRDefault="00A83375" w:rsidP="00793F0E">
      <w:pPr>
        <w:pStyle w:val="Overskrift1"/>
        <w:rPr>
          <w:rFonts w:ascii="DepCentury Old Style" w:hAnsi="DepCentury Old Style" w:cs="Arial"/>
        </w:rPr>
      </w:pPr>
      <w:r w:rsidRPr="004D097D">
        <w:rPr>
          <w:rFonts w:ascii="DepCentury Old Style" w:hAnsi="DepCentury Old Style" w:cs="Arial"/>
          <w:noProof/>
          <w:lang w:eastAsia="nb-NO"/>
        </w:rPr>
        <w:drawing>
          <wp:inline distT="0" distB="0" distL="0" distR="0" wp14:anchorId="314A71E3" wp14:editId="0FFFED2E">
            <wp:extent cx="5760720" cy="423545"/>
            <wp:effectExtent l="38100" t="0" r="30480" b="33655"/>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rotWithShape="1">
                    <a:blip r:embed="rId11">
                      <a:extLst>
                        <a:ext uri="{28A0092B-C50C-407E-A947-70E740481C1C}">
                          <a14:useLocalDpi xmlns:a14="http://schemas.microsoft.com/office/drawing/2010/main" val="0"/>
                        </a:ext>
                      </a:extLst>
                    </a:blip>
                    <a:srcRect l="424" t="27011" r="752" b="36929"/>
                    <a:stretch/>
                  </pic:blipFill>
                  <pic:spPr>
                    <a:xfrm>
                      <a:off x="0" y="0"/>
                      <a:ext cx="5760720" cy="423545"/>
                    </a:xfrm>
                    <a:prstGeom prst="rect">
                      <a:avLst/>
                    </a:prstGeom>
                    <a:effectLst>
                      <a:outerShdw blurRad="50800" dist="50800" dir="5400000" algn="ctr" rotWithShape="0">
                        <a:srgbClr val="000000">
                          <a:alpha val="0"/>
                        </a:srgbClr>
                      </a:outerShdw>
                    </a:effectLst>
                  </pic:spPr>
                </pic:pic>
              </a:graphicData>
            </a:graphic>
          </wp:inline>
        </w:drawing>
      </w:r>
    </w:p>
    <w:p w14:paraId="1675D9F3" w14:textId="77777777" w:rsidR="00CC1389" w:rsidRPr="004D097D" w:rsidRDefault="00CC1389" w:rsidP="00596CEB">
      <w:pPr>
        <w:rPr>
          <w:rFonts w:ascii="DepCentury Old Style" w:hAnsi="DepCentury Old Style"/>
          <w:sz w:val="20"/>
        </w:rPr>
      </w:pPr>
    </w:p>
    <w:p w14:paraId="4236F168" w14:textId="2CF2E83E" w:rsidR="006B6D9C" w:rsidRPr="004D097D" w:rsidRDefault="00796772" w:rsidP="00596CEB">
      <w:pPr>
        <w:rPr>
          <w:rFonts w:ascii="DepCentury Old Style" w:hAnsi="DepCentury Old Style"/>
          <w:sz w:val="20"/>
        </w:rPr>
      </w:pPr>
      <w:r>
        <w:rPr>
          <w:rFonts w:ascii="DepCentury Old Style" w:hAnsi="DepCentury Old Style"/>
          <w:b/>
          <w:sz w:val="32"/>
        </w:rPr>
        <w:t>K</w:t>
      </w:r>
      <w:r w:rsidR="00E72262" w:rsidRPr="004D097D">
        <w:rPr>
          <w:rFonts w:ascii="DepCentury Old Style" w:hAnsi="DepCentury Old Style"/>
          <w:b/>
          <w:sz w:val="32"/>
        </w:rPr>
        <w:t>ommunikasjons</w:t>
      </w:r>
      <w:r w:rsidR="00024B2A" w:rsidRPr="004D097D">
        <w:rPr>
          <w:rFonts w:ascii="DepCentury Old Style" w:hAnsi="DepCentury Old Style"/>
          <w:b/>
          <w:sz w:val="32"/>
        </w:rPr>
        <w:t>plattform</w:t>
      </w:r>
      <w:r w:rsidR="00E72262" w:rsidRPr="004D097D">
        <w:rPr>
          <w:rFonts w:ascii="DepCentury Old Style" w:hAnsi="DepCentury Old Style"/>
          <w:b/>
          <w:sz w:val="32"/>
        </w:rPr>
        <w:t xml:space="preserve"> for program for bedre styring og ledelse i staten</w:t>
      </w:r>
      <w:r w:rsidR="006113F6" w:rsidRPr="004D097D">
        <w:rPr>
          <w:rFonts w:ascii="DepCentury Old Style" w:hAnsi="DepCentury Old Style"/>
          <w:sz w:val="20"/>
        </w:rPr>
        <w:t xml:space="preserve"> </w:t>
      </w:r>
    </w:p>
    <w:p w14:paraId="50D7EA1D" w14:textId="77777777" w:rsidR="00D81EFF" w:rsidRPr="004D097D" w:rsidRDefault="00D81EFF" w:rsidP="00D81EFF">
      <w:pPr>
        <w:keepNext/>
        <w:keepLines/>
        <w:spacing w:before="240" w:after="0" w:line="256" w:lineRule="auto"/>
        <w:ind w:left="567" w:hanging="567"/>
        <w:outlineLvl w:val="0"/>
        <w:rPr>
          <w:rFonts w:ascii="DepCentury Old Style" w:eastAsia="Times New Roman" w:hAnsi="DepCentury Old Style" w:cs="Times New Roman"/>
          <w:b/>
          <w:caps/>
          <w:kern w:val="28"/>
          <w:szCs w:val="20"/>
          <w:lang w:eastAsia="nb-NO"/>
        </w:rPr>
      </w:pPr>
      <w:bookmarkStart w:id="0" w:name="_Toc436055859"/>
      <w:r w:rsidRPr="004D097D">
        <w:rPr>
          <w:rFonts w:ascii="DepCentury Old Style" w:eastAsia="Times New Roman" w:hAnsi="DepCentury Old Style" w:cs="Times New Roman"/>
          <w:b/>
          <w:caps/>
          <w:kern w:val="28"/>
          <w:szCs w:val="20"/>
          <w:lang w:eastAsia="nb-NO"/>
        </w:rPr>
        <w:t>Bakgrunn</w:t>
      </w:r>
      <w:bookmarkEnd w:id="0"/>
    </w:p>
    <w:p w14:paraId="063D3162" w14:textId="77777777" w:rsidR="00D81EFF" w:rsidRPr="004D097D" w:rsidRDefault="00D81EFF" w:rsidP="00D81EFF">
      <w:pPr>
        <w:spacing w:after="0" w:line="300" w:lineRule="atLeast"/>
        <w:rPr>
          <w:rFonts w:ascii="DepCentury Old Style" w:eastAsia="Times New Roman" w:hAnsi="DepCentury Old Style" w:cs="Times New Roman"/>
          <w:szCs w:val="20"/>
        </w:rPr>
      </w:pPr>
      <w:r w:rsidRPr="004D097D">
        <w:rPr>
          <w:rFonts w:ascii="DepCentury Old Style" w:eastAsia="Times New Roman" w:hAnsi="DepCentury Old Style" w:cs="Times New Roman"/>
          <w:szCs w:val="20"/>
        </w:rPr>
        <w:t>Pr</w:t>
      </w:r>
      <w:r w:rsidR="00CF08B6" w:rsidRPr="004D097D">
        <w:rPr>
          <w:rFonts w:ascii="DepCentury Old Style" w:eastAsia="Times New Roman" w:hAnsi="DepCentury Old Style" w:cs="Times New Roman"/>
          <w:szCs w:val="20"/>
        </w:rPr>
        <w:t>ogrammets kommunikasjonsplattform</w:t>
      </w:r>
      <w:r w:rsidRPr="004D097D">
        <w:rPr>
          <w:rFonts w:ascii="DepCentury Old Style" w:eastAsia="Times New Roman" w:hAnsi="DepCentury Old Style" w:cs="Times New Roman"/>
          <w:szCs w:val="20"/>
        </w:rPr>
        <w:t xml:space="preserve"> ble forankret hos programeier og programeiers koordineringsgruppe primo 2015. Ettersom programmets arbeid nå er over i en ny fase (se figur), ønsker programkontoret tilslutning til en noe</w:t>
      </w:r>
      <w:r w:rsidR="00CF08B6" w:rsidRPr="004D097D">
        <w:rPr>
          <w:rFonts w:ascii="DepCentury Old Style" w:eastAsia="Times New Roman" w:hAnsi="DepCentury Old Style" w:cs="Times New Roman"/>
          <w:szCs w:val="20"/>
        </w:rPr>
        <w:t xml:space="preserve"> revidert kommunikasjonsplattform</w:t>
      </w:r>
      <w:r w:rsidRPr="004D097D">
        <w:rPr>
          <w:rFonts w:ascii="DepCentury Old Style" w:eastAsia="Times New Roman" w:hAnsi="DepCentury Old Style" w:cs="Times New Roman"/>
          <w:szCs w:val="20"/>
        </w:rPr>
        <w:t xml:space="preserve">. </w:t>
      </w:r>
      <w:r w:rsidR="00CF08B6" w:rsidRPr="004D097D">
        <w:rPr>
          <w:rFonts w:ascii="DepCentury Old Style" w:eastAsia="Times New Roman" w:hAnsi="DepCentury Old Style" w:cs="Times New Roman"/>
          <w:szCs w:val="20"/>
        </w:rPr>
        <w:t>Kommunikasjonsplattformen</w:t>
      </w:r>
      <w:r w:rsidRPr="004D097D">
        <w:rPr>
          <w:rFonts w:ascii="DepCentury Old Style" w:eastAsia="Times New Roman" w:hAnsi="DepCentury Old Style" w:cs="Times New Roman"/>
          <w:szCs w:val="20"/>
        </w:rPr>
        <w:t xml:space="preserve"> må også ses i sammenheng med hvordan programmet skal jobbe for å oppnå effekter både under og etter programperioden (se eget notat om effekter av programmet datert 2.12.2015). I utarbeidelsen av</w:t>
      </w:r>
      <w:r w:rsidR="00CF08B6" w:rsidRPr="004D097D">
        <w:rPr>
          <w:rFonts w:ascii="DepCentury Old Style" w:eastAsia="Times New Roman" w:hAnsi="DepCentury Old Style" w:cs="Times New Roman"/>
          <w:szCs w:val="20"/>
        </w:rPr>
        <w:t xml:space="preserve"> revidert kommunikasjonsplattform</w:t>
      </w:r>
      <w:r w:rsidRPr="004D097D">
        <w:rPr>
          <w:rFonts w:ascii="DepCentury Old Style" w:eastAsia="Times New Roman" w:hAnsi="DepCentury Old Style" w:cs="Times New Roman"/>
          <w:szCs w:val="20"/>
        </w:rPr>
        <w:t xml:space="preserve"> har programmet hatt et godt samarbeid med relevante aktører. </w:t>
      </w:r>
    </w:p>
    <w:p w14:paraId="749C1DB8" w14:textId="77777777" w:rsidR="00D81EFF" w:rsidRPr="004D097D" w:rsidRDefault="00D81EFF" w:rsidP="00D81EFF">
      <w:pPr>
        <w:spacing w:after="0" w:line="300" w:lineRule="atLeast"/>
        <w:rPr>
          <w:rFonts w:ascii="DepCentury Old Style" w:eastAsia="Times New Roman" w:hAnsi="DepCentury Old Style" w:cs="Times New Roman"/>
          <w:szCs w:val="20"/>
        </w:rPr>
      </w:pPr>
    </w:p>
    <w:p w14:paraId="242D00A0" w14:textId="77777777" w:rsidR="00D81EFF" w:rsidRPr="004D097D" w:rsidRDefault="00D81EFF" w:rsidP="00D81EFF">
      <w:pPr>
        <w:spacing w:after="0" w:line="300" w:lineRule="atLeast"/>
        <w:rPr>
          <w:rFonts w:ascii="DepCentury Old Style" w:eastAsia="Times New Roman" w:hAnsi="DepCentury Old Style" w:cs="Times New Roman"/>
          <w:szCs w:val="20"/>
        </w:rPr>
      </w:pPr>
      <w:r w:rsidRPr="004D097D">
        <w:rPr>
          <w:rFonts w:ascii="DepCentury Old Style" w:eastAsia="Times New Roman" w:hAnsi="DepCentury Old Style" w:cs="Times New Roman"/>
          <w:szCs w:val="20"/>
        </w:rPr>
        <w:t xml:space="preserve">Ambisjonsnivået for 2016 må ses i sammenheng med programmets ressurssituasjon. </w:t>
      </w:r>
      <w:bookmarkStart w:id="1" w:name="_GoBack"/>
      <w:bookmarkEnd w:id="1"/>
    </w:p>
    <w:p w14:paraId="6D7DB970" w14:textId="77777777" w:rsidR="00D81EFF" w:rsidRPr="004D097D" w:rsidRDefault="00D81EFF" w:rsidP="00596CEB">
      <w:pPr>
        <w:rPr>
          <w:rFonts w:ascii="DepCentury Old Style" w:hAnsi="DepCentury Old Style"/>
          <w:sz w:val="20"/>
        </w:rPr>
      </w:pPr>
    </w:p>
    <w:p w14:paraId="2E07E784" w14:textId="586E2FE2" w:rsidR="00CF08B6" w:rsidRPr="005B73ED" w:rsidRDefault="005B73ED" w:rsidP="005B73ED">
      <w:pPr>
        <w:rPr>
          <w:rFonts w:ascii="DepCentury Old Style" w:hAnsi="DepCentury Old Style"/>
          <w:sz w:val="20"/>
        </w:rPr>
      </w:pPr>
      <w:r>
        <w:rPr>
          <w:noProof/>
          <w:lang w:eastAsia="nb-NO"/>
        </w:rPr>
        <w:drawing>
          <wp:inline distT="0" distB="0" distL="0" distR="0" wp14:anchorId="162FCBD8" wp14:editId="5E77864B">
            <wp:extent cx="5216056" cy="2785691"/>
            <wp:effectExtent l="0" t="0" r="381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37429" cy="2797105"/>
                    </a:xfrm>
                    <a:prstGeom prst="rect">
                      <a:avLst/>
                    </a:prstGeom>
                  </pic:spPr>
                </pic:pic>
              </a:graphicData>
            </a:graphic>
          </wp:inline>
        </w:drawing>
      </w:r>
    </w:p>
    <w:p w14:paraId="063CF500" w14:textId="77777777" w:rsidR="005B73ED" w:rsidRDefault="005B73ED" w:rsidP="00D81EFF">
      <w:pPr>
        <w:keepNext/>
        <w:keepLines/>
        <w:spacing w:before="240" w:after="0" w:line="256" w:lineRule="auto"/>
        <w:ind w:left="567" w:hanging="567"/>
        <w:outlineLvl w:val="0"/>
        <w:rPr>
          <w:rFonts w:ascii="DepCentury Old Style" w:eastAsia="Times New Roman" w:hAnsi="DepCentury Old Style" w:cs="Times New Roman"/>
          <w:b/>
          <w:caps/>
          <w:kern w:val="28"/>
          <w:szCs w:val="20"/>
        </w:rPr>
      </w:pPr>
    </w:p>
    <w:p w14:paraId="00496FA6" w14:textId="77777777" w:rsidR="00D81EFF" w:rsidRPr="004D097D" w:rsidRDefault="00D81EFF" w:rsidP="00D81EFF">
      <w:pPr>
        <w:keepNext/>
        <w:keepLines/>
        <w:spacing w:before="240" w:after="0" w:line="256" w:lineRule="auto"/>
        <w:ind w:left="567" w:hanging="567"/>
        <w:outlineLvl w:val="0"/>
        <w:rPr>
          <w:rFonts w:ascii="DepCentury Old Style" w:eastAsia="Times New Roman" w:hAnsi="DepCentury Old Style" w:cs="Times New Roman"/>
          <w:b/>
          <w:caps/>
          <w:kern w:val="28"/>
          <w:szCs w:val="20"/>
        </w:rPr>
      </w:pPr>
      <w:r w:rsidRPr="004D097D">
        <w:rPr>
          <w:rFonts w:ascii="DepCentury Old Style" w:eastAsia="Times New Roman" w:hAnsi="DepCentury Old Style" w:cs="Times New Roman"/>
          <w:b/>
          <w:caps/>
          <w:kern w:val="28"/>
          <w:szCs w:val="20"/>
        </w:rPr>
        <w:t>Mål for programmets kommunikasjon</w:t>
      </w:r>
    </w:p>
    <w:p w14:paraId="1C4CEBBA" w14:textId="77777777" w:rsidR="00D81EFF" w:rsidRPr="004D097D" w:rsidRDefault="00D81EFF" w:rsidP="00D81EFF">
      <w:pPr>
        <w:spacing w:after="0" w:line="300" w:lineRule="atLeast"/>
        <w:rPr>
          <w:rFonts w:ascii="DepCentury Old Style" w:eastAsia="Times New Roman" w:hAnsi="DepCentury Old Style" w:cs="Times New Roman"/>
          <w:szCs w:val="20"/>
        </w:rPr>
      </w:pPr>
      <w:r w:rsidRPr="004D097D">
        <w:rPr>
          <w:rFonts w:ascii="DepCentury Old Style" w:eastAsia="Times New Roman" w:hAnsi="DepCentury Old Style" w:cs="Times New Roman"/>
          <w:szCs w:val="20"/>
        </w:rPr>
        <w:t xml:space="preserve">Programmet skal bidra til en mer resultatorientert og gjennomføringskraftig statsforvaltning. Gode tiltak er avgjørende for at programmet skal oppnå de mål som er satt. Samtidig vil god kommunikasjon være en viktig faktor. Programmets kommunikasjon vil ha to hovedformål: </w:t>
      </w:r>
    </w:p>
    <w:p w14:paraId="4DFC0FCB" w14:textId="77777777" w:rsidR="00D81EFF" w:rsidRPr="004D097D" w:rsidRDefault="00D81EFF" w:rsidP="00D81EFF">
      <w:pPr>
        <w:spacing w:after="0" w:line="300" w:lineRule="atLeast"/>
        <w:rPr>
          <w:rFonts w:ascii="DepCentury Old Style" w:eastAsia="Times New Roman" w:hAnsi="DepCentury Old Style" w:cs="Times New Roman"/>
          <w:szCs w:val="20"/>
        </w:rPr>
      </w:pPr>
    </w:p>
    <w:p w14:paraId="59F6C313" w14:textId="77777777" w:rsidR="00D81EFF" w:rsidRPr="004D097D" w:rsidRDefault="00D81EFF" w:rsidP="00D81EFF">
      <w:pPr>
        <w:numPr>
          <w:ilvl w:val="0"/>
          <w:numId w:val="12"/>
        </w:numPr>
        <w:spacing w:after="0" w:line="256" w:lineRule="auto"/>
        <w:contextualSpacing/>
        <w:rPr>
          <w:rFonts w:ascii="DepCentury Old Style" w:eastAsia="Calibri" w:hAnsi="DepCentury Old Style" w:cs="Times New Roman"/>
        </w:rPr>
      </w:pPr>
      <w:r w:rsidRPr="004D097D">
        <w:rPr>
          <w:rFonts w:ascii="DepCentury Old Style" w:eastAsia="Calibri" w:hAnsi="DepCentury Old Style" w:cs="Times New Roman"/>
        </w:rPr>
        <w:t>Bevisstgjøring: formidle at programmet finnes, og forklare hvorfor det er igangsatt</w:t>
      </w:r>
    </w:p>
    <w:p w14:paraId="6AA6920E" w14:textId="77777777" w:rsidR="00D81EFF" w:rsidRPr="004D097D" w:rsidRDefault="00D81EFF" w:rsidP="00D81EFF">
      <w:pPr>
        <w:numPr>
          <w:ilvl w:val="0"/>
          <w:numId w:val="13"/>
        </w:numPr>
        <w:spacing w:after="0" w:line="256" w:lineRule="auto"/>
        <w:contextualSpacing/>
        <w:rPr>
          <w:rFonts w:ascii="DepCentury Old Style" w:eastAsia="Calibri" w:hAnsi="DepCentury Old Style" w:cs="Times New Roman"/>
        </w:rPr>
      </w:pPr>
      <w:r w:rsidRPr="004D097D">
        <w:rPr>
          <w:rFonts w:ascii="DepCentury Old Style" w:eastAsia="Calibri" w:hAnsi="DepCentury Old Style" w:cs="Times New Roman"/>
        </w:rPr>
        <w:t>Skape felles forståelse for utfordringer, årsaker og symptomer</w:t>
      </w:r>
    </w:p>
    <w:p w14:paraId="133E2158" w14:textId="77777777" w:rsidR="00D81EFF" w:rsidRPr="004D097D" w:rsidRDefault="00D81EFF" w:rsidP="00D81EFF">
      <w:pPr>
        <w:numPr>
          <w:ilvl w:val="0"/>
          <w:numId w:val="13"/>
        </w:numPr>
        <w:spacing w:after="0" w:line="256" w:lineRule="auto"/>
        <w:contextualSpacing/>
        <w:rPr>
          <w:rFonts w:ascii="DepCentury Old Style" w:eastAsia="Calibri" w:hAnsi="DepCentury Old Style" w:cs="Times New Roman"/>
        </w:rPr>
      </w:pPr>
      <w:r w:rsidRPr="004D097D">
        <w:rPr>
          <w:rFonts w:ascii="DepCentury Old Style" w:eastAsia="Calibri" w:hAnsi="DepCentury Old Style" w:cs="Times New Roman"/>
        </w:rPr>
        <w:t>Få en felles forståelse av nødvendig endring</w:t>
      </w:r>
    </w:p>
    <w:p w14:paraId="5191E2EB" w14:textId="77777777" w:rsidR="00D81EFF" w:rsidRPr="004D097D" w:rsidRDefault="00D81EFF" w:rsidP="00D81EFF">
      <w:pPr>
        <w:numPr>
          <w:ilvl w:val="0"/>
          <w:numId w:val="13"/>
        </w:numPr>
        <w:spacing w:after="0" w:line="256" w:lineRule="auto"/>
        <w:contextualSpacing/>
        <w:rPr>
          <w:rFonts w:ascii="DepCentury Old Style" w:eastAsia="Calibri" w:hAnsi="DepCentury Old Style" w:cs="Times New Roman"/>
        </w:rPr>
      </w:pPr>
      <w:r w:rsidRPr="004D097D">
        <w:rPr>
          <w:rFonts w:ascii="DepCentury Old Style" w:eastAsia="Calibri" w:hAnsi="DepCentury Old Style" w:cs="Times New Roman"/>
        </w:rPr>
        <w:t>Sette riktige forventninger til hva programmet kommer til å levere</w:t>
      </w:r>
    </w:p>
    <w:p w14:paraId="64BB22D1" w14:textId="77777777" w:rsidR="00D81EFF" w:rsidRPr="004D097D" w:rsidRDefault="00D81EFF" w:rsidP="00D81EFF">
      <w:pPr>
        <w:numPr>
          <w:ilvl w:val="0"/>
          <w:numId w:val="13"/>
        </w:numPr>
        <w:spacing w:after="0" w:line="256" w:lineRule="auto"/>
        <w:contextualSpacing/>
        <w:rPr>
          <w:rFonts w:ascii="DepCentury Old Style" w:eastAsia="Calibri" w:hAnsi="DepCentury Old Style" w:cs="Times New Roman"/>
        </w:rPr>
      </w:pPr>
      <w:r w:rsidRPr="004D097D">
        <w:rPr>
          <w:rFonts w:ascii="DepCentury Old Style" w:eastAsia="Calibri" w:hAnsi="DepCentury Old Style" w:cs="Times New Roman"/>
        </w:rPr>
        <w:lastRenderedPageBreak/>
        <w:t>Synliggjøre sammenhengen i tiltakene og hvordan samtidigheten i gjennomføringen kan gi synergier</w:t>
      </w:r>
    </w:p>
    <w:p w14:paraId="7A3396C5" w14:textId="77777777" w:rsidR="00D81EFF" w:rsidRPr="004D097D" w:rsidRDefault="00D81EFF" w:rsidP="00D81EFF">
      <w:pPr>
        <w:spacing w:after="0" w:line="300" w:lineRule="atLeast"/>
        <w:ind w:left="720"/>
        <w:contextualSpacing/>
        <w:rPr>
          <w:rFonts w:ascii="DepCentury Old Style" w:eastAsia="Calibri" w:hAnsi="DepCentury Old Style" w:cs="Times New Roman"/>
        </w:rPr>
      </w:pPr>
    </w:p>
    <w:p w14:paraId="282C0485" w14:textId="77777777" w:rsidR="00D81EFF" w:rsidRPr="004D097D" w:rsidRDefault="00D81EFF" w:rsidP="00D81EFF">
      <w:pPr>
        <w:numPr>
          <w:ilvl w:val="0"/>
          <w:numId w:val="12"/>
        </w:numPr>
        <w:spacing w:after="0" w:line="256" w:lineRule="auto"/>
        <w:contextualSpacing/>
        <w:rPr>
          <w:rFonts w:ascii="DepCentury Old Style" w:eastAsia="Calibri" w:hAnsi="DepCentury Old Style" w:cs="Times New Roman"/>
        </w:rPr>
      </w:pPr>
      <w:r w:rsidRPr="004D097D">
        <w:rPr>
          <w:rFonts w:ascii="DepCentury Old Style" w:eastAsia="Calibri" w:hAnsi="DepCentury Old Style" w:cs="Times New Roman"/>
        </w:rPr>
        <w:t>Motivere til endring: skape etterspørsel etter programmets leveranser</w:t>
      </w:r>
    </w:p>
    <w:p w14:paraId="3BB62D05" w14:textId="77777777" w:rsidR="00D81EFF" w:rsidRPr="004D097D" w:rsidRDefault="00D81EFF" w:rsidP="00D81EFF">
      <w:pPr>
        <w:numPr>
          <w:ilvl w:val="0"/>
          <w:numId w:val="14"/>
        </w:numPr>
        <w:spacing w:after="0" w:line="256" w:lineRule="auto"/>
        <w:contextualSpacing/>
        <w:rPr>
          <w:rFonts w:ascii="DepCentury Old Style" w:eastAsia="Calibri" w:hAnsi="DepCentury Old Style" w:cs="Times New Roman"/>
        </w:rPr>
      </w:pPr>
      <w:r w:rsidRPr="004D097D">
        <w:rPr>
          <w:rFonts w:ascii="DepCentury Old Style" w:eastAsia="Calibri" w:hAnsi="DepCentury Old Style" w:cs="Times New Roman"/>
        </w:rPr>
        <w:t>Skape forståelse for hvordan den enkelte leder skal endre seg</w:t>
      </w:r>
    </w:p>
    <w:p w14:paraId="56E9F653" w14:textId="77777777" w:rsidR="00D81EFF" w:rsidRPr="004D097D" w:rsidRDefault="00D81EFF" w:rsidP="00D81EFF">
      <w:pPr>
        <w:numPr>
          <w:ilvl w:val="0"/>
          <w:numId w:val="14"/>
        </w:numPr>
        <w:spacing w:after="0" w:line="256" w:lineRule="auto"/>
        <w:contextualSpacing/>
        <w:rPr>
          <w:rFonts w:ascii="DepCentury Old Style" w:eastAsia="Calibri" w:hAnsi="DepCentury Old Style" w:cs="Times New Roman"/>
        </w:rPr>
      </w:pPr>
      <w:r w:rsidRPr="004D097D">
        <w:rPr>
          <w:rFonts w:ascii="DepCentury Old Style" w:eastAsia="Calibri" w:hAnsi="DepCentury Old Style" w:cs="Times New Roman"/>
        </w:rPr>
        <w:t>Formidle hvordan tiltakene er relevante</w:t>
      </w:r>
    </w:p>
    <w:p w14:paraId="689BC25D" w14:textId="77777777" w:rsidR="00D81EFF" w:rsidRPr="004D097D" w:rsidRDefault="00D81EFF" w:rsidP="00D81EFF">
      <w:pPr>
        <w:numPr>
          <w:ilvl w:val="0"/>
          <w:numId w:val="14"/>
        </w:numPr>
        <w:spacing w:after="0" w:line="256" w:lineRule="auto"/>
        <w:contextualSpacing/>
        <w:rPr>
          <w:rFonts w:ascii="DepCentury Old Style" w:eastAsia="Calibri" w:hAnsi="DepCentury Old Style" w:cs="Times New Roman"/>
        </w:rPr>
      </w:pPr>
      <w:r w:rsidRPr="004D097D">
        <w:rPr>
          <w:rFonts w:ascii="DepCentury Old Style" w:eastAsia="Calibri" w:hAnsi="DepCentury Old Style" w:cs="Times New Roman"/>
        </w:rPr>
        <w:t>Informere om hvordan tiltakene kan tas i bruk hver for seg og sammen</w:t>
      </w:r>
    </w:p>
    <w:p w14:paraId="3A7C5F6C" w14:textId="77777777" w:rsidR="00831E06" w:rsidRPr="004D097D" w:rsidRDefault="00831E06" w:rsidP="00831E06">
      <w:pPr>
        <w:spacing w:after="0" w:line="256" w:lineRule="auto"/>
        <w:ind w:left="1440"/>
        <w:contextualSpacing/>
        <w:rPr>
          <w:rFonts w:ascii="DepCentury Old Style" w:eastAsia="Calibri" w:hAnsi="DepCentury Old Style" w:cs="Times New Roman"/>
        </w:rPr>
      </w:pPr>
    </w:p>
    <w:p w14:paraId="506592D1" w14:textId="77777777" w:rsidR="00D81EFF" w:rsidRPr="004D097D" w:rsidRDefault="00D81EFF" w:rsidP="00D81EFF">
      <w:pPr>
        <w:spacing w:after="0" w:line="300" w:lineRule="atLeast"/>
        <w:rPr>
          <w:rFonts w:ascii="DepCentury Old Style" w:eastAsia="Times New Roman" w:hAnsi="DepCentury Old Style" w:cs="Times New Roman"/>
          <w:szCs w:val="20"/>
        </w:rPr>
      </w:pPr>
      <w:r w:rsidRPr="004D097D">
        <w:rPr>
          <w:rFonts w:ascii="DepCentury Old Style" w:eastAsia="Times New Roman" w:hAnsi="DepCentury Old Style" w:cs="Times New Roman"/>
          <w:szCs w:val="20"/>
        </w:rPr>
        <w:t>I programmets innledende fase har det første formålet være dominerende. Nå i gjennomføringsfasen vil det å motivere, herunder skape etterspørsel etter programmets leveranser</w:t>
      </w:r>
      <w:r w:rsidR="00CF08B6" w:rsidRPr="004D097D">
        <w:rPr>
          <w:rFonts w:ascii="DepCentury Old Style" w:eastAsia="Times New Roman" w:hAnsi="DepCentury Old Style" w:cs="Times New Roman"/>
          <w:szCs w:val="20"/>
        </w:rPr>
        <w:t>,</w:t>
      </w:r>
      <w:r w:rsidRPr="004D097D">
        <w:rPr>
          <w:rFonts w:ascii="DepCentury Old Style" w:eastAsia="Times New Roman" w:hAnsi="DepCentury Old Style" w:cs="Times New Roman"/>
          <w:szCs w:val="20"/>
        </w:rPr>
        <w:t xml:space="preserve"> stå særlig sentralt. </w:t>
      </w:r>
    </w:p>
    <w:p w14:paraId="63BE3AEF" w14:textId="77777777" w:rsidR="00CF08B6" w:rsidRPr="004D097D" w:rsidRDefault="00CF08B6" w:rsidP="00D81EFF">
      <w:pPr>
        <w:spacing w:after="0" w:line="300" w:lineRule="atLeast"/>
        <w:rPr>
          <w:rFonts w:ascii="DepCentury Old Style" w:eastAsia="Times New Roman" w:hAnsi="DepCentury Old Style" w:cs="Times New Roman"/>
          <w:szCs w:val="20"/>
        </w:rPr>
      </w:pPr>
    </w:p>
    <w:p w14:paraId="13E7C8F4" w14:textId="77777777" w:rsidR="00D81EFF" w:rsidRPr="004D097D" w:rsidRDefault="00D81EFF" w:rsidP="00D81EFF">
      <w:pPr>
        <w:keepNext/>
        <w:keepLines/>
        <w:spacing w:before="240" w:after="0" w:line="256" w:lineRule="auto"/>
        <w:ind w:left="567" w:hanging="567"/>
        <w:outlineLvl w:val="0"/>
        <w:rPr>
          <w:rFonts w:ascii="DepCentury Old Style" w:eastAsia="Times New Roman" w:hAnsi="DepCentury Old Style" w:cs="Times New Roman"/>
          <w:b/>
          <w:caps/>
          <w:kern w:val="28"/>
          <w:szCs w:val="20"/>
        </w:rPr>
      </w:pPr>
      <w:bookmarkStart w:id="2" w:name="_Toc436055861"/>
      <w:r w:rsidRPr="004D097D">
        <w:rPr>
          <w:rFonts w:ascii="DepCentury Old Style" w:eastAsia="Times New Roman" w:hAnsi="DepCentury Old Style" w:cs="Times New Roman"/>
          <w:b/>
          <w:caps/>
          <w:kern w:val="28"/>
          <w:szCs w:val="20"/>
        </w:rPr>
        <w:t>Interessenter</w:t>
      </w:r>
      <w:bookmarkEnd w:id="2"/>
      <w:r w:rsidRPr="004D097D">
        <w:rPr>
          <w:rFonts w:ascii="DepCentury Old Style" w:eastAsia="Times New Roman" w:hAnsi="DepCentury Old Style" w:cs="Times New Roman"/>
          <w:b/>
          <w:caps/>
          <w:kern w:val="28"/>
          <w:szCs w:val="20"/>
        </w:rPr>
        <w:t xml:space="preserve"> </w:t>
      </w:r>
    </w:p>
    <w:p w14:paraId="3E150238" w14:textId="77777777" w:rsidR="00D81EFF" w:rsidRPr="004D097D" w:rsidRDefault="00D81EFF" w:rsidP="00D81EFF">
      <w:pPr>
        <w:spacing w:after="0" w:line="300" w:lineRule="atLeast"/>
        <w:rPr>
          <w:rFonts w:ascii="DepCentury Old Style" w:eastAsia="Times New Roman" w:hAnsi="DepCentury Old Style" w:cs="Times New Roman"/>
          <w:szCs w:val="20"/>
        </w:rPr>
      </w:pPr>
      <w:r w:rsidRPr="004D097D">
        <w:rPr>
          <w:rFonts w:ascii="DepCentury Old Style" w:eastAsia="Times New Roman" w:hAnsi="DepCentury Old Style" w:cs="Times New Roman"/>
          <w:szCs w:val="20"/>
        </w:rPr>
        <w:t xml:space="preserve">Programmet skiller mellom en primær- og en sekundærmålgruppe for kommunikasjon. Primærmålgruppen sammenfaller med målgruppen for programmets leveranser, det vil si toppledere i statsforvaltningen. Sekundærmålgruppen er en viktige kanal inn til topplederne og viktige aktører for at primærmålgruppen skal få til nødvendig endring. </w:t>
      </w:r>
    </w:p>
    <w:p w14:paraId="4703066B" w14:textId="77777777" w:rsidR="00D81EFF" w:rsidRPr="004D097D" w:rsidRDefault="00D81EFF" w:rsidP="00D81EFF">
      <w:pPr>
        <w:spacing w:after="0" w:line="300" w:lineRule="atLeast"/>
        <w:rPr>
          <w:rFonts w:ascii="DepCentury Old Style" w:eastAsia="Times New Roman" w:hAnsi="DepCentury Old Style" w:cs="Times New Roman"/>
          <w:szCs w:val="20"/>
        </w:rPr>
      </w:pPr>
      <w:r w:rsidRPr="004D097D">
        <w:rPr>
          <w:rFonts w:ascii="DepCentury Old Style" w:eastAsia="Times New Roman" w:hAnsi="DepCentury Old Style" w:cs="Times New Roman"/>
          <w:szCs w:val="20"/>
        </w:rPr>
        <w:t>Primærmålgruppen består av følgende interessenter:</w:t>
      </w:r>
    </w:p>
    <w:p w14:paraId="5A1A1C2C" w14:textId="77777777" w:rsidR="00D81EFF" w:rsidRPr="004D097D" w:rsidRDefault="00D81EFF" w:rsidP="00D81EFF">
      <w:pPr>
        <w:spacing w:after="0" w:line="300" w:lineRule="atLeast"/>
        <w:rPr>
          <w:rFonts w:ascii="DepCentury Old Style" w:eastAsia="Times New Roman" w:hAnsi="DepCentury Old Style" w:cs="Times New Roman"/>
          <w:szCs w:val="20"/>
        </w:rPr>
      </w:pPr>
    </w:p>
    <w:p w14:paraId="36B7B401" w14:textId="77777777" w:rsidR="00D81EFF" w:rsidRPr="004D097D" w:rsidRDefault="00D81EFF" w:rsidP="00D81EFF">
      <w:pPr>
        <w:numPr>
          <w:ilvl w:val="0"/>
          <w:numId w:val="15"/>
        </w:numPr>
        <w:spacing w:after="0" w:line="256" w:lineRule="auto"/>
        <w:contextualSpacing/>
        <w:rPr>
          <w:rFonts w:ascii="DepCentury Old Style" w:eastAsia="Calibri" w:hAnsi="DepCentury Old Style" w:cs="Times New Roman"/>
        </w:rPr>
      </w:pPr>
      <w:r w:rsidRPr="004D097D">
        <w:rPr>
          <w:rFonts w:ascii="DepCentury Old Style" w:eastAsia="Calibri" w:hAnsi="DepCentury Old Style" w:cs="Times New Roman"/>
        </w:rPr>
        <w:t>Ledere i departementer</w:t>
      </w:r>
    </w:p>
    <w:p w14:paraId="4081530B" w14:textId="77777777" w:rsidR="00B127C1" w:rsidRPr="004D097D" w:rsidRDefault="00B127C1" w:rsidP="00D81EFF">
      <w:pPr>
        <w:numPr>
          <w:ilvl w:val="1"/>
          <w:numId w:val="15"/>
        </w:numPr>
        <w:spacing w:after="0" w:line="256" w:lineRule="auto"/>
        <w:contextualSpacing/>
        <w:rPr>
          <w:rFonts w:ascii="DepCentury Old Style" w:eastAsia="Calibri" w:hAnsi="DepCentury Old Style" w:cs="Times New Roman"/>
        </w:rPr>
      </w:pPr>
      <w:r w:rsidRPr="004D097D">
        <w:rPr>
          <w:rFonts w:ascii="DepCentury Old Style" w:eastAsia="Calibri" w:hAnsi="DepCentury Old Style" w:cs="Times New Roman"/>
        </w:rPr>
        <w:t>Statsråder</w:t>
      </w:r>
    </w:p>
    <w:p w14:paraId="3C5BAE2E" w14:textId="77777777" w:rsidR="00D81EFF" w:rsidRPr="004D097D" w:rsidRDefault="00D81EFF" w:rsidP="00D81EFF">
      <w:pPr>
        <w:numPr>
          <w:ilvl w:val="1"/>
          <w:numId w:val="15"/>
        </w:numPr>
        <w:spacing w:after="0" w:line="256" w:lineRule="auto"/>
        <w:contextualSpacing/>
        <w:rPr>
          <w:rFonts w:ascii="DepCentury Old Style" w:eastAsia="Calibri" w:hAnsi="DepCentury Old Style" w:cs="Times New Roman"/>
        </w:rPr>
      </w:pPr>
      <w:r w:rsidRPr="004D097D">
        <w:rPr>
          <w:rFonts w:ascii="DepCentury Old Style" w:eastAsia="Calibri" w:hAnsi="DepCentury Old Style" w:cs="Times New Roman"/>
        </w:rPr>
        <w:t>Departementsråder</w:t>
      </w:r>
    </w:p>
    <w:p w14:paraId="2435E4BE" w14:textId="77777777" w:rsidR="00D81EFF" w:rsidRPr="004D097D" w:rsidRDefault="00D81EFF" w:rsidP="00D81EFF">
      <w:pPr>
        <w:numPr>
          <w:ilvl w:val="1"/>
          <w:numId w:val="15"/>
        </w:numPr>
        <w:spacing w:after="0" w:line="256" w:lineRule="auto"/>
        <w:contextualSpacing/>
        <w:rPr>
          <w:rFonts w:ascii="DepCentury Old Style" w:eastAsia="Calibri" w:hAnsi="DepCentury Old Style" w:cs="Times New Roman"/>
        </w:rPr>
      </w:pPr>
      <w:r w:rsidRPr="004D097D">
        <w:rPr>
          <w:rFonts w:ascii="DepCentury Old Style" w:eastAsia="Calibri" w:hAnsi="DepCentury Old Style" w:cs="Times New Roman"/>
        </w:rPr>
        <w:t>Ekspedisjonssjefer</w:t>
      </w:r>
    </w:p>
    <w:p w14:paraId="4295122F" w14:textId="77777777" w:rsidR="00D81EFF" w:rsidRPr="004D097D" w:rsidRDefault="00D81EFF" w:rsidP="00D81EFF">
      <w:pPr>
        <w:numPr>
          <w:ilvl w:val="1"/>
          <w:numId w:val="15"/>
        </w:numPr>
        <w:spacing w:after="0" w:line="256" w:lineRule="auto"/>
        <w:contextualSpacing/>
        <w:rPr>
          <w:rFonts w:ascii="DepCentury Old Style" w:eastAsia="Calibri" w:hAnsi="DepCentury Old Style" w:cs="Times New Roman"/>
        </w:rPr>
      </w:pPr>
      <w:r w:rsidRPr="004D097D">
        <w:rPr>
          <w:rFonts w:ascii="DepCentury Old Style" w:eastAsia="Calibri" w:hAnsi="DepCentury Old Style" w:cs="Times New Roman"/>
        </w:rPr>
        <w:t>Avdelingsdirektører</w:t>
      </w:r>
    </w:p>
    <w:p w14:paraId="6BE761A6" w14:textId="77777777" w:rsidR="00D81EFF" w:rsidRPr="004D097D" w:rsidRDefault="00D81EFF" w:rsidP="00D81EFF">
      <w:pPr>
        <w:spacing w:after="0" w:line="300" w:lineRule="atLeast"/>
        <w:ind w:left="2160"/>
        <w:contextualSpacing/>
        <w:rPr>
          <w:rFonts w:ascii="DepCentury Old Style" w:eastAsia="Calibri" w:hAnsi="DepCentury Old Style" w:cs="Times New Roman"/>
        </w:rPr>
      </w:pPr>
    </w:p>
    <w:p w14:paraId="269A0F92" w14:textId="77777777" w:rsidR="00D81EFF" w:rsidRPr="004D097D" w:rsidRDefault="00D81EFF" w:rsidP="00D81EFF">
      <w:pPr>
        <w:numPr>
          <w:ilvl w:val="0"/>
          <w:numId w:val="15"/>
        </w:numPr>
        <w:spacing w:after="0" w:line="256" w:lineRule="auto"/>
        <w:contextualSpacing/>
        <w:rPr>
          <w:rFonts w:ascii="DepCentury Old Style" w:eastAsia="Calibri" w:hAnsi="DepCentury Old Style" w:cs="Times New Roman"/>
        </w:rPr>
      </w:pPr>
      <w:r w:rsidRPr="004D097D">
        <w:rPr>
          <w:rFonts w:ascii="DepCentury Old Style" w:eastAsia="Calibri" w:hAnsi="DepCentury Old Style" w:cs="Times New Roman"/>
        </w:rPr>
        <w:t>Ledere i underliggende virksomheter</w:t>
      </w:r>
    </w:p>
    <w:p w14:paraId="7F542E06" w14:textId="77777777" w:rsidR="00D81EFF" w:rsidRPr="004D097D" w:rsidRDefault="00D81EFF" w:rsidP="00D81EFF">
      <w:pPr>
        <w:numPr>
          <w:ilvl w:val="1"/>
          <w:numId w:val="15"/>
        </w:numPr>
        <w:spacing w:after="0" w:line="256" w:lineRule="auto"/>
        <w:contextualSpacing/>
        <w:rPr>
          <w:rFonts w:ascii="DepCentury Old Style" w:eastAsia="Calibri" w:hAnsi="DepCentury Old Style" w:cs="Times New Roman"/>
        </w:rPr>
      </w:pPr>
      <w:r w:rsidRPr="004D097D">
        <w:rPr>
          <w:rFonts w:ascii="DepCentury Old Style" w:eastAsia="Calibri" w:hAnsi="DepCentury Old Style" w:cs="Times New Roman"/>
        </w:rPr>
        <w:t>Virksomhetsledere</w:t>
      </w:r>
    </w:p>
    <w:p w14:paraId="5B76A226" w14:textId="77777777" w:rsidR="00D81EFF" w:rsidRPr="004D097D" w:rsidRDefault="00D81EFF" w:rsidP="00D81EFF">
      <w:pPr>
        <w:numPr>
          <w:ilvl w:val="1"/>
          <w:numId w:val="15"/>
        </w:numPr>
        <w:spacing w:after="0" w:line="256" w:lineRule="auto"/>
        <w:contextualSpacing/>
        <w:rPr>
          <w:rFonts w:ascii="DepCentury Old Style" w:eastAsia="Calibri" w:hAnsi="DepCentury Old Style" w:cs="Times New Roman"/>
        </w:rPr>
      </w:pPr>
      <w:r w:rsidRPr="004D097D">
        <w:rPr>
          <w:rFonts w:ascii="DepCentury Old Style" w:eastAsia="Calibri" w:hAnsi="DepCentury Old Style" w:cs="Times New Roman"/>
        </w:rPr>
        <w:t>Virksomhetsledernes ledergrupper</w:t>
      </w:r>
    </w:p>
    <w:p w14:paraId="71378350" w14:textId="77777777" w:rsidR="00831E06" w:rsidRPr="004D097D" w:rsidRDefault="00831E06" w:rsidP="00831E06">
      <w:pPr>
        <w:spacing w:after="0" w:line="256" w:lineRule="auto"/>
        <w:ind w:left="2160"/>
        <w:contextualSpacing/>
        <w:rPr>
          <w:rFonts w:ascii="DepCentury Old Style" w:eastAsia="Calibri" w:hAnsi="DepCentury Old Style" w:cs="Times New Roman"/>
        </w:rPr>
      </w:pPr>
    </w:p>
    <w:p w14:paraId="79B58966" w14:textId="77777777" w:rsidR="00D81EFF" w:rsidRPr="004D097D" w:rsidRDefault="00D81EFF" w:rsidP="00D81EFF">
      <w:pPr>
        <w:spacing w:after="0" w:line="300" w:lineRule="atLeast"/>
        <w:rPr>
          <w:rFonts w:ascii="DepCentury Old Style" w:eastAsia="Times New Roman" w:hAnsi="DepCentury Old Style" w:cs="Times New Roman"/>
          <w:szCs w:val="20"/>
        </w:rPr>
      </w:pPr>
      <w:r w:rsidRPr="004D097D">
        <w:rPr>
          <w:rFonts w:ascii="DepCentury Old Style" w:eastAsia="Times New Roman" w:hAnsi="DepCentury Old Style" w:cs="Times New Roman"/>
          <w:szCs w:val="20"/>
        </w:rPr>
        <w:t>Sekundærmålgruppen består av følgende interessenter:</w:t>
      </w:r>
    </w:p>
    <w:p w14:paraId="4464F947" w14:textId="77777777" w:rsidR="00D81EFF" w:rsidRPr="004D097D" w:rsidRDefault="00D81EFF" w:rsidP="00D81EFF">
      <w:pPr>
        <w:numPr>
          <w:ilvl w:val="0"/>
          <w:numId w:val="16"/>
        </w:numPr>
        <w:spacing w:after="0" w:line="256" w:lineRule="auto"/>
        <w:ind w:left="1418" w:hanging="284"/>
        <w:contextualSpacing/>
        <w:rPr>
          <w:rFonts w:ascii="DepCentury Old Style" w:eastAsia="Calibri" w:hAnsi="DepCentury Old Style" w:cs="Times New Roman"/>
        </w:rPr>
      </w:pPr>
      <w:r w:rsidRPr="004D097D">
        <w:rPr>
          <w:rFonts w:ascii="DepCentury Old Style" w:eastAsia="Calibri" w:hAnsi="DepCentury Old Style" w:cs="Times New Roman"/>
        </w:rPr>
        <w:t>De som jobber med etats/internstyring i departementene og virksomhetene</w:t>
      </w:r>
    </w:p>
    <w:p w14:paraId="70BBEFEF" w14:textId="77777777" w:rsidR="00D81EFF" w:rsidRPr="004D097D" w:rsidRDefault="00D81EFF" w:rsidP="00D81EFF">
      <w:pPr>
        <w:numPr>
          <w:ilvl w:val="0"/>
          <w:numId w:val="16"/>
        </w:numPr>
        <w:spacing w:after="0" w:line="256" w:lineRule="auto"/>
        <w:ind w:left="1418" w:hanging="284"/>
        <w:contextualSpacing/>
        <w:rPr>
          <w:rFonts w:ascii="DepCentury Old Style" w:eastAsia="Calibri" w:hAnsi="DepCentury Old Style" w:cs="Times New Roman"/>
        </w:rPr>
      </w:pPr>
      <w:r w:rsidRPr="004D097D">
        <w:rPr>
          <w:rFonts w:ascii="DepCentury Old Style" w:eastAsia="Calibri" w:hAnsi="DepCentury Old Style" w:cs="Times New Roman"/>
        </w:rPr>
        <w:t>Administrasjonssjefer, organisasjonssjefer, HR-ledere</w:t>
      </w:r>
    </w:p>
    <w:p w14:paraId="74F0872D" w14:textId="77777777" w:rsidR="00D81EFF" w:rsidRPr="004D097D" w:rsidRDefault="00D81EFF" w:rsidP="00D81EFF">
      <w:pPr>
        <w:numPr>
          <w:ilvl w:val="0"/>
          <w:numId w:val="16"/>
        </w:numPr>
        <w:spacing w:after="0" w:line="256" w:lineRule="auto"/>
        <w:ind w:left="1418" w:hanging="284"/>
        <w:contextualSpacing/>
        <w:rPr>
          <w:rFonts w:ascii="DepCentury Old Style" w:eastAsia="Calibri" w:hAnsi="DepCentury Old Style" w:cs="Times New Roman"/>
        </w:rPr>
      </w:pPr>
      <w:r w:rsidRPr="004D097D">
        <w:rPr>
          <w:rFonts w:ascii="DepCentury Old Style" w:eastAsia="Calibri" w:hAnsi="DepCentury Old Style" w:cs="Times New Roman"/>
        </w:rPr>
        <w:t>Mellomledere i sentralforvaltningen</w:t>
      </w:r>
    </w:p>
    <w:p w14:paraId="4A7EC428" w14:textId="77777777" w:rsidR="00D81EFF" w:rsidRPr="004D097D" w:rsidRDefault="00D81EFF" w:rsidP="00D81EFF">
      <w:pPr>
        <w:numPr>
          <w:ilvl w:val="0"/>
          <w:numId w:val="16"/>
        </w:numPr>
        <w:spacing w:after="0" w:line="256" w:lineRule="auto"/>
        <w:ind w:left="1418" w:hanging="284"/>
        <w:contextualSpacing/>
        <w:rPr>
          <w:rFonts w:ascii="DepCentury Old Style" w:eastAsia="Calibri" w:hAnsi="DepCentury Old Style" w:cs="Times New Roman"/>
        </w:rPr>
      </w:pPr>
      <w:r w:rsidRPr="004D097D">
        <w:rPr>
          <w:rFonts w:ascii="DepCentury Old Style" w:eastAsia="Calibri" w:hAnsi="DepCentury Old Style" w:cs="Times New Roman"/>
        </w:rPr>
        <w:t>Medarbeidere i sentralforvaltningen</w:t>
      </w:r>
    </w:p>
    <w:p w14:paraId="7C380147" w14:textId="77777777" w:rsidR="00D81EFF" w:rsidRPr="004D097D" w:rsidRDefault="00D81EFF" w:rsidP="00D81EFF">
      <w:pPr>
        <w:numPr>
          <w:ilvl w:val="0"/>
          <w:numId w:val="16"/>
        </w:numPr>
        <w:spacing w:after="0" w:line="256" w:lineRule="auto"/>
        <w:ind w:left="1418" w:hanging="284"/>
        <w:contextualSpacing/>
        <w:rPr>
          <w:rFonts w:ascii="DepCentury Old Style" w:eastAsia="Calibri" w:hAnsi="DepCentury Old Style" w:cs="Times New Roman"/>
        </w:rPr>
      </w:pPr>
      <w:r w:rsidRPr="004D097D">
        <w:rPr>
          <w:rFonts w:ascii="DepCentury Old Style" w:eastAsia="Calibri" w:hAnsi="DepCentury Old Style" w:cs="Times New Roman"/>
        </w:rPr>
        <w:t>Arbeidstakerorganisasjoner</w:t>
      </w:r>
    </w:p>
    <w:p w14:paraId="0B95FD54" w14:textId="77777777" w:rsidR="00831E06" w:rsidRPr="004D097D" w:rsidRDefault="00831E06" w:rsidP="00831E06">
      <w:pPr>
        <w:spacing w:after="0" w:line="256" w:lineRule="auto"/>
        <w:ind w:left="1418"/>
        <w:contextualSpacing/>
        <w:rPr>
          <w:rFonts w:ascii="DepCentury Old Style" w:eastAsia="Calibri" w:hAnsi="DepCentury Old Style" w:cs="Times New Roman"/>
        </w:rPr>
      </w:pPr>
    </w:p>
    <w:p w14:paraId="14242ECC" w14:textId="77777777" w:rsidR="00D81EFF" w:rsidRPr="004D097D" w:rsidRDefault="00D81EFF" w:rsidP="00D81EFF">
      <w:pPr>
        <w:keepNext/>
        <w:keepLines/>
        <w:spacing w:before="240" w:after="0" w:line="256" w:lineRule="auto"/>
        <w:ind w:left="567" w:hanging="567"/>
        <w:outlineLvl w:val="0"/>
        <w:rPr>
          <w:rFonts w:ascii="DepCentury Old Style" w:eastAsia="Times New Roman" w:hAnsi="DepCentury Old Style" w:cs="Times New Roman"/>
          <w:b/>
          <w:caps/>
          <w:kern w:val="28"/>
          <w:szCs w:val="20"/>
        </w:rPr>
      </w:pPr>
      <w:bookmarkStart w:id="3" w:name="_Toc436055862"/>
      <w:r w:rsidRPr="004D097D">
        <w:rPr>
          <w:rFonts w:ascii="DepCentury Old Style" w:eastAsia="Times New Roman" w:hAnsi="DepCentury Old Style" w:cs="Times New Roman"/>
          <w:b/>
          <w:caps/>
          <w:kern w:val="28"/>
          <w:szCs w:val="20"/>
        </w:rPr>
        <w:t>Hovedbudskapet i gjennomføringsfasen</w:t>
      </w:r>
      <w:bookmarkEnd w:id="3"/>
    </w:p>
    <w:p w14:paraId="4B241330" w14:textId="77777777" w:rsidR="00D81EFF" w:rsidRPr="004D097D" w:rsidRDefault="00D81EFF" w:rsidP="00D81EFF">
      <w:pPr>
        <w:spacing w:after="0" w:line="300" w:lineRule="atLeast"/>
        <w:rPr>
          <w:rFonts w:ascii="DepCentury Old Style" w:eastAsia="Times New Roman" w:hAnsi="DepCentury Old Style" w:cs="Times New Roman"/>
          <w:szCs w:val="20"/>
        </w:rPr>
      </w:pPr>
      <w:r w:rsidRPr="004D097D">
        <w:rPr>
          <w:rFonts w:ascii="DepCentury Old Style" w:eastAsia="Times New Roman" w:hAnsi="DepCentury Old Style" w:cs="Times New Roman"/>
          <w:szCs w:val="20"/>
        </w:rPr>
        <w:t xml:space="preserve">For at programmet skal få effekt både under og etter programperioden, må tiltakene tas i bruk og målgruppen må tilegne seg programmets målbilde og tenkning. </w:t>
      </w:r>
    </w:p>
    <w:p w14:paraId="4200F26D" w14:textId="77777777" w:rsidR="00D81EFF" w:rsidRPr="004D097D" w:rsidRDefault="00D81EFF" w:rsidP="00D81EFF">
      <w:pPr>
        <w:spacing w:after="0" w:line="300" w:lineRule="atLeast"/>
        <w:rPr>
          <w:rFonts w:ascii="DepCentury Old Style" w:eastAsia="Times New Roman" w:hAnsi="DepCentury Old Style" w:cs="Times New Roman"/>
          <w:szCs w:val="20"/>
        </w:rPr>
      </w:pPr>
    </w:p>
    <w:p w14:paraId="39611F35" w14:textId="77777777" w:rsidR="00D81EFF" w:rsidRPr="004D097D" w:rsidRDefault="00D81EFF" w:rsidP="00D81EFF">
      <w:pPr>
        <w:spacing w:after="0" w:line="300" w:lineRule="atLeast"/>
        <w:rPr>
          <w:rFonts w:ascii="DepCentury Old Style" w:eastAsia="Times New Roman" w:hAnsi="DepCentury Old Style" w:cs="Times New Roman"/>
          <w:szCs w:val="20"/>
        </w:rPr>
      </w:pPr>
      <w:r w:rsidRPr="004D097D">
        <w:rPr>
          <w:rFonts w:ascii="DepCentury Old Style" w:eastAsia="Times New Roman" w:hAnsi="DepCentury Old Style" w:cs="Times New Roman"/>
          <w:szCs w:val="20"/>
        </w:rPr>
        <w:t>Programmets hovedbudskap er følgende:</w:t>
      </w:r>
    </w:p>
    <w:p w14:paraId="5DF70566" w14:textId="77777777" w:rsidR="00D81EFF" w:rsidRPr="004D097D" w:rsidRDefault="00D81EFF" w:rsidP="00D81EFF">
      <w:pPr>
        <w:spacing w:after="0" w:line="300" w:lineRule="atLeast"/>
        <w:rPr>
          <w:rFonts w:ascii="DepCentury Old Style" w:eastAsia="Times New Roman" w:hAnsi="DepCentury Old Style" w:cs="Times New Roman"/>
          <w:szCs w:val="20"/>
        </w:rPr>
      </w:pPr>
    </w:p>
    <w:p w14:paraId="68970F64" w14:textId="77777777" w:rsidR="00D81EFF" w:rsidRPr="004D097D" w:rsidRDefault="00D81EFF" w:rsidP="00D81EFF">
      <w:pPr>
        <w:numPr>
          <w:ilvl w:val="0"/>
          <w:numId w:val="17"/>
        </w:numPr>
        <w:spacing w:after="0" w:line="256" w:lineRule="auto"/>
        <w:contextualSpacing/>
        <w:rPr>
          <w:rFonts w:ascii="DepCentury Old Style" w:eastAsia="Calibri" w:hAnsi="DepCentury Old Style" w:cs="Times New Roman"/>
          <w:b/>
        </w:rPr>
      </w:pPr>
      <w:r w:rsidRPr="004D097D">
        <w:rPr>
          <w:rFonts w:ascii="DepCentury Old Style" w:eastAsia="Calibri" w:hAnsi="DepCentury Old Style" w:cs="Times New Roman"/>
          <w:b/>
        </w:rPr>
        <w:t xml:space="preserve">Statlig sektor må endre seg </w:t>
      </w:r>
    </w:p>
    <w:p w14:paraId="06365A68" w14:textId="7FB6973B" w:rsidR="00D81EFF" w:rsidRPr="004D097D" w:rsidRDefault="00D81EFF" w:rsidP="00D81EFF">
      <w:pPr>
        <w:spacing w:after="0" w:line="300" w:lineRule="atLeast"/>
        <w:rPr>
          <w:rFonts w:ascii="DepCentury Old Style" w:eastAsia="Times New Roman" w:hAnsi="DepCentury Old Style" w:cs="Times New Roman"/>
          <w:szCs w:val="20"/>
        </w:rPr>
      </w:pPr>
      <w:r w:rsidRPr="004D097D">
        <w:rPr>
          <w:rFonts w:ascii="DepCentury Old Style" w:eastAsia="Times New Roman" w:hAnsi="DepCentury Old Style" w:cs="Times New Roman"/>
          <w:szCs w:val="20"/>
        </w:rPr>
        <w:t xml:space="preserve">Samfunnet er i stadig endring. Dette medfører økte krav til omstillingsevne og endringsvilje. </w:t>
      </w:r>
      <w:r w:rsidR="0059512E" w:rsidRPr="004D097D">
        <w:rPr>
          <w:rFonts w:ascii="DepCentury Old Style" w:eastAsia="Times New Roman" w:hAnsi="DepCentury Old Style" w:cs="Times New Roman"/>
          <w:szCs w:val="20"/>
        </w:rPr>
        <w:t>Det er</w:t>
      </w:r>
      <w:r w:rsidRPr="004D097D">
        <w:rPr>
          <w:rFonts w:ascii="DepCentury Old Style" w:eastAsia="Times New Roman" w:hAnsi="DepCentury Old Style" w:cs="Times New Roman"/>
          <w:szCs w:val="20"/>
        </w:rPr>
        <w:t xml:space="preserve"> klare indikasjoner på at de økonomiske rammene til statlig sektor må reduseres samtidig </w:t>
      </w:r>
      <w:r w:rsidRPr="004D097D">
        <w:rPr>
          <w:rFonts w:ascii="DepCentury Old Style" w:eastAsia="Times New Roman" w:hAnsi="DepCentury Old Style" w:cs="Times New Roman"/>
          <w:szCs w:val="20"/>
        </w:rPr>
        <w:lastRenderedPageBreak/>
        <w:t xml:space="preserve">som oppgavene øker i omfang og kompleksitet. Skal </w:t>
      </w:r>
      <w:r w:rsidR="0059512E" w:rsidRPr="004D097D">
        <w:rPr>
          <w:rFonts w:ascii="DepCentury Old Style" w:eastAsia="Times New Roman" w:hAnsi="DepCentury Old Style" w:cs="Times New Roman"/>
          <w:szCs w:val="20"/>
        </w:rPr>
        <w:t>Norge</w:t>
      </w:r>
      <w:r w:rsidR="0059512E" w:rsidRPr="004D097D">
        <w:rPr>
          <w:rFonts w:ascii="DepCentury Old Style" w:eastAsia="Times New Roman" w:hAnsi="DepCentury Old Style" w:cs="Times New Roman"/>
          <w:szCs w:val="20"/>
        </w:rPr>
        <w:t xml:space="preserve"> </w:t>
      </w:r>
      <w:r w:rsidRPr="004D097D">
        <w:rPr>
          <w:rFonts w:ascii="DepCentury Old Style" w:eastAsia="Times New Roman" w:hAnsi="DepCentury Old Style" w:cs="Times New Roman"/>
          <w:szCs w:val="20"/>
        </w:rPr>
        <w:t xml:space="preserve">beholde velferdssamfunnet og levestandarden må statsforvaltningen endre seg. </w:t>
      </w:r>
    </w:p>
    <w:p w14:paraId="6E36EA8C" w14:textId="77777777" w:rsidR="00D81EFF" w:rsidRPr="004D097D" w:rsidRDefault="00D81EFF" w:rsidP="00D81EFF">
      <w:pPr>
        <w:spacing w:after="0" w:line="300" w:lineRule="atLeast"/>
        <w:rPr>
          <w:rFonts w:ascii="DepCentury Old Style" w:eastAsia="Times New Roman" w:hAnsi="DepCentury Old Style" w:cs="Times New Roman"/>
          <w:szCs w:val="20"/>
        </w:rPr>
      </w:pPr>
    </w:p>
    <w:p w14:paraId="4BD0E17D" w14:textId="77777777" w:rsidR="00D81EFF" w:rsidRPr="004D097D" w:rsidRDefault="00D81EFF" w:rsidP="00D81EFF">
      <w:pPr>
        <w:numPr>
          <w:ilvl w:val="0"/>
          <w:numId w:val="17"/>
        </w:numPr>
        <w:spacing w:after="0" w:line="256" w:lineRule="auto"/>
        <w:contextualSpacing/>
        <w:rPr>
          <w:rFonts w:ascii="DepCentury Old Style" w:eastAsia="Calibri" w:hAnsi="DepCentury Old Style" w:cs="Times New Roman"/>
          <w:b/>
        </w:rPr>
      </w:pPr>
      <w:r w:rsidRPr="004D097D">
        <w:rPr>
          <w:rFonts w:ascii="DepCentury Old Style" w:eastAsia="Calibri" w:hAnsi="DepCentury Old Style" w:cs="Times New Roman"/>
          <w:b/>
        </w:rPr>
        <w:t xml:space="preserve">Ledere skal få tillit og handlingsrom samt økte krav om resultater </w:t>
      </w:r>
    </w:p>
    <w:p w14:paraId="27675027" w14:textId="1AD4A680" w:rsidR="00D81EFF" w:rsidRPr="004D097D" w:rsidRDefault="00D81EFF" w:rsidP="00D81EFF">
      <w:pPr>
        <w:spacing w:after="0" w:line="300" w:lineRule="atLeast"/>
        <w:rPr>
          <w:rFonts w:ascii="DepCentury Old Style" w:eastAsia="Times New Roman" w:hAnsi="DepCentury Old Style" w:cs="Times New Roman"/>
          <w:szCs w:val="20"/>
          <w:lang w:eastAsia="nb-NO"/>
        </w:rPr>
      </w:pPr>
      <w:r w:rsidRPr="004D097D">
        <w:rPr>
          <w:rFonts w:ascii="DepCentury Old Style" w:eastAsia="Times New Roman" w:hAnsi="DepCentury Old Style" w:cs="Times New Roman"/>
          <w:szCs w:val="20"/>
          <w:lang w:eastAsia="nb-NO"/>
        </w:rPr>
        <w:t xml:space="preserve">For å møte de utfordringene som kommer, må </w:t>
      </w:r>
      <w:r w:rsidR="0059512E" w:rsidRPr="004D097D">
        <w:rPr>
          <w:rFonts w:ascii="DepCentury Old Style" w:eastAsia="Times New Roman" w:hAnsi="DepCentury Old Style" w:cs="Times New Roman"/>
          <w:szCs w:val="20"/>
          <w:lang w:eastAsia="nb-NO"/>
        </w:rPr>
        <w:t>statsforvaltning</w:t>
      </w:r>
      <w:r w:rsidR="0059512E" w:rsidRPr="004D097D">
        <w:rPr>
          <w:rFonts w:ascii="DepCentury Old Style" w:eastAsia="Times New Roman" w:hAnsi="DepCentury Old Style" w:cs="Times New Roman"/>
          <w:szCs w:val="20"/>
          <w:lang w:eastAsia="nb-NO"/>
        </w:rPr>
        <w:t xml:space="preserve"> </w:t>
      </w:r>
      <w:r w:rsidRPr="004D097D">
        <w:rPr>
          <w:rFonts w:ascii="DepCentury Old Style" w:eastAsia="Times New Roman" w:hAnsi="DepCentury Old Style" w:cs="Times New Roman"/>
          <w:szCs w:val="20"/>
          <w:lang w:eastAsia="nb-NO"/>
        </w:rPr>
        <w:t xml:space="preserve">blant annet bygge en kultur for samhandling, resultater og gjennomføring i alle ledd – fra toppen og ut i den enkelte virksomhet. De som styrer må vise tydeligere retning og mål. De som har ansvaret for gjennomføringen må få tillit, handlingsrom og den verktøykassen de trenger. </w:t>
      </w:r>
    </w:p>
    <w:p w14:paraId="417AB68B" w14:textId="77777777" w:rsidR="00D81EFF" w:rsidRPr="004D097D" w:rsidRDefault="00D81EFF" w:rsidP="00D81EFF">
      <w:pPr>
        <w:spacing w:after="0" w:line="300" w:lineRule="atLeast"/>
        <w:rPr>
          <w:rFonts w:ascii="DepCentury Old Style" w:eastAsia="Times New Roman" w:hAnsi="DepCentury Old Style" w:cs="Times New Roman"/>
          <w:szCs w:val="20"/>
          <w:lang w:eastAsia="nb-NO"/>
        </w:rPr>
      </w:pPr>
    </w:p>
    <w:p w14:paraId="1BB9CC30" w14:textId="77777777" w:rsidR="00D81EFF" w:rsidRPr="004D097D" w:rsidRDefault="00D81EFF" w:rsidP="00D81EFF">
      <w:pPr>
        <w:numPr>
          <w:ilvl w:val="0"/>
          <w:numId w:val="17"/>
        </w:numPr>
        <w:spacing w:after="0" w:line="256" w:lineRule="auto"/>
        <w:contextualSpacing/>
        <w:rPr>
          <w:rFonts w:ascii="DepCentury Old Style" w:eastAsia="Calibri" w:hAnsi="DepCentury Old Style" w:cs="Times New Roman"/>
          <w:b/>
        </w:rPr>
      </w:pPr>
      <w:r w:rsidRPr="004D097D">
        <w:rPr>
          <w:rFonts w:ascii="DepCentury Old Style" w:eastAsia="Calibri" w:hAnsi="DepCentury Old Style" w:cs="Times New Roman"/>
          <w:b/>
        </w:rPr>
        <w:t>Program for bedre styring og ledelse i staten har flere relevante tiltak og verktøy</w:t>
      </w:r>
    </w:p>
    <w:p w14:paraId="41DB112C" w14:textId="77777777" w:rsidR="00D81EFF" w:rsidRPr="004D097D" w:rsidRDefault="00D81EFF" w:rsidP="00D81EFF">
      <w:pPr>
        <w:spacing w:after="0" w:line="300" w:lineRule="atLeast"/>
        <w:rPr>
          <w:rFonts w:ascii="DepCentury Old Style" w:eastAsia="Times New Roman" w:hAnsi="DepCentury Old Style" w:cs="Times New Roman"/>
          <w:szCs w:val="20"/>
        </w:rPr>
      </w:pPr>
      <w:r w:rsidRPr="004D097D">
        <w:rPr>
          <w:rFonts w:ascii="DepCentury Old Style" w:eastAsia="Times New Roman" w:hAnsi="DepCentury Old Style" w:cs="Times New Roman"/>
          <w:szCs w:val="20"/>
        </w:rPr>
        <w:t xml:space="preserve">Lederne må vite at det finnes tiltak og verktøy innenfor rammene av programmet som de kan benytte seg av. Det er viktig at de ikke bare kjenner til enkelttiltakene men tenkningen rundt hvordan tiltakene sammen kan gi effekt. Programmet må også kommunisere sammenhengen mellom tiltakene i programmet og øvrige relevante tiltak. Det gjelder for eksempel ny statlig arbeidsgiverstrategi, digitalisering av forvaltningen, forenkling av regelverk og fjerning tidstyver m.m. </w:t>
      </w:r>
    </w:p>
    <w:p w14:paraId="0C2EA69F" w14:textId="77777777" w:rsidR="00831E06" w:rsidRPr="004D097D" w:rsidRDefault="00831E06" w:rsidP="00D81EFF">
      <w:pPr>
        <w:spacing w:after="0" w:line="300" w:lineRule="atLeast"/>
        <w:rPr>
          <w:rFonts w:ascii="DepCentury Old Style" w:eastAsia="Times New Roman" w:hAnsi="DepCentury Old Style" w:cs="Times New Roman"/>
          <w:szCs w:val="20"/>
        </w:rPr>
      </w:pPr>
    </w:p>
    <w:p w14:paraId="74BAC8DF" w14:textId="77777777" w:rsidR="00D81EFF" w:rsidRPr="004D097D" w:rsidRDefault="00D81EFF" w:rsidP="00831E06">
      <w:pPr>
        <w:keepNext/>
        <w:keepLines/>
        <w:spacing w:before="240" w:after="0" w:line="256" w:lineRule="auto"/>
        <w:ind w:left="567" w:hanging="567"/>
        <w:outlineLvl w:val="0"/>
        <w:rPr>
          <w:rFonts w:ascii="DepCentury Old Style" w:eastAsia="Times New Roman" w:hAnsi="DepCentury Old Style" w:cs="Times New Roman"/>
          <w:b/>
          <w:caps/>
          <w:kern w:val="28"/>
          <w:szCs w:val="20"/>
        </w:rPr>
      </w:pPr>
      <w:bookmarkStart w:id="4" w:name="_Toc436055863"/>
      <w:r w:rsidRPr="004D097D">
        <w:rPr>
          <w:rFonts w:ascii="DepCentury Old Style" w:eastAsia="Times New Roman" w:hAnsi="DepCentury Old Style" w:cs="Times New Roman"/>
          <w:b/>
          <w:caps/>
          <w:kern w:val="28"/>
          <w:szCs w:val="20"/>
        </w:rPr>
        <w:t>Kommunikasjonsgrep i gjennomføringsfasen</w:t>
      </w:r>
      <w:bookmarkStart w:id="5" w:name="_Toc436055864"/>
      <w:bookmarkEnd w:id="4"/>
    </w:p>
    <w:p w14:paraId="3CB90C2C" w14:textId="1CC80371" w:rsidR="00C507BA" w:rsidRPr="004D097D" w:rsidRDefault="00C507BA" w:rsidP="00C507BA">
      <w:pPr>
        <w:rPr>
          <w:rFonts w:ascii="DepCentury Old Style" w:hAnsi="DepCentury Old Style"/>
          <w:szCs w:val="24"/>
        </w:rPr>
      </w:pPr>
      <w:r w:rsidRPr="004D097D">
        <w:rPr>
          <w:rFonts w:ascii="DepCentury Old Style" w:hAnsi="DepCentury Old Style"/>
          <w:szCs w:val="24"/>
        </w:rPr>
        <w:t xml:space="preserve">Det er viktig at kommunikasjonens form bygger opp om budskapet. </w:t>
      </w:r>
      <w:r w:rsidR="0059512E" w:rsidRPr="004D097D">
        <w:rPr>
          <w:rFonts w:ascii="DepCentury Old Style" w:hAnsi="DepCentury Old Style"/>
          <w:szCs w:val="24"/>
        </w:rPr>
        <w:t>Programmet</w:t>
      </w:r>
      <w:r w:rsidR="0059512E" w:rsidRPr="004D097D">
        <w:rPr>
          <w:rFonts w:ascii="DepCentury Old Style" w:hAnsi="DepCentury Old Style"/>
          <w:szCs w:val="24"/>
        </w:rPr>
        <w:t xml:space="preserve"> </w:t>
      </w:r>
      <w:r w:rsidRPr="004D097D">
        <w:rPr>
          <w:rFonts w:ascii="DepCentury Old Style" w:hAnsi="DepCentury Old Style"/>
          <w:szCs w:val="24"/>
        </w:rPr>
        <w:t xml:space="preserve">mener det vil forsterke budskapet å benytte konkrete eksempler og ledere fra statsforvaltningen som kan vise hvordan man kan få dette til i praksis. </w:t>
      </w:r>
    </w:p>
    <w:p w14:paraId="2214C2E3" w14:textId="77777777" w:rsidR="00D81EFF" w:rsidRPr="004D097D" w:rsidRDefault="00D81EFF" w:rsidP="00D81EFF">
      <w:pPr>
        <w:keepNext/>
        <w:keepLines/>
        <w:spacing w:before="40" w:after="0" w:line="256" w:lineRule="auto"/>
        <w:outlineLvl w:val="1"/>
        <w:rPr>
          <w:rFonts w:ascii="DepCentury Old Style" w:eastAsia="Times New Roman" w:hAnsi="DepCentury Old Style" w:cs="Times New Roman"/>
          <w:b/>
          <w:kern w:val="28"/>
          <w:szCs w:val="20"/>
        </w:rPr>
      </w:pPr>
      <w:r w:rsidRPr="004D097D">
        <w:rPr>
          <w:rFonts w:ascii="DepCentury Old Style" w:eastAsia="Times New Roman" w:hAnsi="DepCentury Old Style" w:cs="Times New Roman"/>
          <w:b/>
          <w:kern w:val="28"/>
          <w:szCs w:val="20"/>
        </w:rPr>
        <w:t>De gode historiene</w:t>
      </w:r>
      <w:bookmarkEnd w:id="5"/>
    </w:p>
    <w:p w14:paraId="11853C35" w14:textId="7C79E69C" w:rsidR="00D81EFF" w:rsidRPr="004D097D" w:rsidRDefault="00D81EFF" w:rsidP="00D81EFF">
      <w:pPr>
        <w:spacing w:after="0" w:line="300" w:lineRule="atLeast"/>
        <w:jc w:val="both"/>
        <w:rPr>
          <w:rFonts w:ascii="DepCentury Old Style" w:eastAsia="Times New Roman" w:hAnsi="DepCentury Old Style" w:cs="Times New Roman"/>
          <w:szCs w:val="20"/>
        </w:rPr>
      </w:pPr>
      <w:r w:rsidRPr="004D097D">
        <w:rPr>
          <w:rFonts w:ascii="DepCentury Old Style" w:eastAsia="Times New Roman" w:hAnsi="DepCentury Old Style" w:cs="Times New Roman"/>
          <w:szCs w:val="20"/>
        </w:rPr>
        <w:t xml:space="preserve">Som et ledd i synliggjøringen av programmets budskap, er det relevant å kommunisere historier som representerer gode eksempler på hvordan ledere og virksomheter kan jobbe for å bli mer resultatorienterte og gjennomføringskraftige. Det vil være vanskelig å finne gode historier som viser effekter på bruker- og samfunnsnivå som kan tilskrives programmet. </w:t>
      </w:r>
      <w:r w:rsidR="0059512E" w:rsidRPr="004D097D">
        <w:rPr>
          <w:rFonts w:ascii="DepCentury Old Style" w:eastAsia="Times New Roman" w:hAnsi="DepCentury Old Style" w:cs="Times New Roman"/>
          <w:szCs w:val="20"/>
        </w:rPr>
        <w:t>Programmet</w:t>
      </w:r>
      <w:r w:rsidR="0059512E" w:rsidRPr="004D097D">
        <w:rPr>
          <w:rFonts w:ascii="DepCentury Old Style" w:eastAsia="Times New Roman" w:hAnsi="DepCentury Old Style" w:cs="Times New Roman"/>
          <w:szCs w:val="20"/>
        </w:rPr>
        <w:t xml:space="preserve"> </w:t>
      </w:r>
      <w:r w:rsidRPr="004D097D">
        <w:rPr>
          <w:rFonts w:ascii="DepCentury Old Style" w:eastAsia="Times New Roman" w:hAnsi="DepCentury Old Style" w:cs="Times New Roman"/>
          <w:szCs w:val="20"/>
        </w:rPr>
        <w:t>vil derfor jobbe med å finne gode his</w:t>
      </w:r>
      <w:r w:rsidR="00C32C4E" w:rsidRPr="004D097D">
        <w:rPr>
          <w:rFonts w:ascii="DepCentury Old Style" w:eastAsia="Times New Roman" w:hAnsi="DepCentury Old Style" w:cs="Times New Roman"/>
          <w:szCs w:val="20"/>
        </w:rPr>
        <w:t>torier knyttet til deltakelse,</w:t>
      </w:r>
      <w:r w:rsidRPr="004D097D">
        <w:rPr>
          <w:rFonts w:ascii="DepCentury Old Style" w:eastAsia="Times New Roman" w:hAnsi="DepCentury Old Style" w:cs="Times New Roman"/>
          <w:szCs w:val="20"/>
        </w:rPr>
        <w:t xml:space="preserve"> implementering av programmets tiltak</w:t>
      </w:r>
      <w:r w:rsidR="00C32C4E" w:rsidRPr="004D097D">
        <w:rPr>
          <w:rFonts w:ascii="DepCentury Old Style" w:eastAsia="Times New Roman" w:hAnsi="DepCentury Old Style" w:cs="Times New Roman"/>
          <w:szCs w:val="20"/>
        </w:rPr>
        <w:t xml:space="preserve"> og effekter i statsforvaltningen</w:t>
      </w:r>
      <w:r w:rsidRPr="004D097D">
        <w:rPr>
          <w:rFonts w:ascii="DepCentury Old Style" w:eastAsia="Times New Roman" w:hAnsi="DepCentury Old Style" w:cs="Times New Roman"/>
          <w:szCs w:val="20"/>
        </w:rPr>
        <w:t>. Eksempler i denne sammenhengen kan være Statens arbeidsmiljøinstitutts arbeid med lederutvikling, eventuelle endringer i tildelingsbrev som følge av DFØs støtte til utvikling av styringsdialogen (SUS), de første digitaliseringsprosjekter som har fått finansiering gjennom Medfinansieringsordningen eller råd av Digitaliseringsrådet</w:t>
      </w:r>
      <w:r w:rsidR="00C32C4E" w:rsidRPr="004D097D">
        <w:rPr>
          <w:rFonts w:ascii="DepCentury Old Style" w:eastAsia="Times New Roman" w:hAnsi="DepCentury Old Style" w:cs="Times New Roman"/>
          <w:szCs w:val="20"/>
        </w:rPr>
        <w:t>,</w:t>
      </w:r>
      <w:r w:rsidRPr="004D097D">
        <w:rPr>
          <w:rFonts w:ascii="DepCentury Old Style" w:eastAsia="Times New Roman" w:hAnsi="DepCentury Old Style" w:cs="Times New Roman"/>
          <w:szCs w:val="20"/>
        </w:rPr>
        <w:t xml:space="preserve"> osv.</w:t>
      </w:r>
    </w:p>
    <w:p w14:paraId="3F638A81" w14:textId="77777777" w:rsidR="00D81EFF" w:rsidRPr="004D097D" w:rsidRDefault="00D81EFF" w:rsidP="00D81EFF">
      <w:pPr>
        <w:spacing w:after="0" w:line="300" w:lineRule="atLeast"/>
        <w:jc w:val="both"/>
        <w:rPr>
          <w:rFonts w:ascii="DepCentury Old Style" w:eastAsia="Times New Roman" w:hAnsi="DepCentury Old Style" w:cs="Times New Roman"/>
          <w:szCs w:val="20"/>
        </w:rPr>
      </w:pPr>
    </w:p>
    <w:p w14:paraId="68C55B1D" w14:textId="77777777" w:rsidR="00D81EFF" w:rsidRPr="004D097D" w:rsidRDefault="00D81EFF" w:rsidP="00D81EFF">
      <w:pPr>
        <w:keepNext/>
        <w:keepLines/>
        <w:spacing w:before="40" w:after="0" w:line="256" w:lineRule="auto"/>
        <w:ind w:left="567" w:hanging="567"/>
        <w:outlineLvl w:val="1"/>
        <w:rPr>
          <w:rFonts w:ascii="DepCentury Old Style" w:eastAsia="Times New Roman" w:hAnsi="DepCentury Old Style" w:cs="Times New Roman"/>
          <w:b/>
          <w:kern w:val="28"/>
          <w:szCs w:val="20"/>
        </w:rPr>
      </w:pPr>
      <w:bookmarkStart w:id="6" w:name="_Toc436055865"/>
      <w:r w:rsidRPr="004D097D">
        <w:rPr>
          <w:rFonts w:ascii="DepCentury Old Style" w:eastAsia="Times New Roman" w:hAnsi="DepCentury Old Style" w:cs="Times New Roman"/>
          <w:b/>
          <w:kern w:val="28"/>
          <w:szCs w:val="20"/>
        </w:rPr>
        <w:t>Bistand fra ledere i statsforvaltningen</w:t>
      </w:r>
      <w:bookmarkEnd w:id="6"/>
    </w:p>
    <w:p w14:paraId="76456915" w14:textId="77777777" w:rsidR="00D81EFF" w:rsidRPr="004D097D" w:rsidRDefault="00D81EFF" w:rsidP="00D81EFF">
      <w:pPr>
        <w:spacing w:after="0" w:line="300" w:lineRule="atLeast"/>
        <w:rPr>
          <w:rFonts w:ascii="DepCentury Old Style" w:eastAsia="Times New Roman" w:hAnsi="DepCentury Old Style" w:cs="Times New Roman"/>
          <w:szCs w:val="20"/>
        </w:rPr>
      </w:pPr>
      <w:r w:rsidRPr="004D097D">
        <w:rPr>
          <w:rFonts w:ascii="DepCentury Old Style" w:eastAsia="Times New Roman" w:hAnsi="DepCentury Old Style" w:cs="Times New Roman"/>
          <w:szCs w:val="20"/>
        </w:rPr>
        <w:t xml:space="preserve">Det er ikke bare budskapet som formidles som er viktig, men også avsenderens troverdighet. Derfor har programmet ved flere anledninger benyttet ledere til å kommunisere tenkningen i programmet. Vi har fått ledere til å holde innlegg på frokostseminar, vi har hatt ledere med oss når vi har snakket om programmet i eksterne møter og vi har trukket frem leder og virksomheter som gode eksempler. </w:t>
      </w:r>
    </w:p>
    <w:p w14:paraId="5FDD4D01" w14:textId="77777777" w:rsidR="00D81EFF" w:rsidRPr="004D097D" w:rsidRDefault="00D81EFF" w:rsidP="00D81EFF">
      <w:pPr>
        <w:spacing w:after="0" w:line="300" w:lineRule="atLeast"/>
        <w:rPr>
          <w:rFonts w:ascii="DepCentury Old Style" w:eastAsia="Times New Roman" w:hAnsi="DepCentury Old Style" w:cs="Times New Roman"/>
          <w:szCs w:val="20"/>
        </w:rPr>
      </w:pPr>
    </w:p>
    <w:p w14:paraId="47DFFB4D" w14:textId="77777777" w:rsidR="00D81EFF" w:rsidRPr="004D097D" w:rsidRDefault="00D81EFF" w:rsidP="00D81EFF">
      <w:pPr>
        <w:spacing w:after="0" w:line="300" w:lineRule="atLeast"/>
        <w:rPr>
          <w:rFonts w:ascii="DepCentury Old Style" w:eastAsia="Times New Roman" w:hAnsi="DepCentury Old Style" w:cs="Times New Roman"/>
          <w:szCs w:val="20"/>
        </w:rPr>
      </w:pPr>
      <w:r w:rsidRPr="004D097D">
        <w:rPr>
          <w:rFonts w:ascii="DepCentury Old Style" w:eastAsia="Times New Roman" w:hAnsi="DepCentury Old Style" w:cs="Times New Roman"/>
          <w:szCs w:val="20"/>
        </w:rPr>
        <w:t xml:space="preserve">Som en forlengelse av dette, vurderes det å etablere en </w:t>
      </w:r>
      <w:r w:rsidR="00DC58DE" w:rsidRPr="004D097D">
        <w:rPr>
          <w:rFonts w:ascii="DepCentury Old Style" w:eastAsia="Times New Roman" w:hAnsi="DepCentury Old Style" w:cs="Times New Roman"/>
          <w:szCs w:val="20"/>
        </w:rPr>
        <w:t xml:space="preserve">noe mer fast </w:t>
      </w:r>
      <w:r w:rsidRPr="004D097D">
        <w:rPr>
          <w:rFonts w:ascii="DepCentury Old Style" w:eastAsia="Times New Roman" w:hAnsi="DepCentury Old Style" w:cs="Times New Roman"/>
          <w:szCs w:val="20"/>
        </w:rPr>
        <w:t xml:space="preserve">struktur rundt noen ledere som på mer regelmessig basis kan bistå med å formidle programmets budskap ved forskjellige anledninger. Naturlige rekrutteringskilder vil være koordineringsgruppen for programmet, utvalgte deltakere i programmets tiltak, ledere programmet har benyttet som innledere på frokostseminar og ledere som utmerker seg på andre måter som for eksempel "eiere" av "gode </w:t>
      </w:r>
      <w:r w:rsidRPr="004D097D">
        <w:rPr>
          <w:rFonts w:ascii="DepCentury Old Style" w:eastAsia="Times New Roman" w:hAnsi="DepCentury Old Style" w:cs="Times New Roman"/>
          <w:szCs w:val="20"/>
        </w:rPr>
        <w:lastRenderedPageBreak/>
        <w:t xml:space="preserve">historier". Disse lederne vil også naturlig kunne benyttes som gode diskusjonspartnere i gjennomføringsfasen av programmet. </w:t>
      </w:r>
    </w:p>
    <w:p w14:paraId="76B88DF0" w14:textId="77777777" w:rsidR="00D81EFF" w:rsidRPr="004D097D" w:rsidRDefault="00D81EFF" w:rsidP="00D81EFF">
      <w:pPr>
        <w:spacing w:after="0" w:line="300" w:lineRule="atLeast"/>
        <w:rPr>
          <w:rFonts w:ascii="DepCentury Old Style" w:eastAsia="Times New Roman" w:hAnsi="DepCentury Old Style" w:cs="Times New Roman"/>
          <w:szCs w:val="20"/>
        </w:rPr>
      </w:pPr>
    </w:p>
    <w:p w14:paraId="212A2FA5" w14:textId="77777777" w:rsidR="00D81EFF" w:rsidRPr="004D097D" w:rsidRDefault="00D81EFF" w:rsidP="00D81EFF">
      <w:pPr>
        <w:keepNext/>
        <w:keepLines/>
        <w:spacing w:before="240" w:after="0" w:line="256" w:lineRule="auto"/>
        <w:ind w:left="567" w:hanging="567"/>
        <w:outlineLvl w:val="0"/>
        <w:rPr>
          <w:rFonts w:ascii="DepCentury Old Style" w:eastAsia="Times New Roman" w:hAnsi="DepCentury Old Style" w:cs="Times New Roman"/>
          <w:b/>
          <w:caps/>
          <w:kern w:val="28"/>
          <w:szCs w:val="20"/>
        </w:rPr>
      </w:pPr>
      <w:bookmarkStart w:id="7" w:name="_Toc436055867"/>
      <w:r w:rsidRPr="004D097D">
        <w:rPr>
          <w:rFonts w:ascii="DepCentury Old Style" w:eastAsia="Times New Roman" w:hAnsi="DepCentury Old Style" w:cs="Times New Roman"/>
          <w:b/>
          <w:caps/>
          <w:kern w:val="28"/>
          <w:szCs w:val="20"/>
        </w:rPr>
        <w:t>Kommunikasjonskanaler</w:t>
      </w:r>
      <w:bookmarkEnd w:id="7"/>
      <w:r w:rsidRPr="004D097D">
        <w:rPr>
          <w:rFonts w:ascii="DepCentury Old Style" w:eastAsia="Times New Roman" w:hAnsi="DepCentury Old Style" w:cs="Times New Roman"/>
          <w:b/>
          <w:caps/>
          <w:kern w:val="28"/>
          <w:szCs w:val="20"/>
        </w:rPr>
        <w:t xml:space="preserve"> </w:t>
      </w:r>
    </w:p>
    <w:p w14:paraId="6A727F5E" w14:textId="77777777" w:rsidR="00D81EFF" w:rsidRPr="004D097D" w:rsidRDefault="00D81EFF" w:rsidP="00D81EFF">
      <w:pPr>
        <w:spacing w:after="0" w:line="300" w:lineRule="atLeast"/>
        <w:rPr>
          <w:rFonts w:ascii="DepCentury Old Style" w:eastAsia="Times New Roman" w:hAnsi="DepCentury Old Style" w:cs="Times New Roman"/>
          <w:szCs w:val="20"/>
        </w:rPr>
      </w:pPr>
      <w:r w:rsidRPr="004D097D">
        <w:rPr>
          <w:rFonts w:ascii="DepCentury Old Style" w:eastAsia="Times New Roman" w:hAnsi="DepCentury Old Style" w:cs="Times New Roman"/>
          <w:szCs w:val="20"/>
        </w:rPr>
        <w:t xml:space="preserve">Programmet skal kommunisere til en stor og sammensatt målgruppe, og er avhengig av å benytte forskjellige kanaler avhengig av hvilket budskap som skal fremføres og hvilke deler av målgruppen som skal nås. Nedenfor gis en kort omtale av de ulike kommunikasjonskanalene, hvordan de er benyttet hittil og hvordan de er tenkt videreført ut programperioden. </w:t>
      </w:r>
    </w:p>
    <w:p w14:paraId="458D1C5A" w14:textId="77777777" w:rsidR="00D81EFF" w:rsidRPr="004D097D" w:rsidRDefault="00D81EFF" w:rsidP="00D81EFF">
      <w:pPr>
        <w:spacing w:after="0" w:line="300" w:lineRule="atLeast"/>
        <w:rPr>
          <w:rFonts w:ascii="DepCentury Old Style" w:eastAsia="Times New Roman" w:hAnsi="DepCentury Old Style" w:cs="Times New Roman"/>
          <w:szCs w:val="20"/>
        </w:rPr>
      </w:pPr>
    </w:p>
    <w:p w14:paraId="5185956A" w14:textId="77777777" w:rsidR="00D81EFF" w:rsidRPr="004D097D" w:rsidRDefault="00D81EFF" w:rsidP="00D81EFF">
      <w:pPr>
        <w:keepNext/>
        <w:keepLines/>
        <w:spacing w:before="40" w:after="0" w:line="256" w:lineRule="auto"/>
        <w:ind w:left="567" w:hanging="567"/>
        <w:outlineLvl w:val="1"/>
        <w:rPr>
          <w:rFonts w:ascii="DepCentury Old Style" w:eastAsia="Times New Roman" w:hAnsi="DepCentury Old Style" w:cs="Times New Roman"/>
          <w:b/>
          <w:kern w:val="28"/>
          <w:szCs w:val="20"/>
        </w:rPr>
      </w:pPr>
      <w:bookmarkStart w:id="8" w:name="_Toc436055868"/>
      <w:r w:rsidRPr="004D097D">
        <w:rPr>
          <w:rFonts w:ascii="DepCentury Old Style" w:eastAsia="Times New Roman" w:hAnsi="DepCentury Old Style" w:cs="Times New Roman"/>
          <w:b/>
          <w:kern w:val="28"/>
          <w:szCs w:val="20"/>
        </w:rPr>
        <w:t>Nettside og nyhetsvarsel</w:t>
      </w:r>
      <w:bookmarkEnd w:id="8"/>
    </w:p>
    <w:p w14:paraId="0CC1F2DB" w14:textId="77777777" w:rsidR="00D81EFF" w:rsidRPr="004D097D" w:rsidRDefault="00D81EFF" w:rsidP="00D81EFF">
      <w:pPr>
        <w:spacing w:after="0" w:line="300" w:lineRule="atLeast"/>
        <w:rPr>
          <w:rFonts w:ascii="DepCentury Old Style" w:eastAsia="Times New Roman" w:hAnsi="DepCentury Old Style" w:cs="Times New Roman"/>
          <w:szCs w:val="20"/>
        </w:rPr>
      </w:pPr>
      <w:r w:rsidRPr="004D097D">
        <w:rPr>
          <w:rFonts w:ascii="DepCentury Old Style" w:eastAsia="Times New Roman" w:hAnsi="DepCentury Old Style" w:cs="Times New Roman"/>
          <w:szCs w:val="20"/>
        </w:rPr>
        <w:t>Programmets nettside ble etablert i andre kvartal 2015 og er åpen for alle. Gjennom denne kanalen har programmet et potensial for å nå mange. Det er mulig å abonnere på nyhetsvarsel fra nettsiden.</w:t>
      </w:r>
    </w:p>
    <w:p w14:paraId="078E6BE4" w14:textId="77777777" w:rsidR="00D81EFF" w:rsidRPr="004D097D" w:rsidRDefault="00D81EFF" w:rsidP="00D81EFF">
      <w:pPr>
        <w:spacing w:after="0" w:line="300" w:lineRule="atLeast"/>
        <w:rPr>
          <w:rFonts w:ascii="DepCentury Old Style" w:eastAsia="Times New Roman" w:hAnsi="DepCentury Old Style" w:cs="Times New Roman"/>
          <w:szCs w:val="20"/>
        </w:rPr>
      </w:pPr>
    </w:p>
    <w:p w14:paraId="7DCDC35F" w14:textId="77777777" w:rsidR="00D81EFF" w:rsidRPr="004D097D" w:rsidRDefault="00D81EFF" w:rsidP="00D81EFF">
      <w:pPr>
        <w:spacing w:after="0" w:line="300" w:lineRule="atLeast"/>
        <w:rPr>
          <w:rFonts w:ascii="DepCentury Old Style" w:eastAsia="Times New Roman" w:hAnsi="DepCentury Old Style" w:cs="Times New Roman"/>
          <w:szCs w:val="20"/>
        </w:rPr>
      </w:pPr>
      <w:r w:rsidRPr="004D097D">
        <w:rPr>
          <w:rFonts w:ascii="DepCentury Old Style" w:eastAsia="Times New Roman" w:hAnsi="DepCentury Old Style" w:cs="Times New Roman"/>
          <w:szCs w:val="20"/>
        </w:rPr>
        <w:t xml:space="preserve">Programmet må jobbe aktivt for å gjøre nettsiden mer kjent og innholdet relevant og "levende". Hittil har det primært vært jobbet med å få et tilstrekkelig tilfang av nye saker til nettsiden. I gjennomføringsfasen av programmet vil det være bedre tilgang på saker. Vi kan derfor i større grad konsentrere innsatsen til det å gjøre sakene relevante og engasjerende, for eksempel ved bruk av gode historier og ledere som forteller. Nettsiden har også en verktøykasse hvor vi legger ut praktiske verktøy som </w:t>
      </w:r>
      <w:r w:rsidR="00DC58DE" w:rsidRPr="004D097D">
        <w:rPr>
          <w:rFonts w:ascii="DepCentury Old Style" w:eastAsia="Times New Roman" w:hAnsi="DepCentury Old Style" w:cs="Times New Roman"/>
          <w:szCs w:val="20"/>
        </w:rPr>
        <w:t>"</w:t>
      </w:r>
      <w:r w:rsidRPr="004D097D">
        <w:rPr>
          <w:rFonts w:ascii="DepCentury Old Style" w:eastAsia="Times New Roman" w:hAnsi="DepCentury Old Style" w:cs="Times New Roman"/>
          <w:szCs w:val="20"/>
        </w:rPr>
        <w:t>beste praksis</w:t>
      </w:r>
      <w:r w:rsidR="00DC58DE" w:rsidRPr="004D097D">
        <w:rPr>
          <w:rFonts w:ascii="DepCentury Old Style" w:eastAsia="Times New Roman" w:hAnsi="DepCentury Old Style" w:cs="Times New Roman"/>
          <w:szCs w:val="20"/>
        </w:rPr>
        <w:t>"</w:t>
      </w:r>
      <w:r w:rsidRPr="004D097D">
        <w:rPr>
          <w:rFonts w:ascii="DepCentury Old Style" w:eastAsia="Times New Roman" w:hAnsi="DepCentury Old Style" w:cs="Times New Roman"/>
          <w:szCs w:val="20"/>
        </w:rPr>
        <w:t xml:space="preserve"> og maler som kan benyttes av ledere og virksomheter. </w:t>
      </w:r>
    </w:p>
    <w:p w14:paraId="59CD0088" w14:textId="77777777" w:rsidR="00D81EFF" w:rsidRPr="004D097D" w:rsidRDefault="00D81EFF" w:rsidP="00D81EFF">
      <w:pPr>
        <w:spacing w:after="0" w:line="300" w:lineRule="atLeast"/>
        <w:rPr>
          <w:rFonts w:ascii="DepCentury Old Style" w:eastAsia="Times New Roman" w:hAnsi="DepCentury Old Style" w:cs="Times New Roman"/>
          <w:szCs w:val="20"/>
        </w:rPr>
      </w:pPr>
    </w:p>
    <w:p w14:paraId="289A4656" w14:textId="77777777" w:rsidR="00D81EFF" w:rsidRPr="004D097D" w:rsidRDefault="00D81EFF" w:rsidP="00D81EFF">
      <w:pPr>
        <w:spacing w:after="0" w:line="300" w:lineRule="atLeast"/>
        <w:rPr>
          <w:rFonts w:ascii="DepCentury Old Style" w:eastAsia="Times New Roman" w:hAnsi="DepCentury Old Style" w:cs="Times New Roman"/>
          <w:szCs w:val="20"/>
        </w:rPr>
      </w:pPr>
      <w:r w:rsidRPr="004D097D">
        <w:rPr>
          <w:rFonts w:ascii="DepCentury Old Style" w:eastAsia="Times New Roman" w:hAnsi="DepCentury Old Style" w:cs="Times New Roman"/>
          <w:szCs w:val="20"/>
        </w:rPr>
        <w:t xml:space="preserve">Nettsiden har følgende adresse: </w:t>
      </w:r>
    </w:p>
    <w:p w14:paraId="41891E6B" w14:textId="77777777" w:rsidR="00D81EFF" w:rsidRPr="004D097D" w:rsidRDefault="00796772" w:rsidP="00D81EFF">
      <w:pPr>
        <w:spacing w:after="0" w:line="300" w:lineRule="atLeast"/>
        <w:rPr>
          <w:rFonts w:ascii="DepCentury Old Style" w:eastAsia="Times New Roman" w:hAnsi="DepCentury Old Style" w:cs="Times New Roman"/>
          <w:color w:val="0000FF"/>
          <w:szCs w:val="20"/>
          <w:u w:val="single"/>
        </w:rPr>
      </w:pPr>
      <w:hyperlink r:id="rId13" w:history="1">
        <w:r w:rsidR="00D81EFF" w:rsidRPr="004D097D">
          <w:rPr>
            <w:rFonts w:ascii="DepCentury Old Style" w:eastAsia="Times New Roman" w:hAnsi="DepCentury Old Style" w:cs="Times New Roman"/>
            <w:color w:val="0000FF"/>
            <w:szCs w:val="20"/>
            <w:u w:val="single"/>
          </w:rPr>
          <w:t>https://blogg.regjeringen.no/bedrestyringogledelse/</w:t>
        </w:r>
      </w:hyperlink>
    </w:p>
    <w:p w14:paraId="4460CC28" w14:textId="77777777" w:rsidR="00D81EFF" w:rsidRPr="004D097D" w:rsidRDefault="00D81EFF" w:rsidP="00D81EFF">
      <w:pPr>
        <w:spacing w:after="0" w:line="300" w:lineRule="atLeast"/>
        <w:rPr>
          <w:rFonts w:ascii="DepCentury Old Style" w:eastAsia="Times New Roman" w:hAnsi="DepCentury Old Style" w:cs="Times New Roman"/>
          <w:szCs w:val="20"/>
        </w:rPr>
      </w:pPr>
    </w:p>
    <w:p w14:paraId="5084F9D7" w14:textId="77777777" w:rsidR="00D81EFF" w:rsidRPr="004D097D" w:rsidRDefault="00D81EFF" w:rsidP="00D81EFF">
      <w:pPr>
        <w:keepNext/>
        <w:keepLines/>
        <w:spacing w:before="40" w:after="0" w:line="256" w:lineRule="auto"/>
        <w:ind w:left="567" w:hanging="567"/>
        <w:outlineLvl w:val="1"/>
        <w:rPr>
          <w:rFonts w:ascii="DepCentury Old Style" w:eastAsia="Times New Roman" w:hAnsi="DepCentury Old Style" w:cs="Times New Roman"/>
          <w:b/>
          <w:kern w:val="28"/>
          <w:szCs w:val="20"/>
        </w:rPr>
      </w:pPr>
      <w:bookmarkStart w:id="9" w:name="_Toc436050189"/>
      <w:bookmarkStart w:id="10" w:name="_Toc436055869"/>
      <w:bookmarkStart w:id="11" w:name="_Toc436055870"/>
      <w:bookmarkEnd w:id="9"/>
      <w:bookmarkEnd w:id="10"/>
      <w:r w:rsidRPr="004D097D">
        <w:rPr>
          <w:rFonts w:ascii="DepCentury Old Style" w:eastAsia="Times New Roman" w:hAnsi="DepCentury Old Style" w:cs="Times New Roman"/>
          <w:b/>
          <w:kern w:val="28"/>
          <w:szCs w:val="20"/>
        </w:rPr>
        <w:t>Frokostseminar i regi av programmet</w:t>
      </w:r>
      <w:bookmarkEnd w:id="11"/>
    </w:p>
    <w:p w14:paraId="187188BF" w14:textId="77777777" w:rsidR="00D81EFF" w:rsidRPr="004D097D" w:rsidRDefault="00D81EFF" w:rsidP="00D81EFF">
      <w:pPr>
        <w:spacing w:after="0" w:line="300" w:lineRule="atLeast"/>
        <w:rPr>
          <w:rFonts w:ascii="DepCentury Old Style" w:eastAsia="Times New Roman" w:hAnsi="DepCentury Old Style" w:cs="Times New Roman"/>
          <w:szCs w:val="20"/>
        </w:rPr>
      </w:pPr>
      <w:r w:rsidRPr="004D097D">
        <w:rPr>
          <w:rFonts w:ascii="DepCentury Old Style" w:eastAsia="Times New Roman" w:hAnsi="DepCentury Old Style" w:cs="Times New Roman"/>
          <w:szCs w:val="20"/>
        </w:rPr>
        <w:t xml:space="preserve">Frokostmøter er en god kanal for å sette dagsorden, utfordre og skape debatt om aktuelle temaer og problemstillinger som faller inn under programmets områder. Dette er også et kommunikasjonstiltak med et bredt nedslagsfelt særlig fordi vi strømmer arrangementene. I 2015 er det avholdt to frokostseminar. Det første ble avholdt i september i samarbeid med Difi under tittelen; "Er de store digitaliseringsprosjektenes tid forbi?". Det andre ble avholdt i november i samarbeid med Produktivitetskommisjonen under tittelen; "Offentlig sektor i endring". Det var stor oppslutning om begge frokostseminarene, henholdsvis ca. 100 og 140 deltakere. I tillegg er det flere som har fulgt frokostseminarene via strømming på regjeringen.no. </w:t>
      </w:r>
    </w:p>
    <w:p w14:paraId="5697C07B" w14:textId="77777777" w:rsidR="00D81EFF" w:rsidRPr="004D097D" w:rsidRDefault="00D81EFF" w:rsidP="00D81EFF">
      <w:pPr>
        <w:spacing w:after="0" w:line="300" w:lineRule="atLeast"/>
        <w:rPr>
          <w:rFonts w:ascii="DepCentury Old Style" w:eastAsia="Times New Roman" w:hAnsi="DepCentury Old Style" w:cs="Times New Roman"/>
          <w:szCs w:val="20"/>
        </w:rPr>
      </w:pPr>
    </w:p>
    <w:p w14:paraId="626F7331" w14:textId="52744707" w:rsidR="00D81EFF" w:rsidRPr="004D097D" w:rsidRDefault="00A62369" w:rsidP="00D81EFF">
      <w:pPr>
        <w:spacing w:after="0" w:line="300" w:lineRule="atLeast"/>
        <w:rPr>
          <w:rFonts w:ascii="DepCentury Old Style" w:eastAsia="Times New Roman" w:hAnsi="DepCentury Old Style" w:cs="Times New Roman"/>
          <w:szCs w:val="20"/>
        </w:rPr>
      </w:pPr>
      <w:r w:rsidRPr="004D097D">
        <w:rPr>
          <w:rFonts w:ascii="DepCentury Old Style" w:eastAsia="Times New Roman" w:hAnsi="DepCentury Old Style" w:cs="Times New Roman"/>
          <w:szCs w:val="20"/>
        </w:rPr>
        <w:t xml:space="preserve">Programkontoret </w:t>
      </w:r>
      <w:r w:rsidR="00D81EFF" w:rsidRPr="004D097D">
        <w:rPr>
          <w:rFonts w:ascii="DepCentury Old Style" w:eastAsia="Times New Roman" w:hAnsi="DepCentury Old Style" w:cs="Times New Roman"/>
          <w:szCs w:val="20"/>
        </w:rPr>
        <w:t xml:space="preserve">har en ambisjon om å avholde 2-4 frokostseminar i 2016. Antallet er avhengig av programmets ressurssituasjon. Vi vil jobbe for å finne temaer som er relevante for målgruppen og som tar utgangspunkt i programmets tiltak og leveranser. </w:t>
      </w:r>
      <w:r w:rsidR="00B127C1" w:rsidRPr="004D097D">
        <w:rPr>
          <w:rFonts w:ascii="DepCentury Old Style" w:eastAsia="Times New Roman" w:hAnsi="DepCentury Old Style" w:cs="Times New Roman"/>
          <w:szCs w:val="20"/>
        </w:rPr>
        <w:t xml:space="preserve">For å treffe flere ledere, vil programkontoret vurdere om programmet skal ha noen arrangementer hvor det kun inviteres en smalere målgruppe som for eksempel toppledere eller mellomledere. En viktig forutsetning vil da være at dagsorden for arrangementet er tilstrekkelig spisset mot målgruppen. </w:t>
      </w:r>
      <w:r w:rsidR="00D81EFF" w:rsidRPr="004D097D">
        <w:rPr>
          <w:rFonts w:ascii="DepCentury Old Style" w:eastAsia="Times New Roman" w:hAnsi="DepCentury Old Style" w:cs="Times New Roman"/>
          <w:szCs w:val="20"/>
        </w:rPr>
        <w:t>I den grad det faglige innholdet tilsier det vil programmet fortsette å samarbeide med andre som for eksempel Difi, DFØ, relevante program eller utvalg, tankesmier og akademiske miljøer.</w:t>
      </w:r>
      <w:r w:rsidR="00B127C1" w:rsidRPr="004D097D">
        <w:rPr>
          <w:rFonts w:ascii="DepCentury Old Style" w:eastAsia="Times New Roman" w:hAnsi="DepCentury Old Style" w:cs="Times New Roman"/>
          <w:szCs w:val="20"/>
        </w:rPr>
        <w:t xml:space="preserve"> </w:t>
      </w:r>
    </w:p>
    <w:p w14:paraId="68A3091F" w14:textId="77777777" w:rsidR="00D81EFF" w:rsidRPr="004D097D" w:rsidRDefault="00D81EFF" w:rsidP="00D81EFF">
      <w:pPr>
        <w:keepNext/>
        <w:keepLines/>
        <w:spacing w:before="40" w:after="0" w:line="256" w:lineRule="auto"/>
        <w:ind w:left="567" w:hanging="567"/>
        <w:outlineLvl w:val="1"/>
        <w:rPr>
          <w:rFonts w:ascii="DepCentury Old Style" w:eastAsia="Times New Roman" w:hAnsi="DepCentury Old Style" w:cs="Times New Roman"/>
          <w:b/>
          <w:kern w:val="28"/>
          <w:szCs w:val="20"/>
        </w:rPr>
      </w:pPr>
      <w:bookmarkStart w:id="12" w:name="_Toc436055871"/>
      <w:r w:rsidRPr="004D097D">
        <w:rPr>
          <w:rFonts w:ascii="DepCentury Old Style" w:eastAsia="Times New Roman" w:hAnsi="DepCentury Old Style" w:cs="Times New Roman"/>
          <w:b/>
          <w:kern w:val="28"/>
          <w:szCs w:val="20"/>
        </w:rPr>
        <w:lastRenderedPageBreak/>
        <w:t>Deltakelse ved seminar og konferanser i regi av andre</w:t>
      </w:r>
      <w:bookmarkEnd w:id="12"/>
    </w:p>
    <w:p w14:paraId="51A1E0CC" w14:textId="77777777" w:rsidR="00D81EFF" w:rsidRPr="004D097D" w:rsidRDefault="00D81EFF" w:rsidP="00D81EFF">
      <w:pPr>
        <w:spacing w:after="0" w:line="300" w:lineRule="atLeast"/>
        <w:rPr>
          <w:rFonts w:ascii="DepCentury Old Style" w:eastAsia="Times New Roman" w:hAnsi="DepCentury Old Style" w:cs="Times New Roman"/>
          <w:szCs w:val="20"/>
        </w:rPr>
      </w:pPr>
      <w:r w:rsidRPr="004D097D">
        <w:rPr>
          <w:rFonts w:ascii="DepCentury Old Style" w:eastAsia="Times New Roman" w:hAnsi="DepCentury Old Style" w:cs="Times New Roman"/>
          <w:szCs w:val="20"/>
        </w:rPr>
        <w:t xml:space="preserve">I tillegg til å arrangere egne frokostseminar har programmet prioritert å synliggjøre </w:t>
      </w:r>
      <w:r w:rsidR="009F19DA" w:rsidRPr="004D097D">
        <w:rPr>
          <w:rFonts w:ascii="DepCentury Old Style" w:eastAsia="Times New Roman" w:hAnsi="DepCentury Old Style" w:cs="Times New Roman"/>
          <w:szCs w:val="20"/>
        </w:rPr>
        <w:t>seg</w:t>
      </w:r>
      <w:r w:rsidRPr="004D097D">
        <w:rPr>
          <w:rFonts w:ascii="DepCentury Old Style" w:eastAsia="Times New Roman" w:hAnsi="DepCentury Old Style" w:cs="Times New Roman"/>
          <w:szCs w:val="20"/>
        </w:rPr>
        <w:t xml:space="preserve"> på relevante seminar og konferanser i regi av andre. I 2014/2015 har programmet blitt omtalt og/eller representert med stands på blant annet topplederkonferansen, digitaliseringskonferansen, forvaltningskonferansen, LO-stats kartellkonferanse og endringskonferansen. Programmet vil fortsette dette arbeidet i 2016.</w:t>
      </w:r>
    </w:p>
    <w:p w14:paraId="4A39D996" w14:textId="77777777" w:rsidR="00D81EFF" w:rsidRPr="004D097D" w:rsidRDefault="00D81EFF" w:rsidP="00D81EFF">
      <w:pPr>
        <w:spacing w:after="0" w:line="300" w:lineRule="atLeast"/>
        <w:rPr>
          <w:rFonts w:ascii="DepCentury Old Style" w:eastAsia="Times New Roman" w:hAnsi="DepCentury Old Style" w:cs="Times New Roman"/>
          <w:szCs w:val="20"/>
        </w:rPr>
      </w:pPr>
    </w:p>
    <w:p w14:paraId="285D236A" w14:textId="77777777" w:rsidR="00D81EFF" w:rsidRPr="004D097D" w:rsidRDefault="00D81EFF" w:rsidP="00D81EFF">
      <w:pPr>
        <w:keepNext/>
        <w:keepLines/>
        <w:spacing w:before="40" w:after="0" w:line="256" w:lineRule="auto"/>
        <w:ind w:left="567" w:hanging="567"/>
        <w:outlineLvl w:val="1"/>
        <w:rPr>
          <w:rFonts w:ascii="DepCentury Old Style" w:eastAsia="Times New Roman" w:hAnsi="DepCentury Old Style" w:cs="Times New Roman"/>
          <w:b/>
          <w:kern w:val="28"/>
          <w:szCs w:val="20"/>
        </w:rPr>
      </w:pPr>
      <w:bookmarkStart w:id="13" w:name="_Toc436055872"/>
      <w:r w:rsidRPr="004D097D">
        <w:rPr>
          <w:rFonts w:ascii="DepCentury Old Style" w:eastAsia="Times New Roman" w:hAnsi="DepCentury Old Style" w:cs="Times New Roman"/>
          <w:b/>
          <w:kern w:val="28"/>
          <w:szCs w:val="20"/>
        </w:rPr>
        <w:t>Møter med primær- og sekundærmålgruppen</w:t>
      </w:r>
      <w:bookmarkEnd w:id="13"/>
    </w:p>
    <w:p w14:paraId="18245DC5" w14:textId="6B90D70B" w:rsidR="00D81EFF" w:rsidRPr="004D097D" w:rsidRDefault="00A62369" w:rsidP="00D81EFF">
      <w:pPr>
        <w:spacing w:after="0" w:line="300" w:lineRule="atLeast"/>
        <w:rPr>
          <w:rFonts w:ascii="DepCentury Old Style" w:eastAsia="Times New Roman" w:hAnsi="DepCentury Old Style" w:cs="Times New Roman"/>
          <w:szCs w:val="20"/>
        </w:rPr>
      </w:pPr>
      <w:r w:rsidRPr="004D097D">
        <w:rPr>
          <w:rFonts w:ascii="DepCentury Old Style" w:eastAsia="Times New Roman" w:hAnsi="DepCentury Old Style" w:cs="Times New Roman"/>
          <w:szCs w:val="20"/>
        </w:rPr>
        <w:t>Det anses</w:t>
      </w:r>
      <w:r w:rsidR="00D81EFF" w:rsidRPr="004D097D">
        <w:rPr>
          <w:rFonts w:ascii="DepCentury Old Style" w:eastAsia="Times New Roman" w:hAnsi="DepCentury Old Style" w:cs="Times New Roman"/>
          <w:szCs w:val="20"/>
        </w:rPr>
        <w:t xml:space="preserve"> som viktig </w:t>
      </w:r>
      <w:r w:rsidRPr="004D097D">
        <w:rPr>
          <w:rFonts w:ascii="DepCentury Old Style" w:eastAsia="Times New Roman" w:hAnsi="DepCentury Old Style" w:cs="Times New Roman"/>
          <w:szCs w:val="20"/>
        </w:rPr>
        <w:t xml:space="preserve">at programmet </w:t>
      </w:r>
      <w:r w:rsidR="00D81EFF" w:rsidRPr="004D097D">
        <w:rPr>
          <w:rFonts w:ascii="DepCentury Old Style" w:eastAsia="Times New Roman" w:hAnsi="DepCentury Old Style" w:cs="Times New Roman"/>
          <w:szCs w:val="20"/>
        </w:rPr>
        <w:t>delta</w:t>
      </w:r>
      <w:r w:rsidRPr="004D097D">
        <w:rPr>
          <w:rFonts w:ascii="DepCentury Old Style" w:eastAsia="Times New Roman" w:hAnsi="DepCentury Old Style" w:cs="Times New Roman"/>
          <w:szCs w:val="20"/>
        </w:rPr>
        <w:t>r</w:t>
      </w:r>
      <w:r w:rsidR="00D81EFF" w:rsidRPr="004D097D">
        <w:rPr>
          <w:rFonts w:ascii="DepCentury Old Style" w:eastAsia="Times New Roman" w:hAnsi="DepCentury Old Style" w:cs="Times New Roman"/>
          <w:szCs w:val="20"/>
        </w:rPr>
        <w:t xml:space="preserve"> i og å arrangere møter hvor enten primær- eller sekundærmålgruppen kan treffes. I 2015 har programmet blant annet deltatt på møte med ledergruppen i ASD, allmøte og ledersamling i HOD, allmøte i BLD, møte med Jernbaneverket og møte i personalledernettverket i departementene. I tillegg har det vært en rekke bilaterale møter knyttet til enkelttiltak. Eksempelvis har arbeidspolitisk avdeling (som er områdeansvarlige for ledelsesområdet) deltatt i mange møter i forbindelse med lederplakaten der programmet </w:t>
      </w:r>
      <w:r w:rsidR="00DC58DE" w:rsidRPr="004D097D">
        <w:rPr>
          <w:rFonts w:ascii="DepCentury Old Style" w:eastAsia="Times New Roman" w:hAnsi="DepCentury Old Style" w:cs="Times New Roman"/>
          <w:szCs w:val="20"/>
        </w:rPr>
        <w:t xml:space="preserve">i stort </w:t>
      </w:r>
      <w:r w:rsidR="00D81EFF" w:rsidRPr="004D097D">
        <w:rPr>
          <w:rFonts w:ascii="DepCentury Old Style" w:eastAsia="Times New Roman" w:hAnsi="DepCentury Old Style" w:cs="Times New Roman"/>
          <w:szCs w:val="20"/>
        </w:rPr>
        <w:t>også har vært tema. I 2016 er det øn</w:t>
      </w:r>
      <w:r w:rsidR="00DC58DE" w:rsidRPr="004D097D">
        <w:rPr>
          <w:rFonts w:ascii="DepCentury Old Style" w:eastAsia="Times New Roman" w:hAnsi="DepCentury Old Style" w:cs="Times New Roman"/>
          <w:szCs w:val="20"/>
        </w:rPr>
        <w:t>skelig å være enda mer offensiv</w:t>
      </w:r>
      <w:r w:rsidR="00D81EFF" w:rsidRPr="004D097D">
        <w:rPr>
          <w:rFonts w:ascii="DepCentury Old Style" w:eastAsia="Times New Roman" w:hAnsi="DepCentury Old Style" w:cs="Times New Roman"/>
          <w:szCs w:val="20"/>
        </w:rPr>
        <w:t xml:space="preserve"> i forhold til det å invitere oss inn til relevante møtearenaer</w:t>
      </w:r>
      <w:r w:rsidR="00DC58DE" w:rsidRPr="004D097D">
        <w:rPr>
          <w:rFonts w:ascii="DepCentury Old Style" w:eastAsia="Times New Roman" w:hAnsi="DepCentury Old Style" w:cs="Times New Roman"/>
          <w:szCs w:val="20"/>
        </w:rPr>
        <w:t>.</w:t>
      </w:r>
      <w:r w:rsidR="00D81EFF" w:rsidRPr="004D097D">
        <w:rPr>
          <w:rFonts w:ascii="DepCentury Old Style" w:eastAsia="Times New Roman" w:hAnsi="DepCentury Old Style" w:cs="Times New Roman"/>
          <w:szCs w:val="20"/>
        </w:rPr>
        <w:t xml:space="preserve"> Aktuelle arenaer kan eksempelvis være nettverksmøter for administrasjonssjefer i direktoratene og departementene. Deprådslunsj er en annen mulig arena.</w:t>
      </w:r>
    </w:p>
    <w:p w14:paraId="462E1440" w14:textId="77777777" w:rsidR="00D81EFF" w:rsidRPr="004D097D" w:rsidRDefault="00D81EFF" w:rsidP="00D81EFF">
      <w:pPr>
        <w:spacing w:after="0" w:line="300" w:lineRule="atLeast"/>
        <w:rPr>
          <w:rFonts w:ascii="DepCentury Old Style" w:eastAsia="Times New Roman" w:hAnsi="DepCentury Old Style" w:cs="Times New Roman"/>
          <w:szCs w:val="20"/>
        </w:rPr>
      </w:pPr>
    </w:p>
    <w:p w14:paraId="70CBB23D" w14:textId="77777777" w:rsidR="00D81EFF" w:rsidRPr="004D097D" w:rsidRDefault="00D81EFF" w:rsidP="00D81EFF">
      <w:pPr>
        <w:spacing w:after="0" w:line="300" w:lineRule="atLeast"/>
        <w:rPr>
          <w:rFonts w:ascii="DepCentury Old Style" w:eastAsia="Times New Roman" w:hAnsi="DepCentury Old Style" w:cs="Times New Roman"/>
          <w:szCs w:val="20"/>
        </w:rPr>
      </w:pPr>
      <w:r w:rsidRPr="004D097D">
        <w:rPr>
          <w:rFonts w:ascii="DepCentury Old Style" w:eastAsia="Times New Roman" w:hAnsi="DepCentury Old Style" w:cs="Times New Roman"/>
          <w:szCs w:val="20"/>
        </w:rPr>
        <w:t xml:space="preserve">Det er ellers viktig å bidra til at programmets tiltak og tenkning settes på dagsorden i den løpende styrings- og lederdialogen. </w:t>
      </w:r>
    </w:p>
    <w:p w14:paraId="5181C9F1" w14:textId="77777777" w:rsidR="00D81EFF" w:rsidRPr="004D097D" w:rsidRDefault="00D81EFF" w:rsidP="00D81EFF">
      <w:pPr>
        <w:spacing w:after="0" w:line="300" w:lineRule="atLeast"/>
        <w:rPr>
          <w:rFonts w:ascii="DepCentury Old Style" w:eastAsia="Times New Roman" w:hAnsi="DepCentury Old Style" w:cs="Times New Roman"/>
          <w:szCs w:val="20"/>
        </w:rPr>
      </w:pPr>
    </w:p>
    <w:p w14:paraId="7B2CFF15" w14:textId="77777777" w:rsidR="00D81EFF" w:rsidRPr="004D097D" w:rsidRDefault="00D81EFF" w:rsidP="00D81EFF">
      <w:pPr>
        <w:keepNext/>
        <w:keepLines/>
        <w:spacing w:before="40" w:after="0" w:line="256" w:lineRule="auto"/>
        <w:ind w:left="567" w:hanging="567"/>
        <w:outlineLvl w:val="1"/>
        <w:rPr>
          <w:rFonts w:ascii="DepCentury Old Style" w:eastAsia="Times New Roman" w:hAnsi="DepCentury Old Style" w:cs="Times New Roman"/>
          <w:b/>
          <w:kern w:val="28"/>
          <w:szCs w:val="20"/>
        </w:rPr>
      </w:pPr>
      <w:bookmarkStart w:id="14" w:name="_Toc436055873"/>
      <w:r w:rsidRPr="004D097D">
        <w:rPr>
          <w:rFonts w:ascii="DepCentury Old Style" w:eastAsia="Times New Roman" w:hAnsi="DepCentury Old Style" w:cs="Times New Roman"/>
          <w:b/>
          <w:kern w:val="28"/>
          <w:szCs w:val="20"/>
        </w:rPr>
        <w:t>Informasjonspakker til topplederne (e-postutsending)</w:t>
      </w:r>
      <w:bookmarkEnd w:id="14"/>
    </w:p>
    <w:p w14:paraId="0842D559" w14:textId="62BE8F41" w:rsidR="00D81EFF" w:rsidRPr="004D097D" w:rsidRDefault="00D81EFF" w:rsidP="00D81EFF">
      <w:pPr>
        <w:spacing w:after="0" w:line="300" w:lineRule="atLeast"/>
        <w:rPr>
          <w:rFonts w:ascii="DepCentury Old Style" w:eastAsia="Times New Roman" w:hAnsi="DepCentury Old Style" w:cs="Times New Roman"/>
          <w:szCs w:val="20"/>
        </w:rPr>
      </w:pPr>
      <w:r w:rsidRPr="004D097D">
        <w:rPr>
          <w:rFonts w:ascii="DepCentury Old Style" w:eastAsia="Times New Roman" w:hAnsi="DepCentury Old Style" w:cs="Times New Roman"/>
          <w:szCs w:val="20"/>
        </w:rPr>
        <w:t xml:space="preserve">Selv om </w:t>
      </w:r>
      <w:r w:rsidR="002E38B4" w:rsidRPr="004D097D">
        <w:rPr>
          <w:rFonts w:ascii="DepCentury Old Style" w:eastAsia="Times New Roman" w:hAnsi="DepCentury Old Style" w:cs="Times New Roman"/>
          <w:szCs w:val="20"/>
        </w:rPr>
        <w:t>programkontoret</w:t>
      </w:r>
      <w:r w:rsidR="002E38B4" w:rsidRPr="004D097D">
        <w:rPr>
          <w:rFonts w:ascii="DepCentury Old Style" w:eastAsia="Times New Roman" w:hAnsi="DepCentury Old Style" w:cs="Times New Roman"/>
          <w:szCs w:val="20"/>
        </w:rPr>
        <w:t xml:space="preserve"> </w:t>
      </w:r>
      <w:r w:rsidRPr="004D097D">
        <w:rPr>
          <w:rFonts w:ascii="DepCentury Old Style" w:eastAsia="Times New Roman" w:hAnsi="DepCentury Old Style" w:cs="Times New Roman"/>
          <w:szCs w:val="20"/>
        </w:rPr>
        <w:t>jobbe</w:t>
      </w:r>
      <w:r w:rsidR="002E38B4" w:rsidRPr="004D097D">
        <w:rPr>
          <w:rFonts w:ascii="DepCentury Old Style" w:eastAsia="Times New Roman" w:hAnsi="DepCentury Old Style" w:cs="Times New Roman"/>
          <w:szCs w:val="20"/>
        </w:rPr>
        <w:t>r</w:t>
      </w:r>
      <w:r w:rsidRPr="004D097D">
        <w:rPr>
          <w:rFonts w:ascii="DepCentury Old Style" w:eastAsia="Times New Roman" w:hAnsi="DepCentury Old Style" w:cs="Times New Roman"/>
          <w:szCs w:val="20"/>
        </w:rPr>
        <w:t xml:space="preserve"> aktivt for at så mange som mulig skal abonnere på nyhetsvarsel fra nettsiden, vet vi at det er få av topplederne som benytter seg av denne tjenesten. Topplederne har knapt med tid og derfor i liten grad anledning til selv å oppsøke informasjon. </w:t>
      </w:r>
      <w:r w:rsidR="002E38B4" w:rsidRPr="004D097D">
        <w:rPr>
          <w:rFonts w:ascii="DepCentury Old Style" w:eastAsia="Times New Roman" w:hAnsi="DepCentury Old Style" w:cs="Times New Roman"/>
          <w:szCs w:val="20"/>
        </w:rPr>
        <w:t>Programkontoret</w:t>
      </w:r>
      <w:r w:rsidR="002E38B4" w:rsidRPr="004D097D">
        <w:rPr>
          <w:rFonts w:ascii="DepCentury Old Style" w:eastAsia="Times New Roman" w:hAnsi="DepCentury Old Style" w:cs="Times New Roman"/>
          <w:szCs w:val="20"/>
        </w:rPr>
        <w:t xml:space="preserve"> </w:t>
      </w:r>
      <w:r w:rsidRPr="004D097D">
        <w:rPr>
          <w:rFonts w:ascii="DepCentury Old Style" w:eastAsia="Times New Roman" w:hAnsi="DepCentury Old Style" w:cs="Times New Roman"/>
          <w:szCs w:val="20"/>
        </w:rPr>
        <w:t>ønsker derfor i løpet av 2016 å utarbeide informasjonspakker til topplederne hvor blant annet viktige arrangementer og begivenheter innenfor rammen av programmet omtales. Vi tenker det vil være aktuelt med ca. 2-3 e-postutsendelser med informasjonspakker i 2016.</w:t>
      </w:r>
    </w:p>
    <w:p w14:paraId="06FF6F9B" w14:textId="77777777" w:rsidR="00D81EFF" w:rsidRPr="004D097D" w:rsidRDefault="00D81EFF" w:rsidP="00D81EFF">
      <w:pPr>
        <w:spacing w:after="0" w:line="300" w:lineRule="atLeast"/>
        <w:rPr>
          <w:rFonts w:ascii="DepCentury Old Style" w:eastAsia="Times New Roman" w:hAnsi="DepCentury Old Style" w:cs="Times New Roman"/>
          <w:szCs w:val="20"/>
        </w:rPr>
      </w:pPr>
    </w:p>
    <w:p w14:paraId="10695099" w14:textId="77777777" w:rsidR="00D81EFF" w:rsidRPr="004D097D" w:rsidRDefault="00D81EFF" w:rsidP="00D81EFF">
      <w:pPr>
        <w:keepNext/>
        <w:keepLines/>
        <w:spacing w:before="40" w:after="0" w:line="256" w:lineRule="auto"/>
        <w:ind w:left="567" w:hanging="567"/>
        <w:outlineLvl w:val="1"/>
        <w:rPr>
          <w:rFonts w:ascii="DepCentury Old Style" w:eastAsia="Times New Roman" w:hAnsi="DepCentury Old Style" w:cs="Times New Roman"/>
          <w:b/>
          <w:kern w:val="28"/>
          <w:szCs w:val="20"/>
        </w:rPr>
      </w:pPr>
      <w:bookmarkStart w:id="15" w:name="_Toc436050195"/>
      <w:bookmarkStart w:id="16" w:name="_Toc436055875"/>
      <w:bookmarkEnd w:id="15"/>
      <w:r w:rsidRPr="004D097D">
        <w:rPr>
          <w:rFonts w:ascii="DepCentury Old Style" w:eastAsia="Times New Roman" w:hAnsi="DepCentury Old Style" w:cs="Times New Roman"/>
          <w:b/>
          <w:kern w:val="28"/>
          <w:szCs w:val="20"/>
        </w:rPr>
        <w:t>Ekstern presse</w:t>
      </w:r>
      <w:bookmarkEnd w:id="16"/>
    </w:p>
    <w:p w14:paraId="3345B568" w14:textId="77777777" w:rsidR="00D81EFF" w:rsidRPr="004D097D" w:rsidRDefault="00D81EFF" w:rsidP="00D81EFF">
      <w:pPr>
        <w:spacing w:after="0" w:line="300" w:lineRule="atLeast"/>
        <w:rPr>
          <w:rFonts w:ascii="DepCentury Old Style" w:eastAsia="Times New Roman" w:hAnsi="DepCentury Old Style" w:cs="Times New Roman"/>
          <w:szCs w:val="20"/>
        </w:rPr>
      </w:pPr>
      <w:r w:rsidRPr="004D097D">
        <w:rPr>
          <w:rFonts w:ascii="DepCentury Old Style" w:eastAsia="Times New Roman" w:hAnsi="DepCentury Old Style" w:cs="Times New Roman"/>
          <w:szCs w:val="20"/>
        </w:rPr>
        <w:t>Eksterne aktiviteter rettet mot opinion er viktig, men bør i hovedsak håndteres av kommunikasjonsenhetene i KMD, og sees i sammenheng med statsrådenes utadrettede aktivitet</w:t>
      </w:r>
      <w:r w:rsidR="00DC58DE" w:rsidRPr="004D097D">
        <w:rPr>
          <w:rFonts w:ascii="DepCentury Old Style" w:eastAsia="Times New Roman" w:hAnsi="DepCentury Old Style" w:cs="Times New Roman"/>
          <w:szCs w:val="20"/>
        </w:rPr>
        <w:t xml:space="preserve"> mer for øvrig</w:t>
      </w:r>
      <w:r w:rsidRPr="004D097D">
        <w:rPr>
          <w:rFonts w:ascii="DepCentury Old Style" w:eastAsia="Times New Roman" w:hAnsi="DepCentury Old Style" w:cs="Times New Roman"/>
          <w:szCs w:val="20"/>
        </w:rPr>
        <w:t>. Programmet har hittil hatt et godt samarbeid med kommunikasjonsenheten i KMD og vil videreføre og forsterke dette samarbeid</w:t>
      </w:r>
      <w:r w:rsidR="00DC58DE" w:rsidRPr="004D097D">
        <w:rPr>
          <w:rFonts w:ascii="DepCentury Old Style" w:eastAsia="Times New Roman" w:hAnsi="DepCentury Old Style" w:cs="Times New Roman"/>
          <w:szCs w:val="20"/>
        </w:rPr>
        <w:t>et i 2016. Fra programmets side</w:t>
      </w:r>
      <w:r w:rsidRPr="004D097D">
        <w:rPr>
          <w:rFonts w:ascii="DepCentury Old Style" w:eastAsia="Times New Roman" w:hAnsi="DepCentury Old Style" w:cs="Times New Roman"/>
          <w:szCs w:val="20"/>
        </w:rPr>
        <w:t xml:space="preserve"> </w:t>
      </w:r>
      <w:r w:rsidR="00DC58DE" w:rsidRPr="004D097D">
        <w:rPr>
          <w:rFonts w:ascii="DepCentury Old Style" w:eastAsia="Times New Roman" w:hAnsi="DepCentury Old Style" w:cs="Times New Roman"/>
          <w:szCs w:val="20"/>
        </w:rPr>
        <w:t xml:space="preserve">er det viktig at </w:t>
      </w:r>
      <w:r w:rsidRPr="004D097D">
        <w:rPr>
          <w:rFonts w:ascii="DepCentury Old Style" w:eastAsia="Times New Roman" w:hAnsi="DepCentury Old Style" w:cs="Times New Roman"/>
          <w:szCs w:val="20"/>
        </w:rPr>
        <w:t>helheten i programmet synliggjøres når det utarbeides pressemeldinger knyttet til enkelttiltak. Videre at programmet ses i sammenheng med øvrige relevante tiltak regjeringen har initiert.</w:t>
      </w:r>
    </w:p>
    <w:p w14:paraId="144D16A0" w14:textId="77777777" w:rsidR="00D81EFF" w:rsidRPr="004D097D" w:rsidRDefault="00D81EFF" w:rsidP="00D81EFF">
      <w:pPr>
        <w:spacing w:after="0" w:line="300" w:lineRule="atLeast"/>
        <w:rPr>
          <w:rFonts w:ascii="DepCentury Old Style" w:eastAsia="Times New Roman" w:hAnsi="DepCentury Old Style" w:cs="Times New Roman"/>
          <w:szCs w:val="20"/>
        </w:rPr>
      </w:pPr>
    </w:p>
    <w:p w14:paraId="6C69A24F" w14:textId="5E67D627" w:rsidR="00D81EFF" w:rsidRPr="004D097D" w:rsidRDefault="00D81EFF" w:rsidP="00D81EFF">
      <w:pPr>
        <w:keepNext/>
        <w:keepLines/>
        <w:spacing w:before="240" w:after="0" w:line="256" w:lineRule="auto"/>
        <w:ind w:left="567" w:hanging="567"/>
        <w:outlineLvl w:val="0"/>
        <w:rPr>
          <w:rFonts w:ascii="DepCentury Old Style" w:eastAsia="Times New Roman" w:hAnsi="DepCentury Old Style" w:cs="Times New Roman"/>
          <w:b/>
          <w:caps/>
          <w:kern w:val="28"/>
          <w:szCs w:val="20"/>
        </w:rPr>
      </w:pPr>
      <w:bookmarkStart w:id="17" w:name="_Toc436055877"/>
      <w:r w:rsidRPr="004D097D">
        <w:rPr>
          <w:rFonts w:ascii="DepCentury Old Style" w:eastAsia="Times New Roman" w:hAnsi="DepCentury Old Style" w:cs="Times New Roman"/>
          <w:b/>
          <w:caps/>
          <w:kern w:val="28"/>
          <w:szCs w:val="20"/>
        </w:rPr>
        <w:t>Internkommunikasjon</w:t>
      </w:r>
      <w:bookmarkEnd w:id="17"/>
    </w:p>
    <w:p w14:paraId="1847B080" w14:textId="2EF0180D" w:rsidR="00D81EFF" w:rsidRPr="004D097D" w:rsidRDefault="00D81EFF" w:rsidP="00D81EFF">
      <w:pPr>
        <w:spacing w:after="0" w:line="300" w:lineRule="atLeast"/>
        <w:rPr>
          <w:rFonts w:ascii="DepCentury Old Style" w:eastAsia="Times New Roman" w:hAnsi="DepCentury Old Style" w:cs="Times New Roman"/>
          <w:szCs w:val="20"/>
        </w:rPr>
      </w:pPr>
      <w:r w:rsidRPr="004D097D">
        <w:rPr>
          <w:rFonts w:ascii="DepCentury Old Style" w:eastAsia="Times New Roman" w:hAnsi="DepCentury Old Style" w:cs="Times New Roman"/>
          <w:szCs w:val="20"/>
        </w:rPr>
        <w:t>Nå som programmet er over i en gjennomføringsfase, øk</w:t>
      </w:r>
      <w:r w:rsidR="00852C4D" w:rsidRPr="004D097D">
        <w:rPr>
          <w:rFonts w:ascii="DepCentury Old Style" w:eastAsia="Times New Roman" w:hAnsi="DepCentury Old Style" w:cs="Times New Roman"/>
          <w:szCs w:val="20"/>
        </w:rPr>
        <w:t>er</w:t>
      </w:r>
      <w:r w:rsidRPr="004D097D">
        <w:rPr>
          <w:rFonts w:ascii="DepCentury Old Style" w:eastAsia="Times New Roman" w:hAnsi="DepCentury Old Style" w:cs="Times New Roman"/>
          <w:szCs w:val="20"/>
        </w:rPr>
        <w:t xml:space="preserve"> behov</w:t>
      </w:r>
      <w:r w:rsidR="00852C4D" w:rsidRPr="004D097D">
        <w:rPr>
          <w:rFonts w:ascii="DepCentury Old Style" w:eastAsia="Times New Roman" w:hAnsi="DepCentury Old Style" w:cs="Times New Roman"/>
          <w:szCs w:val="20"/>
        </w:rPr>
        <w:t>et</w:t>
      </w:r>
      <w:r w:rsidRPr="004D097D">
        <w:rPr>
          <w:rFonts w:ascii="DepCentury Old Style" w:eastAsia="Times New Roman" w:hAnsi="DepCentury Old Style" w:cs="Times New Roman"/>
          <w:szCs w:val="20"/>
        </w:rPr>
        <w:t xml:space="preserve"> for i</w:t>
      </w:r>
      <w:r w:rsidR="004B0967" w:rsidRPr="004D097D">
        <w:rPr>
          <w:rFonts w:ascii="DepCentury Old Style" w:eastAsia="Times New Roman" w:hAnsi="DepCentury Old Style" w:cs="Times New Roman"/>
          <w:szCs w:val="20"/>
        </w:rPr>
        <w:t>ntern</w:t>
      </w:r>
      <w:r w:rsidR="00A24C22" w:rsidRPr="004D097D">
        <w:rPr>
          <w:rFonts w:ascii="DepCentury Old Style" w:eastAsia="Times New Roman" w:hAnsi="DepCentury Old Style" w:cs="Times New Roman"/>
          <w:szCs w:val="20"/>
        </w:rPr>
        <w:t>kommunikasjon. Med intern</w:t>
      </w:r>
      <w:r w:rsidRPr="004D097D">
        <w:rPr>
          <w:rFonts w:ascii="DepCentury Old Style" w:eastAsia="Times New Roman" w:hAnsi="DepCentury Old Style" w:cs="Times New Roman"/>
          <w:szCs w:val="20"/>
        </w:rPr>
        <w:t xml:space="preserve">kommunikasjon </w:t>
      </w:r>
      <w:r w:rsidR="00CD7516" w:rsidRPr="004D097D">
        <w:rPr>
          <w:rFonts w:ascii="DepCentury Old Style" w:eastAsia="Times New Roman" w:hAnsi="DepCentury Old Style" w:cs="Times New Roman"/>
          <w:szCs w:val="20"/>
        </w:rPr>
        <w:t>mener vi</w:t>
      </w:r>
      <w:r w:rsidRPr="004D097D">
        <w:rPr>
          <w:rFonts w:ascii="DepCentury Old Style" w:eastAsia="Times New Roman" w:hAnsi="DepCentury Old Style" w:cs="Times New Roman"/>
          <w:szCs w:val="20"/>
        </w:rPr>
        <w:t xml:space="preserve"> </w:t>
      </w:r>
      <w:r w:rsidR="004B0967" w:rsidRPr="004D097D">
        <w:rPr>
          <w:rFonts w:ascii="DepCentury Old Style" w:eastAsia="Times New Roman" w:hAnsi="DepCentury Old Style" w:cs="Times New Roman"/>
          <w:szCs w:val="20"/>
        </w:rPr>
        <w:t xml:space="preserve">både </w:t>
      </w:r>
      <w:r w:rsidRPr="004D097D">
        <w:rPr>
          <w:rFonts w:ascii="DepCentury Old Style" w:eastAsia="Times New Roman" w:hAnsi="DepCentury Old Style" w:cs="Times New Roman"/>
          <w:szCs w:val="20"/>
        </w:rPr>
        <w:t xml:space="preserve">kommunikasjon </w:t>
      </w:r>
      <w:r w:rsidR="00852C4D" w:rsidRPr="004D097D">
        <w:rPr>
          <w:rFonts w:ascii="DepCentury Old Style" w:eastAsia="Times New Roman" w:hAnsi="DepCentury Old Style" w:cs="Times New Roman"/>
          <w:szCs w:val="20"/>
        </w:rPr>
        <w:t xml:space="preserve">mellom aktørene i programmet </w:t>
      </w:r>
      <w:r w:rsidR="00A24C22" w:rsidRPr="004D097D">
        <w:rPr>
          <w:rFonts w:ascii="DepCentury Old Style" w:eastAsia="Times New Roman" w:hAnsi="DepCentury Old Style" w:cs="Times New Roman"/>
          <w:szCs w:val="20"/>
        </w:rPr>
        <w:t>(</w:t>
      </w:r>
      <w:r w:rsidRPr="004D097D">
        <w:rPr>
          <w:rFonts w:ascii="DepCentury Old Style" w:eastAsia="Times New Roman" w:hAnsi="DepCentury Old Style" w:cs="Times New Roman"/>
          <w:szCs w:val="20"/>
        </w:rPr>
        <w:t>programeier</w:t>
      </w:r>
      <w:r w:rsidR="00A24C22" w:rsidRPr="004D097D">
        <w:rPr>
          <w:rFonts w:ascii="DepCentury Old Style" w:eastAsia="Times New Roman" w:hAnsi="DepCentury Old Style" w:cs="Times New Roman"/>
          <w:szCs w:val="20"/>
        </w:rPr>
        <w:t>,</w:t>
      </w:r>
      <w:r w:rsidRPr="004D097D">
        <w:rPr>
          <w:rFonts w:ascii="DepCentury Old Style" w:eastAsia="Times New Roman" w:hAnsi="DepCentury Old Style" w:cs="Times New Roman"/>
          <w:szCs w:val="20"/>
        </w:rPr>
        <w:t xml:space="preserve"> koordineringsgruppen</w:t>
      </w:r>
      <w:r w:rsidR="00A02097" w:rsidRPr="004D097D">
        <w:rPr>
          <w:rFonts w:ascii="DepCentury Old Style" w:eastAsia="Times New Roman" w:hAnsi="DepCentury Old Style" w:cs="Times New Roman"/>
          <w:szCs w:val="20"/>
        </w:rPr>
        <w:t>,</w:t>
      </w:r>
      <w:r w:rsidRPr="004D097D">
        <w:rPr>
          <w:rFonts w:ascii="DepCentury Old Style" w:eastAsia="Times New Roman" w:hAnsi="DepCentury Old Style" w:cs="Times New Roman"/>
          <w:szCs w:val="20"/>
        </w:rPr>
        <w:t xml:space="preserve"> områdeansvarlige, tiltaksansvarlige</w:t>
      </w:r>
      <w:r w:rsidR="00A24C22" w:rsidRPr="004D097D">
        <w:rPr>
          <w:rFonts w:ascii="DepCentury Old Style" w:eastAsia="Times New Roman" w:hAnsi="DepCentury Old Style" w:cs="Times New Roman"/>
          <w:szCs w:val="20"/>
        </w:rPr>
        <w:t>)</w:t>
      </w:r>
      <w:r w:rsidRPr="004D097D">
        <w:rPr>
          <w:rFonts w:ascii="DepCentury Old Style" w:eastAsia="Times New Roman" w:hAnsi="DepCentury Old Style" w:cs="Times New Roman"/>
          <w:szCs w:val="20"/>
        </w:rPr>
        <w:t xml:space="preserve"> og </w:t>
      </w:r>
      <w:r w:rsidR="004B0967" w:rsidRPr="004D097D">
        <w:rPr>
          <w:rFonts w:ascii="DepCentury Old Style" w:eastAsia="Times New Roman" w:hAnsi="DepCentury Old Style" w:cs="Times New Roman"/>
          <w:szCs w:val="20"/>
        </w:rPr>
        <w:t xml:space="preserve">kommunikasjon mellom programmet og </w:t>
      </w:r>
      <w:r w:rsidRPr="004D097D">
        <w:rPr>
          <w:rFonts w:ascii="DepCentury Old Style" w:eastAsia="Times New Roman" w:hAnsi="DepCentury Old Style" w:cs="Times New Roman"/>
          <w:szCs w:val="20"/>
        </w:rPr>
        <w:t xml:space="preserve">relevante linjeledere i KMD, FIN, DFØ og Difi. </w:t>
      </w:r>
    </w:p>
    <w:p w14:paraId="114ACC36" w14:textId="17A96443" w:rsidR="00D81EFF" w:rsidRPr="004D097D" w:rsidRDefault="00D81EFF" w:rsidP="00D81EFF">
      <w:pPr>
        <w:spacing w:line="256" w:lineRule="auto"/>
        <w:rPr>
          <w:rFonts w:ascii="DepCentury Old Style" w:eastAsia="Times New Roman" w:hAnsi="DepCentury Old Style" w:cs="Times New Roman"/>
          <w:szCs w:val="20"/>
        </w:rPr>
      </w:pPr>
      <w:r w:rsidRPr="004D097D">
        <w:rPr>
          <w:rFonts w:ascii="DepCentury Old Style" w:eastAsia="Times New Roman" w:hAnsi="DepCentury Old Style" w:cs="Times New Roman"/>
          <w:szCs w:val="20"/>
        </w:rPr>
        <w:lastRenderedPageBreak/>
        <w:t>God intern kommunikasjon bidrar til felles forståelse for de overordnede målene i programmet</w:t>
      </w:r>
      <w:r w:rsidR="006924EF" w:rsidRPr="004D097D">
        <w:rPr>
          <w:rFonts w:ascii="DepCentury Old Style" w:eastAsia="Times New Roman" w:hAnsi="DepCentury Old Style" w:cs="Times New Roman"/>
          <w:szCs w:val="20"/>
        </w:rPr>
        <w:t xml:space="preserve"> og </w:t>
      </w:r>
      <w:r w:rsidRPr="004D097D">
        <w:rPr>
          <w:rFonts w:ascii="DepCentury Old Style" w:eastAsia="Times New Roman" w:hAnsi="DepCentury Old Style" w:cs="Times New Roman"/>
          <w:szCs w:val="20"/>
        </w:rPr>
        <w:t>hvilken rolle den enkelte har</w:t>
      </w:r>
      <w:r w:rsidR="006924EF" w:rsidRPr="004D097D">
        <w:rPr>
          <w:rFonts w:ascii="DepCentury Old Style" w:eastAsia="Times New Roman" w:hAnsi="DepCentury Old Style" w:cs="Times New Roman"/>
          <w:szCs w:val="20"/>
        </w:rPr>
        <w:t xml:space="preserve">. Det bidrar </w:t>
      </w:r>
      <w:r w:rsidR="000A5DEF" w:rsidRPr="004D097D">
        <w:rPr>
          <w:rFonts w:ascii="DepCentury Old Style" w:eastAsia="Times New Roman" w:hAnsi="DepCentury Old Style" w:cs="Times New Roman"/>
          <w:szCs w:val="20"/>
        </w:rPr>
        <w:t>til å synliggjøre sammenhenger mellom tiltaksområdene</w:t>
      </w:r>
      <w:r w:rsidR="00A24C22" w:rsidRPr="004D097D">
        <w:rPr>
          <w:rFonts w:ascii="DepCentury Old Style" w:eastAsia="Times New Roman" w:hAnsi="DepCentury Old Style" w:cs="Times New Roman"/>
          <w:szCs w:val="20"/>
        </w:rPr>
        <w:t xml:space="preserve">, </w:t>
      </w:r>
      <w:r w:rsidR="006924EF" w:rsidRPr="004D097D">
        <w:rPr>
          <w:rFonts w:ascii="DepCentury Old Style" w:eastAsia="Times New Roman" w:hAnsi="DepCentury Old Style" w:cs="Times New Roman"/>
          <w:szCs w:val="20"/>
        </w:rPr>
        <w:t xml:space="preserve">hvordan vi kan ta ut synergier mellom tiltakene </w:t>
      </w:r>
      <w:r w:rsidR="00A24C22" w:rsidRPr="004D097D">
        <w:rPr>
          <w:rFonts w:ascii="DepCentury Old Style" w:eastAsia="Times New Roman" w:hAnsi="DepCentury Old Style" w:cs="Times New Roman"/>
          <w:szCs w:val="20"/>
        </w:rPr>
        <w:t>og hvordan vi bør</w:t>
      </w:r>
      <w:r w:rsidR="006924EF" w:rsidRPr="004D097D">
        <w:rPr>
          <w:rFonts w:ascii="DepCentury Old Style" w:eastAsia="Times New Roman" w:hAnsi="DepCentury Old Style" w:cs="Times New Roman"/>
          <w:szCs w:val="20"/>
        </w:rPr>
        <w:t xml:space="preserve"> videreutvikle programmet</w:t>
      </w:r>
      <w:r w:rsidR="00A93BD1" w:rsidRPr="004D097D">
        <w:rPr>
          <w:rFonts w:ascii="DepCentury Old Style" w:eastAsia="Times New Roman" w:hAnsi="DepCentury Old Style" w:cs="Times New Roman"/>
          <w:szCs w:val="20"/>
        </w:rPr>
        <w:t>.</w:t>
      </w:r>
    </w:p>
    <w:p w14:paraId="7D88DF72" w14:textId="144A0E54" w:rsidR="00CF3A2C" w:rsidRPr="004D097D" w:rsidRDefault="00D81EFF" w:rsidP="00D81EFF">
      <w:pPr>
        <w:spacing w:after="0" w:line="300" w:lineRule="atLeast"/>
        <w:rPr>
          <w:rFonts w:ascii="DepCentury Old Style" w:eastAsia="Times New Roman" w:hAnsi="DepCentury Old Style" w:cs="Times New Roman"/>
          <w:szCs w:val="20"/>
        </w:rPr>
      </w:pPr>
      <w:r w:rsidRPr="004D097D">
        <w:rPr>
          <w:rFonts w:ascii="DepCentury Old Style" w:eastAsia="Times New Roman" w:hAnsi="DepCentury Old Style" w:cs="Times New Roman"/>
          <w:szCs w:val="20"/>
        </w:rPr>
        <w:t>Det bl</w:t>
      </w:r>
      <w:r w:rsidR="00CF3A2C" w:rsidRPr="004D097D">
        <w:rPr>
          <w:rFonts w:ascii="DepCentury Old Style" w:eastAsia="Times New Roman" w:hAnsi="DepCentury Old Style" w:cs="Times New Roman"/>
          <w:szCs w:val="20"/>
        </w:rPr>
        <w:t>e</w:t>
      </w:r>
      <w:r w:rsidRPr="004D097D">
        <w:rPr>
          <w:rFonts w:ascii="DepCentury Old Style" w:eastAsia="Times New Roman" w:hAnsi="DepCentury Old Style" w:cs="Times New Roman"/>
          <w:szCs w:val="20"/>
        </w:rPr>
        <w:t xml:space="preserve"> gjennomført en workshop om programmets internkommunikasjon </w:t>
      </w:r>
      <w:r w:rsidR="00CF3A2C" w:rsidRPr="004D097D">
        <w:rPr>
          <w:rFonts w:ascii="DepCentury Old Style" w:eastAsia="Times New Roman" w:hAnsi="DepCentury Old Style" w:cs="Times New Roman"/>
          <w:szCs w:val="20"/>
        </w:rPr>
        <w:t>og samhandling 19.2.</w:t>
      </w:r>
      <w:r w:rsidRPr="004D097D">
        <w:rPr>
          <w:rFonts w:ascii="DepCentury Old Style" w:eastAsia="Times New Roman" w:hAnsi="DepCentury Old Style" w:cs="Times New Roman"/>
          <w:szCs w:val="20"/>
        </w:rPr>
        <w:t>2016</w:t>
      </w:r>
      <w:r w:rsidR="00A3583A" w:rsidRPr="004D097D">
        <w:rPr>
          <w:rFonts w:ascii="DepCentury Old Style" w:eastAsia="Times New Roman" w:hAnsi="DepCentury Old Style" w:cs="Times New Roman"/>
          <w:szCs w:val="20"/>
        </w:rPr>
        <w:t xml:space="preserve"> hvor følgende deltok;</w:t>
      </w:r>
      <w:r w:rsidR="00CF3A2C" w:rsidRPr="004D097D">
        <w:rPr>
          <w:rFonts w:ascii="DepCentury Old Style" w:eastAsia="Times New Roman" w:hAnsi="DepCentury Old Style" w:cs="Times New Roman"/>
          <w:szCs w:val="20"/>
        </w:rPr>
        <w:t xml:space="preserve"> </w:t>
      </w:r>
      <w:r w:rsidR="00C031AB" w:rsidRPr="004D097D">
        <w:rPr>
          <w:rFonts w:ascii="DepCentury Old Style" w:eastAsia="Times New Roman" w:hAnsi="DepCentury Old Style" w:cs="Times New Roman"/>
          <w:szCs w:val="20"/>
        </w:rPr>
        <w:t xml:space="preserve">programeier, </w:t>
      </w:r>
      <w:r w:rsidRPr="004D097D">
        <w:rPr>
          <w:rFonts w:ascii="DepCentury Old Style" w:eastAsia="Times New Roman" w:hAnsi="DepCentury Old Style" w:cs="Times New Roman"/>
          <w:szCs w:val="20"/>
        </w:rPr>
        <w:t>programkontoret, områdeansvarlige, tiltaksansvarlige/</w:t>
      </w:r>
      <w:r w:rsidR="004B0967" w:rsidRPr="004D097D">
        <w:rPr>
          <w:rFonts w:ascii="DepCentury Old Style" w:eastAsia="Times New Roman" w:hAnsi="DepCentury Old Style" w:cs="Times New Roman"/>
          <w:szCs w:val="20"/>
        </w:rPr>
        <w:t xml:space="preserve">prosjektledere og </w:t>
      </w:r>
      <w:r w:rsidRPr="004D097D">
        <w:rPr>
          <w:rFonts w:ascii="DepCentury Old Style" w:eastAsia="Times New Roman" w:hAnsi="DepCentury Old Style" w:cs="Times New Roman"/>
          <w:szCs w:val="20"/>
        </w:rPr>
        <w:t xml:space="preserve">aktuelle linjeledere fra KMD, FIN, DFØ og Difi. </w:t>
      </w:r>
      <w:r w:rsidR="00CF3A2C" w:rsidRPr="004D097D">
        <w:rPr>
          <w:rFonts w:ascii="DepCentury Old Style" w:eastAsia="Times New Roman" w:hAnsi="DepCentury Old Style" w:cs="Times New Roman"/>
          <w:szCs w:val="20"/>
        </w:rPr>
        <w:t>Med utgangspunkt i de innspillene som ble gitt i denne workshopen</w:t>
      </w:r>
      <w:r w:rsidR="000E03E1" w:rsidRPr="004D097D">
        <w:rPr>
          <w:rFonts w:ascii="DepCentury Old Style" w:eastAsia="Times New Roman" w:hAnsi="DepCentury Old Style" w:cs="Times New Roman"/>
          <w:szCs w:val="20"/>
        </w:rPr>
        <w:t>,</w:t>
      </w:r>
      <w:r w:rsidR="00CF3A2C" w:rsidRPr="004D097D">
        <w:rPr>
          <w:rFonts w:ascii="DepCentury Old Style" w:eastAsia="Times New Roman" w:hAnsi="DepCentury Old Style" w:cs="Times New Roman"/>
          <w:szCs w:val="20"/>
        </w:rPr>
        <w:t xml:space="preserve"> har program</w:t>
      </w:r>
      <w:r w:rsidR="00A93BD1" w:rsidRPr="004D097D">
        <w:rPr>
          <w:rFonts w:ascii="DepCentury Old Style" w:eastAsia="Times New Roman" w:hAnsi="DepCentury Old Style" w:cs="Times New Roman"/>
          <w:szCs w:val="20"/>
        </w:rPr>
        <w:t>kontoret</w:t>
      </w:r>
      <w:r w:rsidR="006924EF" w:rsidRPr="004D097D">
        <w:rPr>
          <w:rFonts w:ascii="DepCentury Old Style" w:eastAsia="Times New Roman" w:hAnsi="DepCentury Old Style" w:cs="Times New Roman"/>
          <w:szCs w:val="20"/>
        </w:rPr>
        <w:t xml:space="preserve"> </w:t>
      </w:r>
      <w:r w:rsidR="00CF3A2C" w:rsidRPr="004D097D">
        <w:rPr>
          <w:rFonts w:ascii="DepCentury Old Style" w:eastAsia="Times New Roman" w:hAnsi="DepCentury Old Style" w:cs="Times New Roman"/>
          <w:szCs w:val="20"/>
        </w:rPr>
        <w:t>utarbeidet følgende prinsipper for pr</w:t>
      </w:r>
      <w:r w:rsidR="000E03E1" w:rsidRPr="004D097D">
        <w:rPr>
          <w:rFonts w:ascii="DepCentury Old Style" w:eastAsia="Times New Roman" w:hAnsi="DepCentury Old Style" w:cs="Times New Roman"/>
          <w:szCs w:val="20"/>
        </w:rPr>
        <w:t>ogrammets internkommunikasjon</w:t>
      </w:r>
      <w:r w:rsidR="00A93BD1" w:rsidRPr="004D097D">
        <w:rPr>
          <w:rFonts w:ascii="DepCentury Old Style" w:eastAsia="Times New Roman" w:hAnsi="DepCentury Old Style" w:cs="Times New Roman"/>
          <w:szCs w:val="20"/>
        </w:rPr>
        <w:t xml:space="preserve">: </w:t>
      </w:r>
    </w:p>
    <w:p w14:paraId="06F12296" w14:textId="77777777" w:rsidR="00CD691B" w:rsidRPr="004D097D" w:rsidRDefault="00CD691B" w:rsidP="00D81EFF">
      <w:pPr>
        <w:spacing w:after="0" w:line="300" w:lineRule="atLeast"/>
        <w:rPr>
          <w:rFonts w:ascii="DepCentury Old Style" w:eastAsia="Times New Roman" w:hAnsi="DepCentury Old Style" w:cs="Times New Roman"/>
          <w:szCs w:val="20"/>
        </w:rPr>
      </w:pPr>
    </w:p>
    <w:p w14:paraId="6BC885DE" w14:textId="77777777" w:rsidR="00BA66D9" w:rsidRPr="004D097D" w:rsidRDefault="00BA66D9" w:rsidP="00D81EFF">
      <w:pPr>
        <w:spacing w:after="0" w:line="300" w:lineRule="atLeast"/>
        <w:rPr>
          <w:rFonts w:ascii="DepCentury Old Style" w:eastAsia="Times New Roman" w:hAnsi="DepCentury Old Style" w:cs="Times New Roman"/>
          <w:b/>
          <w:szCs w:val="20"/>
        </w:rPr>
      </w:pPr>
      <w:r w:rsidRPr="004D097D">
        <w:rPr>
          <w:rFonts w:ascii="DepCentury Old Style" w:eastAsia="Times New Roman" w:hAnsi="DepCentury Old Style" w:cs="Times New Roman"/>
          <w:b/>
          <w:szCs w:val="20"/>
        </w:rPr>
        <w:t>Alle deltakere skal ha nødvendig informasjon for å bidra til programmets måloppnåelse.</w:t>
      </w:r>
    </w:p>
    <w:p w14:paraId="06C48A64" w14:textId="77777777" w:rsidR="00CD691B" w:rsidRPr="004D097D" w:rsidRDefault="00CD691B" w:rsidP="00D81EFF">
      <w:pPr>
        <w:spacing w:after="0" w:line="300" w:lineRule="atLeast"/>
        <w:rPr>
          <w:rFonts w:ascii="DepCentury Old Style" w:eastAsia="Times New Roman" w:hAnsi="DepCentury Old Style" w:cs="Times New Roman"/>
          <w:szCs w:val="20"/>
        </w:rPr>
      </w:pPr>
      <w:r w:rsidRPr="004D097D">
        <w:rPr>
          <w:rFonts w:ascii="DepCentury Old Style" w:eastAsia="Times New Roman" w:hAnsi="DepCentury Old Style" w:cs="Times New Roman"/>
          <w:szCs w:val="20"/>
        </w:rPr>
        <w:t>Alle skal ha overordnet kunnskap om programmets mål, milepæler og resultater</w:t>
      </w:r>
      <w:r w:rsidR="00BC589D" w:rsidRPr="004D097D">
        <w:rPr>
          <w:rFonts w:ascii="DepCentury Old Style" w:eastAsia="Times New Roman" w:hAnsi="DepCentury Old Style" w:cs="Times New Roman"/>
          <w:szCs w:val="20"/>
        </w:rPr>
        <w:t xml:space="preserve">. Utover det må den enkelte vurdere </w:t>
      </w:r>
      <w:r w:rsidR="005D2D3F" w:rsidRPr="004D097D">
        <w:rPr>
          <w:rFonts w:ascii="DepCentury Old Style" w:eastAsia="Times New Roman" w:hAnsi="DepCentury Old Style" w:cs="Times New Roman"/>
          <w:szCs w:val="20"/>
        </w:rPr>
        <w:t xml:space="preserve">hva som er et </w:t>
      </w:r>
      <w:r w:rsidR="00B96FA1" w:rsidRPr="004D097D">
        <w:rPr>
          <w:rFonts w:ascii="DepCentury Old Style" w:eastAsia="Times New Roman" w:hAnsi="DepCentury Old Style" w:cs="Times New Roman"/>
          <w:szCs w:val="20"/>
        </w:rPr>
        <w:t>nødvendig informasjon</w:t>
      </w:r>
      <w:r w:rsidR="005D2D3F" w:rsidRPr="004D097D">
        <w:rPr>
          <w:rFonts w:ascii="DepCentury Old Style" w:eastAsia="Times New Roman" w:hAnsi="DepCentury Old Style" w:cs="Times New Roman"/>
          <w:szCs w:val="20"/>
        </w:rPr>
        <w:t xml:space="preserve"> for å kunne:</w:t>
      </w:r>
    </w:p>
    <w:p w14:paraId="3CFDD1CE" w14:textId="77777777" w:rsidR="005D2D3F" w:rsidRPr="004D097D" w:rsidRDefault="005D2D3F" w:rsidP="006924EF">
      <w:pPr>
        <w:pStyle w:val="Listeavsnitt"/>
        <w:numPr>
          <w:ilvl w:val="0"/>
          <w:numId w:val="21"/>
        </w:numPr>
        <w:spacing w:after="0" w:line="300" w:lineRule="atLeast"/>
        <w:rPr>
          <w:rFonts w:ascii="DepCentury Old Style" w:eastAsia="Times New Roman" w:hAnsi="DepCentury Old Style" w:cs="Times New Roman"/>
          <w:szCs w:val="20"/>
        </w:rPr>
      </w:pPr>
      <w:r w:rsidRPr="004D097D">
        <w:rPr>
          <w:rFonts w:ascii="DepCentury Old Style" w:eastAsia="Times New Roman" w:hAnsi="DepCentury Old Style" w:cs="Times New Roman"/>
          <w:szCs w:val="20"/>
        </w:rPr>
        <w:t>være en god ambassadør for programmet og formidle et konsistent budskap</w:t>
      </w:r>
    </w:p>
    <w:p w14:paraId="70669D81" w14:textId="77777777" w:rsidR="005D2D3F" w:rsidRPr="004D097D" w:rsidRDefault="005D2D3F" w:rsidP="006924EF">
      <w:pPr>
        <w:pStyle w:val="Listeavsnitt"/>
        <w:numPr>
          <w:ilvl w:val="0"/>
          <w:numId w:val="21"/>
        </w:numPr>
        <w:spacing w:after="0" w:line="300" w:lineRule="atLeast"/>
        <w:rPr>
          <w:rFonts w:ascii="DepCentury Old Style" w:eastAsia="Times New Roman" w:hAnsi="DepCentury Old Style" w:cs="Times New Roman"/>
          <w:szCs w:val="20"/>
        </w:rPr>
      </w:pPr>
      <w:r w:rsidRPr="004D097D">
        <w:rPr>
          <w:rFonts w:ascii="DepCentury Old Style" w:eastAsia="Times New Roman" w:hAnsi="DepCentury Old Style" w:cs="Times New Roman"/>
          <w:szCs w:val="20"/>
        </w:rPr>
        <w:t>forstå hvordan eget bidrag henger sammen med programmets overordnede mål</w:t>
      </w:r>
    </w:p>
    <w:p w14:paraId="2BB55D9E" w14:textId="77777777" w:rsidR="005D2D3F" w:rsidRPr="004D097D" w:rsidRDefault="005D2D3F" w:rsidP="006924EF">
      <w:pPr>
        <w:pStyle w:val="Listeavsnitt"/>
        <w:numPr>
          <w:ilvl w:val="0"/>
          <w:numId w:val="21"/>
        </w:numPr>
        <w:spacing w:after="0" w:line="300" w:lineRule="atLeast"/>
        <w:rPr>
          <w:rFonts w:ascii="DepCentury Old Style" w:eastAsia="Times New Roman" w:hAnsi="DepCentury Old Style" w:cs="Times New Roman"/>
          <w:szCs w:val="20"/>
        </w:rPr>
      </w:pPr>
      <w:r w:rsidRPr="004D097D">
        <w:rPr>
          <w:rFonts w:ascii="DepCentury Old Style" w:eastAsia="Times New Roman" w:hAnsi="DepCentury Old Style" w:cs="Times New Roman"/>
          <w:szCs w:val="20"/>
        </w:rPr>
        <w:t>forstå grenseflatene mellom aktivitetene og sørger for koordinering og synergier</w:t>
      </w:r>
    </w:p>
    <w:p w14:paraId="67D544B2" w14:textId="77777777" w:rsidR="002A33D0" w:rsidRPr="004D097D" w:rsidRDefault="002A33D0" w:rsidP="00D81EFF">
      <w:pPr>
        <w:spacing w:after="0" w:line="300" w:lineRule="atLeast"/>
        <w:rPr>
          <w:rFonts w:ascii="DepCentury Old Style" w:eastAsia="Times New Roman" w:hAnsi="DepCentury Old Style" w:cs="Times New Roman"/>
          <w:szCs w:val="20"/>
        </w:rPr>
      </w:pPr>
    </w:p>
    <w:p w14:paraId="7BB959BF" w14:textId="77777777" w:rsidR="00195127" w:rsidRPr="004D097D" w:rsidRDefault="00195127" w:rsidP="002A33D0">
      <w:pPr>
        <w:spacing w:after="0" w:line="300" w:lineRule="atLeast"/>
        <w:rPr>
          <w:rFonts w:ascii="DepCentury Old Style" w:eastAsia="Times New Roman" w:hAnsi="DepCentury Old Style" w:cs="Times New Roman"/>
          <w:b/>
          <w:szCs w:val="20"/>
        </w:rPr>
      </w:pPr>
      <w:r w:rsidRPr="004D097D">
        <w:rPr>
          <w:rFonts w:ascii="DepCentury Old Style" w:eastAsia="Times New Roman" w:hAnsi="DepCentury Old Style" w:cs="Times New Roman"/>
          <w:b/>
          <w:szCs w:val="20"/>
        </w:rPr>
        <w:t>Alle deltakere i programmet har ansvar for å bidra til god internkommunikasjon.</w:t>
      </w:r>
    </w:p>
    <w:p w14:paraId="10B4E29C" w14:textId="43B2E26A" w:rsidR="008A4DE6" w:rsidRPr="004D097D" w:rsidRDefault="00195127" w:rsidP="00195127">
      <w:pPr>
        <w:spacing w:after="0" w:line="300" w:lineRule="atLeast"/>
        <w:rPr>
          <w:rFonts w:ascii="DepCentury Old Style" w:eastAsia="Times New Roman" w:hAnsi="DepCentury Old Style" w:cs="Times New Roman"/>
          <w:szCs w:val="20"/>
        </w:rPr>
      </w:pPr>
      <w:r w:rsidRPr="004D097D">
        <w:rPr>
          <w:rFonts w:ascii="DepCentury Old Style" w:eastAsia="Times New Roman" w:hAnsi="DepCentury Old Style" w:cs="Times New Roman"/>
          <w:szCs w:val="20"/>
        </w:rPr>
        <w:t>Programkontoret skal legge til rette for god internkommunikasjon, men den enkeltes innsats og initiativ for å tilegne seg og dele informasjon er avgjørende.</w:t>
      </w:r>
      <w:r w:rsidR="004B0967" w:rsidRPr="004D097D">
        <w:rPr>
          <w:rFonts w:ascii="DepCentury Old Style" w:eastAsia="Times New Roman" w:hAnsi="DepCentury Old Style" w:cs="Times New Roman"/>
          <w:szCs w:val="20"/>
        </w:rPr>
        <w:t xml:space="preserve"> </w:t>
      </w:r>
      <w:r w:rsidR="002A33D0" w:rsidRPr="004D097D">
        <w:rPr>
          <w:rFonts w:ascii="DepCentury Old Style" w:eastAsia="Times New Roman" w:hAnsi="DepCentury Old Style" w:cs="Times New Roman"/>
          <w:szCs w:val="20"/>
        </w:rPr>
        <w:t>Programkontoret skal forsøke å fange opp behov</w:t>
      </w:r>
      <w:r w:rsidR="00CD7516" w:rsidRPr="004D097D">
        <w:rPr>
          <w:rFonts w:ascii="DepCentury Old Style" w:eastAsia="Times New Roman" w:hAnsi="DepCentury Old Style" w:cs="Times New Roman"/>
          <w:szCs w:val="20"/>
        </w:rPr>
        <w:t xml:space="preserve"> for informasjon og samhandling</w:t>
      </w:r>
      <w:r w:rsidR="002A33D0" w:rsidRPr="004D097D">
        <w:rPr>
          <w:rFonts w:ascii="DepCentury Old Style" w:eastAsia="Times New Roman" w:hAnsi="DepCentury Old Style" w:cs="Times New Roman"/>
          <w:szCs w:val="20"/>
        </w:rPr>
        <w:t xml:space="preserve">, men den enkelte har også et ansvar for å melde fra om </w:t>
      </w:r>
      <w:r w:rsidR="00590841" w:rsidRPr="004D097D">
        <w:rPr>
          <w:rFonts w:ascii="DepCentury Old Style" w:eastAsia="Times New Roman" w:hAnsi="DepCentury Old Style" w:cs="Times New Roman"/>
          <w:szCs w:val="20"/>
        </w:rPr>
        <w:t>sitt</w:t>
      </w:r>
      <w:r w:rsidR="002A33D0" w:rsidRPr="004D097D">
        <w:rPr>
          <w:rFonts w:ascii="DepCentury Old Style" w:eastAsia="Times New Roman" w:hAnsi="DepCentury Old Style" w:cs="Times New Roman"/>
          <w:szCs w:val="20"/>
        </w:rPr>
        <w:t xml:space="preserve"> behov</w:t>
      </w:r>
      <w:r w:rsidR="00590841" w:rsidRPr="004D097D">
        <w:rPr>
          <w:rFonts w:ascii="DepCentury Old Style" w:eastAsia="Times New Roman" w:hAnsi="DepCentury Old Style" w:cs="Times New Roman"/>
          <w:szCs w:val="20"/>
        </w:rPr>
        <w:t xml:space="preserve"> for informasjon</w:t>
      </w:r>
      <w:r w:rsidR="002A33D0" w:rsidRPr="004D097D">
        <w:rPr>
          <w:rFonts w:ascii="DepCentury Old Style" w:eastAsia="Times New Roman" w:hAnsi="DepCentury Old Style" w:cs="Times New Roman"/>
          <w:szCs w:val="20"/>
        </w:rPr>
        <w:t xml:space="preserve">. </w:t>
      </w:r>
    </w:p>
    <w:p w14:paraId="53C297B9" w14:textId="77777777" w:rsidR="00222A67" w:rsidRPr="004D097D" w:rsidRDefault="00222A67" w:rsidP="00195127">
      <w:pPr>
        <w:spacing w:after="0" w:line="300" w:lineRule="atLeast"/>
        <w:rPr>
          <w:rFonts w:ascii="DepCentury Old Style" w:eastAsia="Times New Roman" w:hAnsi="DepCentury Old Style" w:cs="Times New Roman"/>
          <w:szCs w:val="20"/>
        </w:rPr>
      </w:pPr>
    </w:p>
    <w:p w14:paraId="6B437A7B" w14:textId="704E8B44" w:rsidR="00222A67" w:rsidRPr="004D097D" w:rsidRDefault="00C9477E" w:rsidP="00195127">
      <w:pPr>
        <w:spacing w:after="0" w:line="300" w:lineRule="atLeast"/>
        <w:rPr>
          <w:rFonts w:ascii="DepCentury Old Style" w:eastAsia="Times New Roman" w:hAnsi="DepCentury Old Style" w:cs="Times New Roman"/>
          <w:b/>
          <w:szCs w:val="20"/>
        </w:rPr>
      </w:pPr>
      <w:r w:rsidRPr="004D097D">
        <w:rPr>
          <w:rFonts w:ascii="DepCentury Old Style" w:eastAsia="Times New Roman" w:hAnsi="DepCentury Old Style" w:cs="Times New Roman"/>
          <w:b/>
          <w:szCs w:val="20"/>
        </w:rPr>
        <w:t>Nettsiden er programmets viktigste kanal også for internkommunikasjon</w:t>
      </w:r>
    </w:p>
    <w:p w14:paraId="1A24AC8C" w14:textId="6B944AF9" w:rsidR="00195127" w:rsidRPr="004D097D" w:rsidRDefault="00222A67" w:rsidP="00A24C22">
      <w:pPr>
        <w:spacing w:after="0" w:line="300" w:lineRule="atLeast"/>
        <w:rPr>
          <w:rFonts w:ascii="DepCentury Old Style" w:eastAsia="Times New Roman" w:hAnsi="DepCentury Old Style" w:cs="Times New Roman"/>
          <w:szCs w:val="20"/>
        </w:rPr>
      </w:pPr>
      <w:r w:rsidRPr="004D097D">
        <w:rPr>
          <w:rFonts w:ascii="DepCentury Old Style" w:eastAsia="Times New Roman" w:hAnsi="DepCentury Old Style" w:cs="Times New Roman"/>
          <w:szCs w:val="20"/>
        </w:rPr>
        <w:t>N</w:t>
      </w:r>
      <w:r w:rsidR="00CF3A2C" w:rsidRPr="004D097D">
        <w:rPr>
          <w:rFonts w:ascii="DepCentury Old Style" w:eastAsia="Times New Roman" w:hAnsi="DepCentury Old Style" w:cs="Times New Roman"/>
          <w:szCs w:val="20"/>
        </w:rPr>
        <w:t>ettside</w:t>
      </w:r>
      <w:r w:rsidRPr="004D097D">
        <w:rPr>
          <w:rFonts w:ascii="DepCentury Old Style" w:eastAsia="Times New Roman" w:hAnsi="DepCentury Old Style" w:cs="Times New Roman"/>
          <w:szCs w:val="20"/>
        </w:rPr>
        <w:t>n</w:t>
      </w:r>
      <w:r w:rsidR="00CF3A2C" w:rsidRPr="004D097D">
        <w:rPr>
          <w:rFonts w:ascii="DepCentury Old Style" w:eastAsia="Times New Roman" w:hAnsi="DepCentury Old Style" w:cs="Times New Roman"/>
          <w:szCs w:val="20"/>
        </w:rPr>
        <w:t xml:space="preserve"> er </w:t>
      </w:r>
      <w:r w:rsidRPr="004D097D">
        <w:rPr>
          <w:rFonts w:ascii="DepCentury Old Style" w:eastAsia="Times New Roman" w:hAnsi="DepCentury Old Style" w:cs="Times New Roman"/>
          <w:szCs w:val="20"/>
        </w:rPr>
        <w:t>programmets</w:t>
      </w:r>
      <w:r w:rsidR="00CF3A2C" w:rsidRPr="004D097D">
        <w:rPr>
          <w:rFonts w:ascii="DepCentury Old Style" w:eastAsia="Times New Roman" w:hAnsi="DepCentury Old Style" w:cs="Times New Roman"/>
          <w:szCs w:val="20"/>
        </w:rPr>
        <w:t xml:space="preserve"> viktigste kommunikasjonskanal</w:t>
      </w:r>
      <w:r w:rsidR="00C9477E" w:rsidRPr="004D097D">
        <w:rPr>
          <w:rFonts w:ascii="DepCentury Old Style" w:eastAsia="Times New Roman" w:hAnsi="DepCentury Old Style" w:cs="Times New Roman"/>
          <w:szCs w:val="20"/>
        </w:rPr>
        <w:t>, både for ekstern- og internkommunikasjon</w:t>
      </w:r>
      <w:r w:rsidR="00CF3A2C" w:rsidRPr="004D097D">
        <w:rPr>
          <w:rFonts w:ascii="DepCentury Old Style" w:eastAsia="Times New Roman" w:hAnsi="DepCentury Old Style" w:cs="Times New Roman"/>
          <w:szCs w:val="20"/>
        </w:rPr>
        <w:t xml:space="preserve">. Her </w:t>
      </w:r>
      <w:r w:rsidRPr="004D097D">
        <w:rPr>
          <w:rFonts w:ascii="DepCentury Old Style" w:eastAsia="Times New Roman" w:hAnsi="DepCentury Old Style" w:cs="Times New Roman"/>
          <w:szCs w:val="20"/>
        </w:rPr>
        <w:t xml:space="preserve">blir det lagt ut </w:t>
      </w:r>
      <w:r w:rsidR="00221376" w:rsidRPr="004D097D">
        <w:rPr>
          <w:rFonts w:ascii="DepCentury Old Style" w:eastAsia="Times New Roman" w:hAnsi="DepCentury Old Style" w:cs="Times New Roman"/>
          <w:szCs w:val="20"/>
        </w:rPr>
        <w:t xml:space="preserve">nyhetssaker om </w:t>
      </w:r>
      <w:r w:rsidR="00CF3A2C" w:rsidRPr="004D097D">
        <w:rPr>
          <w:rFonts w:ascii="DepCentury Old Style" w:eastAsia="Times New Roman" w:hAnsi="DepCentury Old Style" w:cs="Times New Roman"/>
          <w:szCs w:val="20"/>
        </w:rPr>
        <w:t xml:space="preserve">viktige milepæler </w:t>
      </w:r>
      <w:r w:rsidR="00221376" w:rsidRPr="004D097D">
        <w:rPr>
          <w:rFonts w:ascii="DepCentury Old Style" w:eastAsia="Times New Roman" w:hAnsi="DepCentury Old Style" w:cs="Times New Roman"/>
          <w:szCs w:val="20"/>
        </w:rPr>
        <w:t xml:space="preserve">i programmet </w:t>
      </w:r>
      <w:r w:rsidR="00CF3A2C" w:rsidRPr="004D097D">
        <w:rPr>
          <w:rFonts w:ascii="DepCentury Old Style" w:eastAsia="Times New Roman" w:hAnsi="DepCentury Old Style" w:cs="Times New Roman"/>
          <w:szCs w:val="20"/>
        </w:rPr>
        <w:t xml:space="preserve">og annen relevant informasjon. </w:t>
      </w:r>
      <w:r w:rsidRPr="004D097D">
        <w:rPr>
          <w:rFonts w:ascii="DepCentury Old Style" w:eastAsia="Times New Roman" w:hAnsi="DepCentury Old Style" w:cs="Times New Roman"/>
          <w:szCs w:val="20"/>
        </w:rPr>
        <w:t xml:space="preserve">Disse sakene er </w:t>
      </w:r>
      <w:r w:rsidR="00A24C22" w:rsidRPr="004D097D">
        <w:rPr>
          <w:rFonts w:ascii="DepCentury Old Style" w:eastAsia="Times New Roman" w:hAnsi="DepCentury Old Style" w:cs="Times New Roman"/>
          <w:szCs w:val="20"/>
        </w:rPr>
        <w:t xml:space="preserve">relevante både </w:t>
      </w:r>
      <w:r w:rsidRPr="004D097D">
        <w:rPr>
          <w:rFonts w:ascii="DepCentury Old Style" w:eastAsia="Times New Roman" w:hAnsi="DepCentury Old Style" w:cs="Times New Roman"/>
          <w:szCs w:val="20"/>
        </w:rPr>
        <w:t>for programmets målgruppe</w:t>
      </w:r>
      <w:r w:rsidR="00A24C22" w:rsidRPr="004D097D">
        <w:rPr>
          <w:rFonts w:ascii="DepCentury Old Style" w:eastAsia="Times New Roman" w:hAnsi="DepCentury Old Style" w:cs="Times New Roman"/>
          <w:szCs w:val="20"/>
        </w:rPr>
        <w:t xml:space="preserve"> og</w:t>
      </w:r>
      <w:r w:rsidRPr="004D097D">
        <w:rPr>
          <w:rFonts w:ascii="DepCentury Old Style" w:eastAsia="Times New Roman" w:hAnsi="DepCentury Old Style" w:cs="Times New Roman"/>
          <w:szCs w:val="20"/>
        </w:rPr>
        <w:t xml:space="preserve"> for alle interne </w:t>
      </w:r>
      <w:r w:rsidR="00A24C22" w:rsidRPr="004D097D">
        <w:rPr>
          <w:rFonts w:ascii="DepCentury Old Style" w:eastAsia="Times New Roman" w:hAnsi="DepCentury Old Style" w:cs="Times New Roman"/>
          <w:szCs w:val="20"/>
        </w:rPr>
        <w:t>deltakere</w:t>
      </w:r>
      <w:r w:rsidR="00CF3A2C" w:rsidRPr="004D097D">
        <w:rPr>
          <w:rFonts w:ascii="DepCentury Old Style" w:eastAsia="Times New Roman" w:hAnsi="DepCentury Old Style" w:cs="Times New Roman"/>
          <w:szCs w:val="20"/>
        </w:rPr>
        <w:t xml:space="preserve">. </w:t>
      </w:r>
      <w:r w:rsidR="00221376" w:rsidRPr="004D097D">
        <w:rPr>
          <w:rFonts w:ascii="DepCentury Old Style" w:eastAsia="Times New Roman" w:hAnsi="DepCentury Old Style" w:cs="Times New Roman"/>
          <w:szCs w:val="20"/>
        </w:rPr>
        <w:t>I tillegg vil programkontoret</w:t>
      </w:r>
      <w:r w:rsidR="00CF3A2C" w:rsidRPr="004D097D">
        <w:rPr>
          <w:rFonts w:ascii="DepCentury Old Style" w:eastAsia="Times New Roman" w:hAnsi="DepCentury Old Style" w:cs="Times New Roman"/>
          <w:szCs w:val="20"/>
        </w:rPr>
        <w:t xml:space="preserve"> bygge ut informasjonen under fanen "Om programmet" </w:t>
      </w:r>
      <w:r w:rsidR="00221376" w:rsidRPr="004D097D">
        <w:rPr>
          <w:rFonts w:ascii="DepCentury Old Style" w:eastAsia="Times New Roman" w:hAnsi="DepCentury Old Style" w:cs="Times New Roman"/>
          <w:szCs w:val="20"/>
        </w:rPr>
        <w:t xml:space="preserve">slik at alle som jobber i tilknytning til programmet </w:t>
      </w:r>
      <w:r w:rsidRPr="004D097D">
        <w:rPr>
          <w:rFonts w:ascii="DepCentury Old Style" w:eastAsia="Times New Roman" w:hAnsi="DepCentury Old Style" w:cs="Times New Roman"/>
          <w:szCs w:val="20"/>
        </w:rPr>
        <w:t xml:space="preserve">kan </w:t>
      </w:r>
      <w:r w:rsidR="00221376" w:rsidRPr="004D097D">
        <w:rPr>
          <w:rFonts w:ascii="DepCentury Old Style" w:eastAsia="Times New Roman" w:hAnsi="DepCentury Old Style" w:cs="Times New Roman"/>
          <w:szCs w:val="20"/>
        </w:rPr>
        <w:t xml:space="preserve">finne </w:t>
      </w:r>
      <w:r w:rsidRPr="004D097D">
        <w:rPr>
          <w:rFonts w:ascii="DepCentury Old Style" w:eastAsia="Times New Roman" w:hAnsi="DepCentury Old Style" w:cs="Times New Roman"/>
          <w:szCs w:val="20"/>
        </w:rPr>
        <w:t xml:space="preserve">nødvendig </w:t>
      </w:r>
      <w:r w:rsidR="00221376" w:rsidRPr="004D097D">
        <w:rPr>
          <w:rFonts w:ascii="DepCentury Old Style" w:eastAsia="Times New Roman" w:hAnsi="DepCentury Old Style" w:cs="Times New Roman"/>
          <w:szCs w:val="20"/>
        </w:rPr>
        <w:t xml:space="preserve">informasjonen om helheten i programmet her. Det kan for eksempel være </w:t>
      </w:r>
      <w:r w:rsidR="00CF3A2C" w:rsidRPr="004D097D">
        <w:rPr>
          <w:rFonts w:ascii="DepCentury Old Style" w:eastAsia="Times New Roman" w:hAnsi="DepCentury Old Style" w:cs="Times New Roman"/>
          <w:szCs w:val="20"/>
        </w:rPr>
        <w:t>en</w:t>
      </w:r>
      <w:r w:rsidRPr="004D097D">
        <w:rPr>
          <w:rFonts w:ascii="DepCentury Old Style" w:eastAsia="Times New Roman" w:hAnsi="DepCentury Old Style" w:cs="Times New Roman"/>
          <w:szCs w:val="20"/>
        </w:rPr>
        <w:t xml:space="preserve"> overordnet og </w:t>
      </w:r>
      <w:r w:rsidR="00CF3A2C" w:rsidRPr="004D097D">
        <w:rPr>
          <w:rFonts w:ascii="DepCentury Old Style" w:eastAsia="Times New Roman" w:hAnsi="DepCentury Old Style" w:cs="Times New Roman"/>
          <w:szCs w:val="20"/>
        </w:rPr>
        <w:t>kort presentasjon av helheten i programmet</w:t>
      </w:r>
      <w:r w:rsidR="000E03E1" w:rsidRPr="004D097D">
        <w:rPr>
          <w:rFonts w:ascii="DepCentury Old Style" w:eastAsia="Times New Roman" w:hAnsi="DepCentury Old Style" w:cs="Times New Roman"/>
          <w:szCs w:val="20"/>
        </w:rPr>
        <w:t xml:space="preserve">, </w:t>
      </w:r>
      <w:r w:rsidR="00CF3A2C" w:rsidRPr="004D097D">
        <w:rPr>
          <w:rFonts w:ascii="DepCentury Old Style" w:eastAsia="Times New Roman" w:hAnsi="DepCentury Old Style" w:cs="Times New Roman"/>
          <w:szCs w:val="20"/>
        </w:rPr>
        <w:t>oversikt over hvem som deltar på programmets forskjellige tiltak</w:t>
      </w:r>
      <w:r w:rsidRPr="004D097D">
        <w:rPr>
          <w:rFonts w:ascii="DepCentury Old Style" w:eastAsia="Times New Roman" w:hAnsi="DepCentury Old Style" w:cs="Times New Roman"/>
          <w:szCs w:val="20"/>
        </w:rPr>
        <w:t>,</w:t>
      </w:r>
      <w:r w:rsidR="00CF3A2C" w:rsidRPr="004D097D">
        <w:rPr>
          <w:rFonts w:ascii="DepCentury Old Style" w:eastAsia="Times New Roman" w:hAnsi="DepCentury Old Style" w:cs="Times New Roman"/>
          <w:szCs w:val="20"/>
        </w:rPr>
        <w:t xml:space="preserve"> og oversikt over sentrale kontaktpersoner i programmet. </w:t>
      </w:r>
      <w:r w:rsidR="00C031AB" w:rsidRPr="004D097D">
        <w:rPr>
          <w:rFonts w:ascii="DepCentury Old Style" w:eastAsia="Times New Roman" w:hAnsi="DepCentury Old Style" w:cs="Times New Roman"/>
          <w:szCs w:val="20"/>
        </w:rPr>
        <w:t>Informasjon som ikke bør være offentlig tilgjengelig sendes via epost til områdeansvarlige og linjeledere for videre distribusjon.</w:t>
      </w:r>
    </w:p>
    <w:p w14:paraId="0BFC33C8" w14:textId="77777777" w:rsidR="00195127" w:rsidRPr="004D097D" w:rsidRDefault="00195127" w:rsidP="00A24C22">
      <w:pPr>
        <w:spacing w:after="0" w:line="300" w:lineRule="atLeast"/>
        <w:rPr>
          <w:rFonts w:ascii="DepCentury Old Style" w:eastAsia="Times New Roman" w:hAnsi="DepCentury Old Style" w:cs="Times New Roman"/>
          <w:szCs w:val="20"/>
        </w:rPr>
      </w:pPr>
    </w:p>
    <w:p w14:paraId="655B269E" w14:textId="77777777" w:rsidR="00590841" w:rsidRPr="004D097D" w:rsidRDefault="00590841" w:rsidP="00590841">
      <w:pPr>
        <w:spacing w:after="0" w:line="300" w:lineRule="atLeast"/>
        <w:rPr>
          <w:rFonts w:ascii="DepCentury Old Style" w:eastAsia="Times New Roman" w:hAnsi="DepCentury Old Style" w:cs="Times New Roman"/>
          <w:szCs w:val="20"/>
        </w:rPr>
      </w:pPr>
      <w:r w:rsidRPr="004D097D">
        <w:rPr>
          <w:rFonts w:ascii="DepCentury Old Style" w:eastAsia="Times New Roman" w:hAnsi="DepCentury Old Style" w:cs="Times New Roman"/>
          <w:b/>
          <w:szCs w:val="20"/>
        </w:rPr>
        <w:t xml:space="preserve">Programmet skal ha få men målrettede møtearenaer </w:t>
      </w:r>
    </w:p>
    <w:p w14:paraId="74E5669E" w14:textId="330D185C" w:rsidR="00590841" w:rsidRPr="004D097D" w:rsidRDefault="00590841" w:rsidP="00590841">
      <w:pPr>
        <w:spacing w:after="0" w:line="300" w:lineRule="atLeast"/>
        <w:rPr>
          <w:rFonts w:ascii="DepCentury Old Style" w:eastAsia="Times New Roman" w:hAnsi="DepCentury Old Style" w:cs="Times New Roman"/>
          <w:szCs w:val="20"/>
        </w:rPr>
      </w:pPr>
      <w:r w:rsidRPr="004D097D">
        <w:rPr>
          <w:rFonts w:ascii="DepCentury Old Style" w:eastAsia="Times New Roman" w:hAnsi="DepCentury Old Style" w:cs="Times New Roman"/>
          <w:szCs w:val="20"/>
        </w:rPr>
        <w:t xml:space="preserve">Møtearenaer er viktig, men kan bli en tidstyv. Programmet ønsker derfor å ha få </w:t>
      </w:r>
      <w:r w:rsidR="007A5C6B" w:rsidRPr="004D097D">
        <w:rPr>
          <w:rFonts w:ascii="DepCentury Old Style" w:eastAsia="Times New Roman" w:hAnsi="DepCentury Old Style" w:cs="Times New Roman"/>
          <w:szCs w:val="20"/>
        </w:rPr>
        <w:t xml:space="preserve">men </w:t>
      </w:r>
      <w:r w:rsidRPr="004D097D">
        <w:rPr>
          <w:rFonts w:ascii="DepCentury Old Style" w:eastAsia="Times New Roman" w:hAnsi="DepCentury Old Style" w:cs="Times New Roman"/>
          <w:szCs w:val="20"/>
        </w:rPr>
        <w:t xml:space="preserve">faste møtearenaer som gir tilstrekkelig informasjonsflyt til blant annet å vurdere når det er behov for ad hoc-møter knyttet til enkelte tema. Slike </w:t>
      </w:r>
      <w:r w:rsidR="007A5C6B" w:rsidRPr="004D097D">
        <w:rPr>
          <w:rFonts w:ascii="DepCentury Old Style" w:eastAsia="Times New Roman" w:hAnsi="DepCentury Old Style" w:cs="Times New Roman"/>
          <w:szCs w:val="20"/>
        </w:rPr>
        <w:t>ad hoc-</w:t>
      </w:r>
      <w:r w:rsidRPr="004D097D">
        <w:rPr>
          <w:rFonts w:ascii="DepCentury Old Style" w:eastAsia="Times New Roman" w:hAnsi="DepCentury Old Style" w:cs="Times New Roman"/>
          <w:szCs w:val="20"/>
        </w:rPr>
        <w:t>møter kan arrangeres på eget initiativ eller</w:t>
      </w:r>
      <w:r w:rsidR="007A5C6B" w:rsidRPr="004D097D">
        <w:rPr>
          <w:rFonts w:ascii="DepCentury Old Style" w:eastAsia="Times New Roman" w:hAnsi="DepCentury Old Style" w:cs="Times New Roman"/>
          <w:szCs w:val="20"/>
        </w:rPr>
        <w:t xml:space="preserve"> med bistand fra </w:t>
      </w:r>
      <w:r w:rsidRPr="004D097D">
        <w:rPr>
          <w:rFonts w:ascii="DepCentury Old Style" w:eastAsia="Times New Roman" w:hAnsi="DepCentury Old Style" w:cs="Times New Roman"/>
          <w:szCs w:val="20"/>
        </w:rPr>
        <w:t xml:space="preserve">programkontoret. </w:t>
      </w:r>
      <w:r w:rsidR="007A5C6B" w:rsidRPr="004D097D">
        <w:rPr>
          <w:rFonts w:ascii="DepCentury Old Style" w:eastAsia="Times New Roman" w:hAnsi="DepCentury Old Style" w:cs="Times New Roman"/>
          <w:szCs w:val="20"/>
        </w:rPr>
        <w:t xml:space="preserve">Når møter mellom aktører fra forskjellige deler av programmet </w:t>
      </w:r>
      <w:r w:rsidRPr="004D097D">
        <w:rPr>
          <w:rFonts w:ascii="DepCentury Old Style" w:eastAsia="Times New Roman" w:hAnsi="DepCentury Old Style" w:cs="Times New Roman"/>
          <w:szCs w:val="20"/>
        </w:rPr>
        <w:t xml:space="preserve">arrangeres på eget initiativ, er det hensiktsmessig at programkontoret holdes orientert. </w:t>
      </w:r>
    </w:p>
    <w:p w14:paraId="1F9EB8D5" w14:textId="77777777" w:rsidR="00590841" w:rsidRPr="004D097D" w:rsidRDefault="00590841" w:rsidP="00D81EFF">
      <w:pPr>
        <w:spacing w:after="0" w:line="300" w:lineRule="atLeast"/>
        <w:rPr>
          <w:rFonts w:ascii="DepCentury Old Style" w:eastAsia="Times New Roman" w:hAnsi="DepCentury Old Style" w:cs="Times New Roman"/>
          <w:szCs w:val="20"/>
        </w:rPr>
      </w:pPr>
    </w:p>
    <w:p w14:paraId="2725798E" w14:textId="72863FCE" w:rsidR="00D81EFF" w:rsidRPr="004D097D" w:rsidRDefault="00590841" w:rsidP="00D81EFF">
      <w:pPr>
        <w:spacing w:after="0" w:line="300" w:lineRule="atLeast"/>
        <w:rPr>
          <w:rFonts w:ascii="DepCentury Old Style" w:eastAsia="Times New Roman" w:hAnsi="DepCentury Old Style" w:cs="Times New Roman"/>
          <w:szCs w:val="20"/>
        </w:rPr>
      </w:pPr>
      <w:r w:rsidRPr="004D097D">
        <w:rPr>
          <w:rFonts w:ascii="DepCentury Old Style" w:eastAsia="Times New Roman" w:hAnsi="DepCentury Old Style" w:cs="Times New Roman"/>
          <w:szCs w:val="20"/>
        </w:rPr>
        <w:t xml:space="preserve">Programkontoret vil løpende vurdere behovet for faste møtearenaer. Det er et mål at møtestrukturen skal bidra til </w:t>
      </w:r>
      <w:r w:rsidR="00D81EFF" w:rsidRPr="004D097D">
        <w:rPr>
          <w:rFonts w:ascii="DepCentury Old Style" w:eastAsia="Times New Roman" w:hAnsi="DepCentury Old Style" w:cs="Times New Roman"/>
          <w:szCs w:val="20"/>
        </w:rPr>
        <w:t xml:space="preserve">å sikre en god informasjonsutveksling i resten av </w:t>
      </w:r>
      <w:r w:rsidR="00D81EFF" w:rsidRPr="004D097D">
        <w:rPr>
          <w:rFonts w:ascii="DepCentury Old Style" w:eastAsia="Times New Roman" w:hAnsi="DepCentury Old Style" w:cs="Times New Roman"/>
          <w:szCs w:val="20"/>
        </w:rPr>
        <w:lastRenderedPageBreak/>
        <w:t xml:space="preserve">programperioden, samt legger grunnlaget for konstruktive samarbeidskonstellasjoner- og arenaer utover programperioden. For mer om dette, vises det til eget notat om effekter av programmet daterte 2.12.2015. </w:t>
      </w:r>
    </w:p>
    <w:p w14:paraId="63B4FC93" w14:textId="77777777" w:rsidR="00D81EFF" w:rsidRPr="004D097D" w:rsidRDefault="00D81EFF" w:rsidP="00596CEB">
      <w:pPr>
        <w:rPr>
          <w:rFonts w:ascii="DepCentury Old Style" w:eastAsia="Times New Roman" w:hAnsi="DepCentury Old Style" w:cs="Times New Roman"/>
          <w:szCs w:val="20"/>
        </w:rPr>
      </w:pPr>
    </w:p>
    <w:p w14:paraId="0EF14EC3" w14:textId="5A6755CC" w:rsidR="007A5C6B" w:rsidRDefault="007A5C6B" w:rsidP="00596CEB">
      <w:pPr>
        <w:rPr>
          <w:rFonts w:ascii="DepCentury Old Style" w:eastAsia="Times New Roman" w:hAnsi="DepCentury Old Style" w:cs="Times New Roman"/>
          <w:szCs w:val="20"/>
        </w:rPr>
      </w:pPr>
      <w:r w:rsidRPr="004D097D">
        <w:rPr>
          <w:rFonts w:ascii="DepCentury Old Style" w:eastAsia="Times New Roman" w:hAnsi="DepCentury Old Style" w:cs="Times New Roman"/>
          <w:szCs w:val="20"/>
        </w:rPr>
        <w:t xml:space="preserve">Figuren nedenfor oppsummerer prinsippene for internkommunikasjon. </w:t>
      </w:r>
    </w:p>
    <w:p w14:paraId="4D0245F0" w14:textId="77777777" w:rsidR="004D097D" w:rsidRDefault="004D097D" w:rsidP="00596CEB">
      <w:pPr>
        <w:rPr>
          <w:rFonts w:ascii="DepCentury Old Style" w:eastAsia="Times New Roman" w:hAnsi="DepCentury Old Style" w:cs="Times New Roman"/>
          <w:szCs w:val="20"/>
        </w:rPr>
      </w:pPr>
    </w:p>
    <w:p w14:paraId="7E42BFC6" w14:textId="77777777" w:rsidR="004D097D" w:rsidRPr="004D097D" w:rsidRDefault="004D097D" w:rsidP="00596CEB">
      <w:pPr>
        <w:rPr>
          <w:rFonts w:ascii="DepCentury Old Style" w:eastAsia="Times New Roman" w:hAnsi="DepCentury Old Style" w:cs="Times New Roman"/>
          <w:szCs w:val="20"/>
        </w:rPr>
      </w:pPr>
    </w:p>
    <w:p w14:paraId="1BCFF70C" w14:textId="6F15F39C" w:rsidR="007A5C6B" w:rsidRPr="004D097D" w:rsidRDefault="004D097D" w:rsidP="004D097D">
      <w:pPr>
        <w:rPr>
          <w:rFonts w:ascii="DepCentury Old Style" w:hAnsi="DepCentury Old Style"/>
          <w:sz w:val="20"/>
        </w:rPr>
      </w:pPr>
      <w:r>
        <w:rPr>
          <w:noProof/>
          <w:lang w:eastAsia="nb-NO"/>
        </w:rPr>
        <w:drawing>
          <wp:inline distT="0" distB="0" distL="0" distR="0" wp14:anchorId="382F91FF" wp14:editId="0B9E251B">
            <wp:extent cx="5760720" cy="3712845"/>
            <wp:effectExtent l="0" t="0" r="0" b="190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3712845"/>
                    </a:xfrm>
                    <a:prstGeom prst="rect">
                      <a:avLst/>
                    </a:prstGeom>
                  </pic:spPr>
                </pic:pic>
              </a:graphicData>
            </a:graphic>
          </wp:inline>
        </w:drawing>
      </w:r>
    </w:p>
    <w:sectPr w:rsidR="007A5C6B" w:rsidRPr="004D097D">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3682B" w14:textId="77777777" w:rsidR="00722C60" w:rsidRDefault="00722C60" w:rsidP="001769C0">
      <w:pPr>
        <w:spacing w:after="0" w:line="240" w:lineRule="auto"/>
      </w:pPr>
      <w:r>
        <w:separator/>
      </w:r>
    </w:p>
  </w:endnote>
  <w:endnote w:type="continuationSeparator" w:id="0">
    <w:p w14:paraId="00BEC7EE" w14:textId="77777777" w:rsidR="00722C60" w:rsidRDefault="00722C60" w:rsidP="001769C0">
      <w:pPr>
        <w:spacing w:after="0" w:line="240" w:lineRule="auto"/>
      </w:pPr>
      <w:r>
        <w:continuationSeparator/>
      </w:r>
    </w:p>
  </w:endnote>
  <w:endnote w:type="continuationNotice" w:id="1">
    <w:p w14:paraId="130EDC4D" w14:textId="77777777" w:rsidR="00722C60" w:rsidRDefault="00722C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pCentury Old Style">
    <w:panose1 w:val="02030603060405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615675"/>
      <w:docPartObj>
        <w:docPartGallery w:val="Page Numbers (Bottom of Page)"/>
        <w:docPartUnique/>
      </w:docPartObj>
    </w:sdtPr>
    <w:sdtEndPr/>
    <w:sdtContent>
      <w:p w14:paraId="13E9066A" w14:textId="77777777" w:rsidR="00F83676" w:rsidRDefault="00F83676">
        <w:pPr>
          <w:pStyle w:val="Bunntekst"/>
          <w:jc w:val="right"/>
        </w:pPr>
        <w:r>
          <w:fldChar w:fldCharType="begin"/>
        </w:r>
        <w:r>
          <w:instrText>PAGE   \* MERGEFORMAT</w:instrText>
        </w:r>
        <w:r>
          <w:fldChar w:fldCharType="separate"/>
        </w:r>
        <w:r w:rsidR="00796772">
          <w:rPr>
            <w:noProof/>
          </w:rPr>
          <w:t>7</w:t>
        </w:r>
        <w:r>
          <w:fldChar w:fldCharType="end"/>
        </w:r>
      </w:p>
    </w:sdtContent>
  </w:sdt>
  <w:p w14:paraId="6DA7D165" w14:textId="77777777" w:rsidR="00F83676" w:rsidRDefault="00F83676">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1A688" w14:textId="77777777" w:rsidR="00722C60" w:rsidRDefault="00722C60" w:rsidP="001769C0">
      <w:pPr>
        <w:spacing w:after="0" w:line="240" w:lineRule="auto"/>
      </w:pPr>
      <w:r>
        <w:separator/>
      </w:r>
    </w:p>
  </w:footnote>
  <w:footnote w:type="continuationSeparator" w:id="0">
    <w:p w14:paraId="72BD14E5" w14:textId="77777777" w:rsidR="00722C60" w:rsidRDefault="00722C60" w:rsidP="001769C0">
      <w:pPr>
        <w:spacing w:after="0" w:line="240" w:lineRule="auto"/>
      </w:pPr>
      <w:r>
        <w:continuationSeparator/>
      </w:r>
    </w:p>
  </w:footnote>
  <w:footnote w:type="continuationNotice" w:id="1">
    <w:p w14:paraId="1718C8A7" w14:textId="77777777" w:rsidR="00722C60" w:rsidRDefault="00722C6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80854" w14:textId="0350EA6C" w:rsidR="00F83676" w:rsidRDefault="006819FA">
    <w:pPr>
      <w:pStyle w:val="Topptekst"/>
    </w:pPr>
    <w:r>
      <w:t>22</w:t>
    </w:r>
    <w:r w:rsidR="00590841">
      <w:t>.3</w:t>
    </w:r>
    <w:r w:rsidR="000B6FC0">
      <w:t>.1016</w:t>
    </w:r>
  </w:p>
  <w:p w14:paraId="60844E03" w14:textId="77777777" w:rsidR="00470034" w:rsidRDefault="00470034">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D11FB"/>
    <w:multiLevelType w:val="hybridMultilevel"/>
    <w:tmpl w:val="E95AA4F6"/>
    <w:lvl w:ilvl="0" w:tplc="04140001">
      <w:start w:val="1"/>
      <w:numFmt w:val="bullet"/>
      <w:lvlText w:val=""/>
      <w:lvlJc w:val="left"/>
      <w:pPr>
        <w:ind w:left="1425" w:hanging="360"/>
      </w:pPr>
      <w:rPr>
        <w:rFonts w:ascii="Symbol" w:hAnsi="Symbol" w:hint="default"/>
      </w:rPr>
    </w:lvl>
    <w:lvl w:ilvl="1" w:tplc="04140003">
      <w:start w:val="1"/>
      <w:numFmt w:val="bullet"/>
      <w:lvlText w:val="o"/>
      <w:lvlJc w:val="left"/>
      <w:pPr>
        <w:ind w:left="2145" w:hanging="360"/>
      </w:pPr>
      <w:rPr>
        <w:rFonts w:ascii="Courier New" w:hAnsi="Courier New" w:cs="Courier New" w:hint="default"/>
      </w:rPr>
    </w:lvl>
    <w:lvl w:ilvl="2" w:tplc="04140005">
      <w:start w:val="1"/>
      <w:numFmt w:val="bullet"/>
      <w:lvlText w:val=""/>
      <w:lvlJc w:val="left"/>
      <w:pPr>
        <w:ind w:left="2865" w:hanging="360"/>
      </w:pPr>
      <w:rPr>
        <w:rFonts w:ascii="Wingdings" w:hAnsi="Wingdings" w:hint="default"/>
      </w:rPr>
    </w:lvl>
    <w:lvl w:ilvl="3" w:tplc="04140001">
      <w:start w:val="1"/>
      <w:numFmt w:val="bullet"/>
      <w:lvlText w:val=""/>
      <w:lvlJc w:val="left"/>
      <w:pPr>
        <w:ind w:left="3585" w:hanging="360"/>
      </w:pPr>
      <w:rPr>
        <w:rFonts w:ascii="Symbol" w:hAnsi="Symbol" w:hint="default"/>
      </w:rPr>
    </w:lvl>
    <w:lvl w:ilvl="4" w:tplc="04140003">
      <w:start w:val="1"/>
      <w:numFmt w:val="bullet"/>
      <w:lvlText w:val="o"/>
      <w:lvlJc w:val="left"/>
      <w:pPr>
        <w:ind w:left="4305" w:hanging="360"/>
      </w:pPr>
      <w:rPr>
        <w:rFonts w:ascii="Courier New" w:hAnsi="Courier New" w:cs="Courier New" w:hint="default"/>
      </w:rPr>
    </w:lvl>
    <w:lvl w:ilvl="5" w:tplc="04140005">
      <w:start w:val="1"/>
      <w:numFmt w:val="bullet"/>
      <w:lvlText w:val=""/>
      <w:lvlJc w:val="left"/>
      <w:pPr>
        <w:ind w:left="5025" w:hanging="360"/>
      </w:pPr>
      <w:rPr>
        <w:rFonts w:ascii="Wingdings" w:hAnsi="Wingdings" w:hint="default"/>
      </w:rPr>
    </w:lvl>
    <w:lvl w:ilvl="6" w:tplc="04140001">
      <w:start w:val="1"/>
      <w:numFmt w:val="bullet"/>
      <w:lvlText w:val=""/>
      <w:lvlJc w:val="left"/>
      <w:pPr>
        <w:ind w:left="5745" w:hanging="360"/>
      </w:pPr>
      <w:rPr>
        <w:rFonts w:ascii="Symbol" w:hAnsi="Symbol" w:hint="default"/>
      </w:rPr>
    </w:lvl>
    <w:lvl w:ilvl="7" w:tplc="04140003">
      <w:start w:val="1"/>
      <w:numFmt w:val="bullet"/>
      <w:lvlText w:val="o"/>
      <w:lvlJc w:val="left"/>
      <w:pPr>
        <w:ind w:left="6465" w:hanging="360"/>
      </w:pPr>
      <w:rPr>
        <w:rFonts w:ascii="Courier New" w:hAnsi="Courier New" w:cs="Courier New" w:hint="default"/>
      </w:rPr>
    </w:lvl>
    <w:lvl w:ilvl="8" w:tplc="04140005">
      <w:start w:val="1"/>
      <w:numFmt w:val="bullet"/>
      <w:lvlText w:val=""/>
      <w:lvlJc w:val="left"/>
      <w:pPr>
        <w:ind w:left="7185" w:hanging="360"/>
      </w:pPr>
      <w:rPr>
        <w:rFonts w:ascii="Wingdings" w:hAnsi="Wingdings" w:hint="default"/>
      </w:rPr>
    </w:lvl>
  </w:abstractNum>
  <w:abstractNum w:abstractNumId="1" w15:restartNumberingAfterBreak="0">
    <w:nsid w:val="09164211"/>
    <w:multiLevelType w:val="hybridMultilevel"/>
    <w:tmpl w:val="95FC609C"/>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hint="default"/>
      </w:rPr>
    </w:lvl>
  </w:abstractNum>
  <w:abstractNum w:abstractNumId="2" w15:restartNumberingAfterBreak="0">
    <w:nsid w:val="0F363E7A"/>
    <w:multiLevelType w:val="hybridMultilevel"/>
    <w:tmpl w:val="F880ED2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10066C0C"/>
    <w:multiLevelType w:val="hybridMultilevel"/>
    <w:tmpl w:val="D178649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04558A0"/>
    <w:multiLevelType w:val="hybridMultilevel"/>
    <w:tmpl w:val="7A56AFE4"/>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5" w15:restartNumberingAfterBreak="0">
    <w:nsid w:val="10C87EA2"/>
    <w:multiLevelType w:val="hybridMultilevel"/>
    <w:tmpl w:val="F29261A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 w15:restartNumberingAfterBreak="0">
    <w:nsid w:val="13DC1339"/>
    <w:multiLevelType w:val="hybridMultilevel"/>
    <w:tmpl w:val="2676D5CC"/>
    <w:lvl w:ilvl="0" w:tplc="E4B0F3E4">
      <w:start w:val="1"/>
      <w:numFmt w:val="decimal"/>
      <w:lvlText w:val="%1."/>
      <w:lvlJc w:val="left"/>
      <w:pPr>
        <w:ind w:left="1068" w:hanging="708"/>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67005F3"/>
    <w:multiLevelType w:val="hybridMultilevel"/>
    <w:tmpl w:val="269EEE7C"/>
    <w:lvl w:ilvl="0" w:tplc="5F8CEBD6">
      <w:numFmt w:val="bullet"/>
      <w:lvlText w:val="-"/>
      <w:lvlJc w:val="left"/>
      <w:pPr>
        <w:ind w:left="720" w:hanging="360"/>
      </w:pPr>
      <w:rPr>
        <w:rFonts w:ascii="DepCentury Old Style" w:eastAsia="Times New Roman" w:hAnsi="DepCentury Old 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D36C23"/>
    <w:multiLevelType w:val="hybridMultilevel"/>
    <w:tmpl w:val="B0AE7D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ADC06B5"/>
    <w:multiLevelType w:val="hybridMultilevel"/>
    <w:tmpl w:val="0D7482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20406BF"/>
    <w:multiLevelType w:val="hybridMultilevel"/>
    <w:tmpl w:val="3226333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1" w15:restartNumberingAfterBreak="0">
    <w:nsid w:val="40B23DE5"/>
    <w:multiLevelType w:val="hybridMultilevel"/>
    <w:tmpl w:val="77A21D6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A7077FB"/>
    <w:multiLevelType w:val="hybridMultilevel"/>
    <w:tmpl w:val="D178649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5E5B03EC"/>
    <w:multiLevelType w:val="hybridMultilevel"/>
    <w:tmpl w:val="5A8638A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15:restartNumberingAfterBreak="0">
    <w:nsid w:val="67211CD6"/>
    <w:multiLevelType w:val="hybridMultilevel"/>
    <w:tmpl w:val="E2125A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8A07D62"/>
    <w:multiLevelType w:val="hybridMultilevel"/>
    <w:tmpl w:val="DE040452"/>
    <w:lvl w:ilvl="0" w:tplc="092C5026">
      <w:start w:val="1"/>
      <w:numFmt w:val="bullet"/>
      <w:lvlText w:val="•"/>
      <w:lvlJc w:val="left"/>
      <w:pPr>
        <w:tabs>
          <w:tab w:val="num" w:pos="720"/>
        </w:tabs>
        <w:ind w:left="720" w:hanging="360"/>
      </w:pPr>
      <w:rPr>
        <w:rFonts w:ascii="Arial" w:hAnsi="Arial" w:hint="default"/>
      </w:rPr>
    </w:lvl>
    <w:lvl w:ilvl="1" w:tplc="2814FFB0">
      <w:start w:val="79"/>
      <w:numFmt w:val="bullet"/>
      <w:lvlText w:val="-"/>
      <w:lvlJc w:val="left"/>
      <w:pPr>
        <w:tabs>
          <w:tab w:val="num" w:pos="1440"/>
        </w:tabs>
        <w:ind w:left="1440" w:hanging="360"/>
      </w:pPr>
      <w:rPr>
        <w:rFonts w:ascii="Times New Roman" w:hAnsi="Times New Roman" w:hint="default"/>
      </w:rPr>
    </w:lvl>
    <w:lvl w:ilvl="2" w:tplc="B792F078" w:tentative="1">
      <w:start w:val="1"/>
      <w:numFmt w:val="bullet"/>
      <w:lvlText w:val="•"/>
      <w:lvlJc w:val="left"/>
      <w:pPr>
        <w:tabs>
          <w:tab w:val="num" w:pos="2160"/>
        </w:tabs>
        <w:ind w:left="2160" w:hanging="360"/>
      </w:pPr>
      <w:rPr>
        <w:rFonts w:ascii="Arial" w:hAnsi="Arial" w:hint="default"/>
      </w:rPr>
    </w:lvl>
    <w:lvl w:ilvl="3" w:tplc="DB2E06D4" w:tentative="1">
      <w:start w:val="1"/>
      <w:numFmt w:val="bullet"/>
      <w:lvlText w:val="•"/>
      <w:lvlJc w:val="left"/>
      <w:pPr>
        <w:tabs>
          <w:tab w:val="num" w:pos="2880"/>
        </w:tabs>
        <w:ind w:left="2880" w:hanging="360"/>
      </w:pPr>
      <w:rPr>
        <w:rFonts w:ascii="Arial" w:hAnsi="Arial" w:hint="default"/>
      </w:rPr>
    </w:lvl>
    <w:lvl w:ilvl="4" w:tplc="6F9ADC82" w:tentative="1">
      <w:start w:val="1"/>
      <w:numFmt w:val="bullet"/>
      <w:lvlText w:val="•"/>
      <w:lvlJc w:val="left"/>
      <w:pPr>
        <w:tabs>
          <w:tab w:val="num" w:pos="3600"/>
        </w:tabs>
        <w:ind w:left="3600" w:hanging="360"/>
      </w:pPr>
      <w:rPr>
        <w:rFonts w:ascii="Arial" w:hAnsi="Arial" w:hint="default"/>
      </w:rPr>
    </w:lvl>
    <w:lvl w:ilvl="5" w:tplc="FDA2F0E8" w:tentative="1">
      <w:start w:val="1"/>
      <w:numFmt w:val="bullet"/>
      <w:lvlText w:val="•"/>
      <w:lvlJc w:val="left"/>
      <w:pPr>
        <w:tabs>
          <w:tab w:val="num" w:pos="4320"/>
        </w:tabs>
        <w:ind w:left="4320" w:hanging="360"/>
      </w:pPr>
      <w:rPr>
        <w:rFonts w:ascii="Arial" w:hAnsi="Arial" w:hint="default"/>
      </w:rPr>
    </w:lvl>
    <w:lvl w:ilvl="6" w:tplc="BB9A891C" w:tentative="1">
      <w:start w:val="1"/>
      <w:numFmt w:val="bullet"/>
      <w:lvlText w:val="•"/>
      <w:lvlJc w:val="left"/>
      <w:pPr>
        <w:tabs>
          <w:tab w:val="num" w:pos="5040"/>
        </w:tabs>
        <w:ind w:left="5040" w:hanging="360"/>
      </w:pPr>
      <w:rPr>
        <w:rFonts w:ascii="Arial" w:hAnsi="Arial" w:hint="default"/>
      </w:rPr>
    </w:lvl>
    <w:lvl w:ilvl="7" w:tplc="67AA4500" w:tentative="1">
      <w:start w:val="1"/>
      <w:numFmt w:val="bullet"/>
      <w:lvlText w:val="•"/>
      <w:lvlJc w:val="left"/>
      <w:pPr>
        <w:tabs>
          <w:tab w:val="num" w:pos="5760"/>
        </w:tabs>
        <w:ind w:left="5760" w:hanging="360"/>
      </w:pPr>
      <w:rPr>
        <w:rFonts w:ascii="Arial" w:hAnsi="Arial" w:hint="default"/>
      </w:rPr>
    </w:lvl>
    <w:lvl w:ilvl="8" w:tplc="69B0F9A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DBE6360"/>
    <w:multiLevelType w:val="hybridMultilevel"/>
    <w:tmpl w:val="DF08F07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E231335"/>
    <w:multiLevelType w:val="hybridMultilevel"/>
    <w:tmpl w:val="FDAE81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E4C2CF5"/>
    <w:multiLevelType w:val="hybridMultilevel"/>
    <w:tmpl w:val="BFC692FE"/>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hint="default"/>
      </w:rPr>
    </w:lvl>
  </w:abstractNum>
  <w:abstractNum w:abstractNumId="19" w15:restartNumberingAfterBreak="0">
    <w:nsid w:val="6FB00B8C"/>
    <w:multiLevelType w:val="hybridMultilevel"/>
    <w:tmpl w:val="410259DE"/>
    <w:lvl w:ilvl="0" w:tplc="04140001">
      <w:start w:val="1"/>
      <w:numFmt w:val="bullet"/>
      <w:lvlText w:val=""/>
      <w:lvlJc w:val="left"/>
      <w:pPr>
        <w:ind w:left="766" w:hanging="360"/>
      </w:pPr>
      <w:rPr>
        <w:rFonts w:ascii="Symbol" w:hAnsi="Symbol" w:hint="default"/>
      </w:rPr>
    </w:lvl>
    <w:lvl w:ilvl="1" w:tplc="04140003" w:tentative="1">
      <w:start w:val="1"/>
      <w:numFmt w:val="bullet"/>
      <w:lvlText w:val="o"/>
      <w:lvlJc w:val="left"/>
      <w:pPr>
        <w:ind w:left="1486" w:hanging="360"/>
      </w:pPr>
      <w:rPr>
        <w:rFonts w:ascii="Courier New" w:hAnsi="Courier New" w:cs="Courier New" w:hint="default"/>
      </w:rPr>
    </w:lvl>
    <w:lvl w:ilvl="2" w:tplc="04140005" w:tentative="1">
      <w:start w:val="1"/>
      <w:numFmt w:val="bullet"/>
      <w:lvlText w:val=""/>
      <w:lvlJc w:val="left"/>
      <w:pPr>
        <w:ind w:left="2206" w:hanging="360"/>
      </w:pPr>
      <w:rPr>
        <w:rFonts w:ascii="Wingdings" w:hAnsi="Wingdings" w:hint="default"/>
      </w:rPr>
    </w:lvl>
    <w:lvl w:ilvl="3" w:tplc="04140001" w:tentative="1">
      <w:start w:val="1"/>
      <w:numFmt w:val="bullet"/>
      <w:lvlText w:val=""/>
      <w:lvlJc w:val="left"/>
      <w:pPr>
        <w:ind w:left="2926" w:hanging="360"/>
      </w:pPr>
      <w:rPr>
        <w:rFonts w:ascii="Symbol" w:hAnsi="Symbol" w:hint="default"/>
      </w:rPr>
    </w:lvl>
    <w:lvl w:ilvl="4" w:tplc="04140003" w:tentative="1">
      <w:start w:val="1"/>
      <w:numFmt w:val="bullet"/>
      <w:lvlText w:val="o"/>
      <w:lvlJc w:val="left"/>
      <w:pPr>
        <w:ind w:left="3646" w:hanging="360"/>
      </w:pPr>
      <w:rPr>
        <w:rFonts w:ascii="Courier New" w:hAnsi="Courier New" w:cs="Courier New" w:hint="default"/>
      </w:rPr>
    </w:lvl>
    <w:lvl w:ilvl="5" w:tplc="04140005" w:tentative="1">
      <w:start w:val="1"/>
      <w:numFmt w:val="bullet"/>
      <w:lvlText w:val=""/>
      <w:lvlJc w:val="left"/>
      <w:pPr>
        <w:ind w:left="4366" w:hanging="360"/>
      </w:pPr>
      <w:rPr>
        <w:rFonts w:ascii="Wingdings" w:hAnsi="Wingdings" w:hint="default"/>
      </w:rPr>
    </w:lvl>
    <w:lvl w:ilvl="6" w:tplc="04140001" w:tentative="1">
      <w:start w:val="1"/>
      <w:numFmt w:val="bullet"/>
      <w:lvlText w:val=""/>
      <w:lvlJc w:val="left"/>
      <w:pPr>
        <w:ind w:left="5086" w:hanging="360"/>
      </w:pPr>
      <w:rPr>
        <w:rFonts w:ascii="Symbol" w:hAnsi="Symbol" w:hint="default"/>
      </w:rPr>
    </w:lvl>
    <w:lvl w:ilvl="7" w:tplc="04140003" w:tentative="1">
      <w:start w:val="1"/>
      <w:numFmt w:val="bullet"/>
      <w:lvlText w:val="o"/>
      <w:lvlJc w:val="left"/>
      <w:pPr>
        <w:ind w:left="5806" w:hanging="360"/>
      </w:pPr>
      <w:rPr>
        <w:rFonts w:ascii="Courier New" w:hAnsi="Courier New" w:cs="Courier New" w:hint="default"/>
      </w:rPr>
    </w:lvl>
    <w:lvl w:ilvl="8" w:tplc="04140005" w:tentative="1">
      <w:start w:val="1"/>
      <w:numFmt w:val="bullet"/>
      <w:lvlText w:val=""/>
      <w:lvlJc w:val="left"/>
      <w:pPr>
        <w:ind w:left="6526" w:hanging="360"/>
      </w:pPr>
      <w:rPr>
        <w:rFonts w:ascii="Wingdings" w:hAnsi="Wingdings" w:hint="default"/>
      </w:rPr>
    </w:lvl>
  </w:abstractNum>
  <w:abstractNum w:abstractNumId="20" w15:restartNumberingAfterBreak="0">
    <w:nsid w:val="76654B84"/>
    <w:multiLevelType w:val="hybridMultilevel"/>
    <w:tmpl w:val="B9707A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3"/>
  </w:num>
  <w:num w:numId="4">
    <w:abstractNumId w:val="8"/>
  </w:num>
  <w:num w:numId="5">
    <w:abstractNumId w:val="11"/>
  </w:num>
  <w:num w:numId="6">
    <w:abstractNumId w:val="19"/>
  </w:num>
  <w:num w:numId="7">
    <w:abstractNumId w:val="12"/>
  </w:num>
  <w:num w:numId="8">
    <w:abstractNumId w:val="2"/>
  </w:num>
  <w:num w:numId="9">
    <w:abstractNumId w:val="13"/>
  </w:num>
  <w:num w:numId="10">
    <w:abstractNumId w:val="2"/>
  </w:num>
  <w:num w:numId="11">
    <w:abstractNumId w:val="1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8"/>
  </w:num>
  <w:num w:numId="16">
    <w:abstractNumId w:val="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0"/>
  </w:num>
  <w:num w:numId="20">
    <w:abstractNumId w:val="9"/>
  </w:num>
  <w:num w:numId="21">
    <w:abstractNumId w:val="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DA"/>
    <w:rsid w:val="000171AD"/>
    <w:rsid w:val="00024B2A"/>
    <w:rsid w:val="00073651"/>
    <w:rsid w:val="00083949"/>
    <w:rsid w:val="000A02B8"/>
    <w:rsid w:val="000A5DEF"/>
    <w:rsid w:val="000B6FC0"/>
    <w:rsid w:val="000D5CF5"/>
    <w:rsid w:val="000E03E1"/>
    <w:rsid w:val="000E17F4"/>
    <w:rsid w:val="000F4610"/>
    <w:rsid w:val="001075BE"/>
    <w:rsid w:val="00122A4F"/>
    <w:rsid w:val="001603E5"/>
    <w:rsid w:val="001769C0"/>
    <w:rsid w:val="00176E64"/>
    <w:rsid w:val="00187EC4"/>
    <w:rsid w:val="00195127"/>
    <w:rsid w:val="00221376"/>
    <w:rsid w:val="00222570"/>
    <w:rsid w:val="00222A67"/>
    <w:rsid w:val="0022469D"/>
    <w:rsid w:val="002579C9"/>
    <w:rsid w:val="002950EE"/>
    <w:rsid w:val="0029622B"/>
    <w:rsid w:val="002A33D0"/>
    <w:rsid w:val="002B4449"/>
    <w:rsid w:val="002B6ACF"/>
    <w:rsid w:val="002C15E9"/>
    <w:rsid w:val="002C4514"/>
    <w:rsid w:val="002D1D7C"/>
    <w:rsid w:val="002E38B4"/>
    <w:rsid w:val="002F613A"/>
    <w:rsid w:val="00304A05"/>
    <w:rsid w:val="00317EF6"/>
    <w:rsid w:val="00322FDF"/>
    <w:rsid w:val="00330694"/>
    <w:rsid w:val="00346B5A"/>
    <w:rsid w:val="003D0D01"/>
    <w:rsid w:val="003D0D9F"/>
    <w:rsid w:val="003D539E"/>
    <w:rsid w:val="003F77F7"/>
    <w:rsid w:val="00410D39"/>
    <w:rsid w:val="00412525"/>
    <w:rsid w:val="004361B2"/>
    <w:rsid w:val="004501B8"/>
    <w:rsid w:val="00467EBA"/>
    <w:rsid w:val="00470034"/>
    <w:rsid w:val="004B0967"/>
    <w:rsid w:val="004C114C"/>
    <w:rsid w:val="004C245E"/>
    <w:rsid w:val="004D097D"/>
    <w:rsid w:val="004F5562"/>
    <w:rsid w:val="00506338"/>
    <w:rsid w:val="00511FBB"/>
    <w:rsid w:val="00513209"/>
    <w:rsid w:val="00520373"/>
    <w:rsid w:val="00540197"/>
    <w:rsid w:val="00551C56"/>
    <w:rsid w:val="005620B9"/>
    <w:rsid w:val="00573AA8"/>
    <w:rsid w:val="005777B4"/>
    <w:rsid w:val="005834EE"/>
    <w:rsid w:val="00590841"/>
    <w:rsid w:val="005912E2"/>
    <w:rsid w:val="00593DE9"/>
    <w:rsid w:val="0059512E"/>
    <w:rsid w:val="00596CEB"/>
    <w:rsid w:val="005A4158"/>
    <w:rsid w:val="005B3673"/>
    <w:rsid w:val="005B5C95"/>
    <w:rsid w:val="005B73ED"/>
    <w:rsid w:val="005D2D3F"/>
    <w:rsid w:val="005E4113"/>
    <w:rsid w:val="006009EE"/>
    <w:rsid w:val="006113F6"/>
    <w:rsid w:val="00647C47"/>
    <w:rsid w:val="006522D8"/>
    <w:rsid w:val="00654295"/>
    <w:rsid w:val="00661365"/>
    <w:rsid w:val="00674E90"/>
    <w:rsid w:val="006819FA"/>
    <w:rsid w:val="0068467E"/>
    <w:rsid w:val="00685225"/>
    <w:rsid w:val="00690942"/>
    <w:rsid w:val="006924EF"/>
    <w:rsid w:val="00697483"/>
    <w:rsid w:val="006A4A08"/>
    <w:rsid w:val="006B6D9C"/>
    <w:rsid w:val="006B7859"/>
    <w:rsid w:val="006C0E44"/>
    <w:rsid w:val="006E58B7"/>
    <w:rsid w:val="0071482F"/>
    <w:rsid w:val="00722C60"/>
    <w:rsid w:val="0073603B"/>
    <w:rsid w:val="00755013"/>
    <w:rsid w:val="00756A52"/>
    <w:rsid w:val="00770F69"/>
    <w:rsid w:val="00793F0E"/>
    <w:rsid w:val="00796772"/>
    <w:rsid w:val="007A5C6B"/>
    <w:rsid w:val="007B4C66"/>
    <w:rsid w:val="007C7345"/>
    <w:rsid w:val="007D175A"/>
    <w:rsid w:val="007E1636"/>
    <w:rsid w:val="007E53A8"/>
    <w:rsid w:val="007F3912"/>
    <w:rsid w:val="007F777F"/>
    <w:rsid w:val="00831E06"/>
    <w:rsid w:val="00832F0A"/>
    <w:rsid w:val="00852C4D"/>
    <w:rsid w:val="008672CE"/>
    <w:rsid w:val="00880C35"/>
    <w:rsid w:val="00886F36"/>
    <w:rsid w:val="008A3077"/>
    <w:rsid w:val="008A4DE6"/>
    <w:rsid w:val="008A66C5"/>
    <w:rsid w:val="00910FA5"/>
    <w:rsid w:val="00916219"/>
    <w:rsid w:val="00927F67"/>
    <w:rsid w:val="009441FD"/>
    <w:rsid w:val="00946F3F"/>
    <w:rsid w:val="00950D2D"/>
    <w:rsid w:val="00986864"/>
    <w:rsid w:val="009A2F51"/>
    <w:rsid w:val="009C1CDA"/>
    <w:rsid w:val="009E0689"/>
    <w:rsid w:val="009F19DA"/>
    <w:rsid w:val="009F76D1"/>
    <w:rsid w:val="00A000EA"/>
    <w:rsid w:val="00A01DBA"/>
    <w:rsid w:val="00A02097"/>
    <w:rsid w:val="00A0311A"/>
    <w:rsid w:val="00A03981"/>
    <w:rsid w:val="00A0650B"/>
    <w:rsid w:val="00A24C22"/>
    <w:rsid w:val="00A2675B"/>
    <w:rsid w:val="00A3583A"/>
    <w:rsid w:val="00A37BBA"/>
    <w:rsid w:val="00A62369"/>
    <w:rsid w:val="00A675C7"/>
    <w:rsid w:val="00A67654"/>
    <w:rsid w:val="00A8305D"/>
    <w:rsid w:val="00A83375"/>
    <w:rsid w:val="00A85A96"/>
    <w:rsid w:val="00A92486"/>
    <w:rsid w:val="00A93BD1"/>
    <w:rsid w:val="00AB4EDA"/>
    <w:rsid w:val="00AD6AAE"/>
    <w:rsid w:val="00AF31BE"/>
    <w:rsid w:val="00AF4367"/>
    <w:rsid w:val="00B127C1"/>
    <w:rsid w:val="00B5556E"/>
    <w:rsid w:val="00B63D79"/>
    <w:rsid w:val="00B82A3B"/>
    <w:rsid w:val="00B87AEE"/>
    <w:rsid w:val="00B96FA1"/>
    <w:rsid w:val="00BA66D9"/>
    <w:rsid w:val="00BC589D"/>
    <w:rsid w:val="00BE2381"/>
    <w:rsid w:val="00C028A6"/>
    <w:rsid w:val="00C031AB"/>
    <w:rsid w:val="00C1541C"/>
    <w:rsid w:val="00C16CA2"/>
    <w:rsid w:val="00C32C4E"/>
    <w:rsid w:val="00C434B1"/>
    <w:rsid w:val="00C507BA"/>
    <w:rsid w:val="00C55173"/>
    <w:rsid w:val="00C554C8"/>
    <w:rsid w:val="00C9425A"/>
    <w:rsid w:val="00C9477E"/>
    <w:rsid w:val="00C97B43"/>
    <w:rsid w:val="00CA40FB"/>
    <w:rsid w:val="00CB6FB4"/>
    <w:rsid w:val="00CB7F59"/>
    <w:rsid w:val="00CC1389"/>
    <w:rsid w:val="00CD4A6B"/>
    <w:rsid w:val="00CD65E8"/>
    <w:rsid w:val="00CD691B"/>
    <w:rsid w:val="00CD7516"/>
    <w:rsid w:val="00CF08B6"/>
    <w:rsid w:val="00CF3A2C"/>
    <w:rsid w:val="00D06045"/>
    <w:rsid w:val="00D3128E"/>
    <w:rsid w:val="00D3589A"/>
    <w:rsid w:val="00D41578"/>
    <w:rsid w:val="00D51F01"/>
    <w:rsid w:val="00D64EFE"/>
    <w:rsid w:val="00D67D6B"/>
    <w:rsid w:val="00D8064B"/>
    <w:rsid w:val="00D81EFF"/>
    <w:rsid w:val="00D81F70"/>
    <w:rsid w:val="00DB1E64"/>
    <w:rsid w:val="00DC58DE"/>
    <w:rsid w:val="00E10D94"/>
    <w:rsid w:val="00E2458E"/>
    <w:rsid w:val="00E473F8"/>
    <w:rsid w:val="00E72262"/>
    <w:rsid w:val="00E84521"/>
    <w:rsid w:val="00E93760"/>
    <w:rsid w:val="00EC429D"/>
    <w:rsid w:val="00EE1F23"/>
    <w:rsid w:val="00EF0375"/>
    <w:rsid w:val="00F1488A"/>
    <w:rsid w:val="00F3724C"/>
    <w:rsid w:val="00F452AD"/>
    <w:rsid w:val="00F809F6"/>
    <w:rsid w:val="00F83676"/>
    <w:rsid w:val="00F90E8F"/>
    <w:rsid w:val="00FD34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2B45F"/>
  <w15:chartTrackingRefBased/>
  <w15:docId w15:val="{A063F390-8A93-457E-8DE1-A4504CAD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127"/>
  </w:style>
  <w:style w:type="paragraph" w:styleId="Overskrift1">
    <w:name w:val="heading 1"/>
    <w:basedOn w:val="Normal"/>
    <w:next w:val="Normal"/>
    <w:link w:val="Overskrift1Tegn"/>
    <w:uiPriority w:val="9"/>
    <w:qFormat/>
    <w:rsid w:val="00AB4EDA"/>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Overskrift2">
    <w:name w:val="heading 2"/>
    <w:basedOn w:val="Normal"/>
    <w:next w:val="Normal"/>
    <w:link w:val="Overskrift2Tegn"/>
    <w:uiPriority w:val="9"/>
    <w:unhideWhenUsed/>
    <w:qFormat/>
    <w:rsid w:val="00AB4EDA"/>
    <w:pPr>
      <w:keepNext/>
      <w:keepLines/>
      <w:spacing w:before="40" w:after="0"/>
      <w:outlineLvl w:val="1"/>
    </w:pPr>
    <w:rPr>
      <w:rFonts w:asciiTheme="majorHAnsi" w:eastAsiaTheme="majorEastAsia" w:hAnsiTheme="majorHAnsi" w:cstheme="majorBidi"/>
      <w:color w:val="374C80" w:themeColor="accent1" w:themeShade="BF"/>
      <w:sz w:val="26"/>
      <w:szCs w:val="26"/>
    </w:rPr>
  </w:style>
  <w:style w:type="paragraph" w:styleId="Overskrift3">
    <w:name w:val="heading 3"/>
    <w:basedOn w:val="Normal"/>
    <w:next w:val="Normal"/>
    <w:link w:val="Overskrift3Tegn"/>
    <w:uiPriority w:val="9"/>
    <w:unhideWhenUsed/>
    <w:qFormat/>
    <w:rsid w:val="002D1D7C"/>
    <w:pPr>
      <w:keepNext/>
      <w:keepLines/>
      <w:spacing w:before="40" w:after="0"/>
      <w:outlineLvl w:val="2"/>
    </w:pPr>
    <w:rPr>
      <w:rFonts w:asciiTheme="majorHAnsi" w:eastAsiaTheme="majorEastAsia" w:hAnsiTheme="majorHAnsi" w:cstheme="majorBidi"/>
      <w:color w:val="243255" w:themeColor="accent1" w:themeShade="7F"/>
      <w:sz w:val="24"/>
      <w:szCs w:val="24"/>
    </w:rPr>
  </w:style>
  <w:style w:type="paragraph" w:styleId="Overskrift4">
    <w:name w:val="heading 4"/>
    <w:basedOn w:val="Normal"/>
    <w:next w:val="Normal"/>
    <w:link w:val="Overskrift4Tegn"/>
    <w:uiPriority w:val="9"/>
    <w:unhideWhenUsed/>
    <w:qFormat/>
    <w:rsid w:val="00A92486"/>
    <w:pPr>
      <w:keepNext/>
      <w:keepLines/>
      <w:spacing w:before="40" w:after="0"/>
      <w:outlineLvl w:val="3"/>
    </w:pPr>
    <w:rPr>
      <w:rFonts w:asciiTheme="majorHAnsi" w:eastAsiaTheme="majorEastAsia" w:hAnsiTheme="majorHAnsi" w:cstheme="majorBidi"/>
      <w:i/>
      <w:iCs/>
      <w:color w:val="374C80"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B4EDA"/>
    <w:rPr>
      <w:rFonts w:asciiTheme="majorHAnsi" w:eastAsiaTheme="majorEastAsia" w:hAnsiTheme="majorHAnsi" w:cstheme="majorBidi"/>
      <w:color w:val="374C80" w:themeColor="accent1" w:themeShade="BF"/>
      <w:sz w:val="32"/>
      <w:szCs w:val="32"/>
    </w:rPr>
  </w:style>
  <w:style w:type="paragraph" w:styleId="Tittel">
    <w:name w:val="Title"/>
    <w:basedOn w:val="Normal"/>
    <w:next w:val="Normal"/>
    <w:link w:val="TittelTegn"/>
    <w:uiPriority w:val="10"/>
    <w:qFormat/>
    <w:rsid w:val="00AB4E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AB4EDA"/>
    <w:rPr>
      <w:rFonts w:asciiTheme="majorHAnsi" w:eastAsiaTheme="majorEastAsia" w:hAnsiTheme="majorHAnsi" w:cstheme="majorBidi"/>
      <w:spacing w:val="-10"/>
      <w:kern w:val="28"/>
      <w:sz w:val="56"/>
      <w:szCs w:val="56"/>
    </w:rPr>
  </w:style>
  <w:style w:type="character" w:customStyle="1" w:styleId="Overskrift2Tegn">
    <w:name w:val="Overskrift 2 Tegn"/>
    <w:basedOn w:val="Standardskriftforavsnitt"/>
    <w:link w:val="Overskrift2"/>
    <w:uiPriority w:val="9"/>
    <w:rsid w:val="00AB4EDA"/>
    <w:rPr>
      <w:rFonts w:asciiTheme="majorHAnsi" w:eastAsiaTheme="majorEastAsia" w:hAnsiTheme="majorHAnsi" w:cstheme="majorBidi"/>
      <w:color w:val="374C80" w:themeColor="accent1" w:themeShade="BF"/>
      <w:sz w:val="26"/>
      <w:szCs w:val="26"/>
    </w:rPr>
  </w:style>
  <w:style w:type="character" w:customStyle="1" w:styleId="Overskrift3Tegn">
    <w:name w:val="Overskrift 3 Tegn"/>
    <w:basedOn w:val="Standardskriftforavsnitt"/>
    <w:link w:val="Overskrift3"/>
    <w:uiPriority w:val="9"/>
    <w:rsid w:val="002D1D7C"/>
    <w:rPr>
      <w:rFonts w:asciiTheme="majorHAnsi" w:eastAsiaTheme="majorEastAsia" w:hAnsiTheme="majorHAnsi" w:cstheme="majorBidi"/>
      <w:color w:val="243255" w:themeColor="accent1" w:themeShade="7F"/>
      <w:sz w:val="24"/>
      <w:szCs w:val="24"/>
    </w:rPr>
  </w:style>
  <w:style w:type="paragraph" w:styleId="Listeavsnitt">
    <w:name w:val="List Paragraph"/>
    <w:basedOn w:val="Normal"/>
    <w:link w:val="ListeavsnittTegn"/>
    <w:uiPriority w:val="34"/>
    <w:qFormat/>
    <w:rsid w:val="00A01DBA"/>
    <w:pPr>
      <w:ind w:left="720"/>
      <w:contextualSpacing/>
    </w:pPr>
  </w:style>
  <w:style w:type="table" w:customStyle="1" w:styleId="PlainTable31">
    <w:name w:val="Plain Table 31"/>
    <w:basedOn w:val="Vanligtabell"/>
    <w:uiPriority w:val="43"/>
    <w:rsid w:val="001769C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otnotereferanse">
    <w:name w:val="footnote reference"/>
    <w:basedOn w:val="Standardskriftforavsnitt"/>
    <w:semiHidden/>
    <w:unhideWhenUsed/>
    <w:rsid w:val="001769C0"/>
    <w:rPr>
      <w:vertAlign w:val="superscript"/>
    </w:rPr>
  </w:style>
  <w:style w:type="paragraph" w:styleId="Bibliografi">
    <w:name w:val="Bibliography"/>
    <w:basedOn w:val="Normal"/>
    <w:next w:val="Normal"/>
    <w:uiPriority w:val="37"/>
    <w:unhideWhenUsed/>
    <w:rsid w:val="001769C0"/>
  </w:style>
  <w:style w:type="paragraph" w:styleId="Fotnotetekst">
    <w:name w:val="footnote text"/>
    <w:basedOn w:val="Normal"/>
    <w:link w:val="FotnotetekstTegn"/>
    <w:semiHidden/>
    <w:unhideWhenUsed/>
    <w:rsid w:val="00C97B43"/>
    <w:pPr>
      <w:spacing w:after="0" w:line="240" w:lineRule="auto"/>
    </w:pPr>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semiHidden/>
    <w:rsid w:val="00C97B43"/>
    <w:rPr>
      <w:rFonts w:ascii="Times New Roman" w:eastAsia="Times New Roman" w:hAnsi="Times New Roman" w:cs="Times New Roman"/>
      <w:sz w:val="20"/>
      <w:szCs w:val="20"/>
      <w:lang w:eastAsia="nb-NO"/>
    </w:rPr>
  </w:style>
  <w:style w:type="character" w:customStyle="1" w:styleId="ListeavsnittTegn">
    <w:name w:val="Listeavsnitt Tegn"/>
    <w:basedOn w:val="Standardskriftforavsnitt"/>
    <w:link w:val="Listeavsnitt"/>
    <w:uiPriority w:val="34"/>
    <w:locked/>
    <w:rsid w:val="00C97B43"/>
  </w:style>
  <w:style w:type="paragraph" w:styleId="Bildetekst">
    <w:name w:val="caption"/>
    <w:basedOn w:val="Normal"/>
    <w:next w:val="Normal"/>
    <w:uiPriority w:val="35"/>
    <w:unhideWhenUsed/>
    <w:qFormat/>
    <w:rsid w:val="00A000EA"/>
    <w:pPr>
      <w:spacing w:after="200" w:line="240" w:lineRule="auto"/>
    </w:pPr>
    <w:rPr>
      <w:i/>
      <w:iCs/>
      <w:color w:val="242852" w:themeColor="text2"/>
      <w:sz w:val="18"/>
      <w:szCs w:val="18"/>
    </w:rPr>
  </w:style>
  <w:style w:type="character" w:customStyle="1" w:styleId="Overskrift4Tegn">
    <w:name w:val="Overskrift 4 Tegn"/>
    <w:basedOn w:val="Standardskriftforavsnitt"/>
    <w:link w:val="Overskrift4"/>
    <w:uiPriority w:val="9"/>
    <w:rsid w:val="00A92486"/>
    <w:rPr>
      <w:rFonts w:asciiTheme="majorHAnsi" w:eastAsiaTheme="majorEastAsia" w:hAnsiTheme="majorHAnsi" w:cstheme="majorBidi"/>
      <w:i/>
      <w:iCs/>
      <w:color w:val="374C80" w:themeColor="accent1" w:themeShade="BF"/>
    </w:rPr>
  </w:style>
  <w:style w:type="paragraph" w:styleId="Topptekst">
    <w:name w:val="header"/>
    <w:basedOn w:val="Normal"/>
    <w:link w:val="TopptekstTegn"/>
    <w:uiPriority w:val="99"/>
    <w:unhideWhenUsed/>
    <w:rsid w:val="00A8337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83375"/>
  </w:style>
  <w:style w:type="paragraph" w:styleId="Bunntekst">
    <w:name w:val="footer"/>
    <w:basedOn w:val="Normal"/>
    <w:link w:val="BunntekstTegn"/>
    <w:uiPriority w:val="99"/>
    <w:unhideWhenUsed/>
    <w:rsid w:val="00A8337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83375"/>
  </w:style>
  <w:style w:type="character" w:styleId="Merknadsreferanse">
    <w:name w:val="annotation reference"/>
    <w:basedOn w:val="Standardskriftforavsnitt"/>
    <w:uiPriority w:val="99"/>
    <w:semiHidden/>
    <w:unhideWhenUsed/>
    <w:rsid w:val="00B87AEE"/>
    <w:rPr>
      <w:sz w:val="16"/>
      <w:szCs w:val="16"/>
    </w:rPr>
  </w:style>
  <w:style w:type="paragraph" w:styleId="Merknadstekst">
    <w:name w:val="annotation text"/>
    <w:basedOn w:val="Normal"/>
    <w:link w:val="MerknadstekstTegn"/>
    <w:uiPriority w:val="99"/>
    <w:semiHidden/>
    <w:unhideWhenUsed/>
    <w:rsid w:val="00B87AE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87AEE"/>
    <w:rPr>
      <w:sz w:val="20"/>
      <w:szCs w:val="20"/>
    </w:rPr>
  </w:style>
  <w:style w:type="paragraph" w:styleId="Kommentaremne">
    <w:name w:val="annotation subject"/>
    <w:basedOn w:val="Merknadstekst"/>
    <w:next w:val="Merknadstekst"/>
    <w:link w:val="KommentaremneTegn"/>
    <w:uiPriority w:val="99"/>
    <w:semiHidden/>
    <w:unhideWhenUsed/>
    <w:rsid w:val="00B87AEE"/>
    <w:rPr>
      <w:b/>
      <w:bCs/>
    </w:rPr>
  </w:style>
  <w:style w:type="character" w:customStyle="1" w:styleId="KommentaremneTegn">
    <w:name w:val="Kommentaremne Tegn"/>
    <w:basedOn w:val="MerknadstekstTegn"/>
    <w:link w:val="Kommentaremne"/>
    <w:uiPriority w:val="99"/>
    <w:semiHidden/>
    <w:rsid w:val="00B87AEE"/>
    <w:rPr>
      <w:b/>
      <w:bCs/>
      <w:sz w:val="20"/>
      <w:szCs w:val="20"/>
    </w:rPr>
  </w:style>
  <w:style w:type="paragraph" w:styleId="Bobletekst">
    <w:name w:val="Balloon Text"/>
    <w:basedOn w:val="Normal"/>
    <w:link w:val="BobletekstTegn"/>
    <w:uiPriority w:val="99"/>
    <w:semiHidden/>
    <w:unhideWhenUsed/>
    <w:rsid w:val="00B87AE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87AEE"/>
    <w:rPr>
      <w:rFonts w:ascii="Segoe UI" w:hAnsi="Segoe UI" w:cs="Segoe UI"/>
      <w:sz w:val="18"/>
      <w:szCs w:val="18"/>
    </w:rPr>
  </w:style>
  <w:style w:type="character" w:styleId="Hyperkobling">
    <w:name w:val="Hyperlink"/>
    <w:basedOn w:val="Standardskriftforavsnitt"/>
    <w:uiPriority w:val="99"/>
    <w:unhideWhenUsed/>
    <w:rsid w:val="00A93BD1"/>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641437">
      <w:bodyDiv w:val="1"/>
      <w:marLeft w:val="0"/>
      <w:marRight w:val="0"/>
      <w:marTop w:val="0"/>
      <w:marBottom w:val="0"/>
      <w:divBdr>
        <w:top w:val="none" w:sz="0" w:space="0" w:color="auto"/>
        <w:left w:val="none" w:sz="0" w:space="0" w:color="auto"/>
        <w:bottom w:val="none" w:sz="0" w:space="0" w:color="auto"/>
        <w:right w:val="none" w:sz="0" w:space="0" w:color="auto"/>
      </w:divBdr>
      <w:divsChild>
        <w:div w:id="1596982739">
          <w:marLeft w:val="547"/>
          <w:marRight w:val="0"/>
          <w:marTop w:val="77"/>
          <w:marBottom w:val="0"/>
          <w:divBdr>
            <w:top w:val="none" w:sz="0" w:space="0" w:color="auto"/>
            <w:left w:val="none" w:sz="0" w:space="0" w:color="auto"/>
            <w:bottom w:val="none" w:sz="0" w:space="0" w:color="auto"/>
            <w:right w:val="none" w:sz="0" w:space="0" w:color="auto"/>
          </w:divBdr>
        </w:div>
        <w:div w:id="646932988">
          <w:marLeft w:val="1080"/>
          <w:marRight w:val="0"/>
          <w:marTop w:val="67"/>
          <w:marBottom w:val="0"/>
          <w:divBdr>
            <w:top w:val="none" w:sz="0" w:space="0" w:color="auto"/>
            <w:left w:val="none" w:sz="0" w:space="0" w:color="auto"/>
            <w:bottom w:val="none" w:sz="0" w:space="0" w:color="auto"/>
            <w:right w:val="none" w:sz="0" w:space="0" w:color="auto"/>
          </w:divBdr>
        </w:div>
      </w:divsChild>
    </w:div>
    <w:div w:id="300959276">
      <w:bodyDiv w:val="1"/>
      <w:marLeft w:val="0"/>
      <w:marRight w:val="0"/>
      <w:marTop w:val="0"/>
      <w:marBottom w:val="0"/>
      <w:divBdr>
        <w:top w:val="none" w:sz="0" w:space="0" w:color="auto"/>
        <w:left w:val="none" w:sz="0" w:space="0" w:color="auto"/>
        <w:bottom w:val="none" w:sz="0" w:space="0" w:color="auto"/>
        <w:right w:val="none" w:sz="0" w:space="0" w:color="auto"/>
      </w:divBdr>
    </w:div>
    <w:div w:id="314188705">
      <w:bodyDiv w:val="1"/>
      <w:marLeft w:val="0"/>
      <w:marRight w:val="0"/>
      <w:marTop w:val="0"/>
      <w:marBottom w:val="0"/>
      <w:divBdr>
        <w:top w:val="none" w:sz="0" w:space="0" w:color="auto"/>
        <w:left w:val="none" w:sz="0" w:space="0" w:color="auto"/>
        <w:bottom w:val="none" w:sz="0" w:space="0" w:color="auto"/>
        <w:right w:val="none" w:sz="0" w:space="0" w:color="auto"/>
      </w:divBdr>
    </w:div>
    <w:div w:id="328100822">
      <w:bodyDiv w:val="1"/>
      <w:marLeft w:val="0"/>
      <w:marRight w:val="0"/>
      <w:marTop w:val="0"/>
      <w:marBottom w:val="0"/>
      <w:divBdr>
        <w:top w:val="none" w:sz="0" w:space="0" w:color="auto"/>
        <w:left w:val="none" w:sz="0" w:space="0" w:color="auto"/>
        <w:bottom w:val="none" w:sz="0" w:space="0" w:color="auto"/>
        <w:right w:val="none" w:sz="0" w:space="0" w:color="auto"/>
      </w:divBdr>
    </w:div>
    <w:div w:id="578708071">
      <w:bodyDiv w:val="1"/>
      <w:marLeft w:val="0"/>
      <w:marRight w:val="0"/>
      <w:marTop w:val="0"/>
      <w:marBottom w:val="0"/>
      <w:divBdr>
        <w:top w:val="none" w:sz="0" w:space="0" w:color="auto"/>
        <w:left w:val="none" w:sz="0" w:space="0" w:color="auto"/>
        <w:bottom w:val="none" w:sz="0" w:space="0" w:color="auto"/>
        <w:right w:val="none" w:sz="0" w:space="0" w:color="auto"/>
      </w:divBdr>
    </w:div>
    <w:div w:id="953445559">
      <w:bodyDiv w:val="1"/>
      <w:marLeft w:val="0"/>
      <w:marRight w:val="0"/>
      <w:marTop w:val="0"/>
      <w:marBottom w:val="0"/>
      <w:divBdr>
        <w:top w:val="none" w:sz="0" w:space="0" w:color="auto"/>
        <w:left w:val="none" w:sz="0" w:space="0" w:color="auto"/>
        <w:bottom w:val="none" w:sz="0" w:space="0" w:color="auto"/>
        <w:right w:val="none" w:sz="0" w:space="0" w:color="auto"/>
      </w:divBdr>
    </w:div>
    <w:div w:id="1062750194">
      <w:bodyDiv w:val="1"/>
      <w:marLeft w:val="0"/>
      <w:marRight w:val="0"/>
      <w:marTop w:val="0"/>
      <w:marBottom w:val="0"/>
      <w:divBdr>
        <w:top w:val="none" w:sz="0" w:space="0" w:color="auto"/>
        <w:left w:val="none" w:sz="0" w:space="0" w:color="auto"/>
        <w:bottom w:val="none" w:sz="0" w:space="0" w:color="auto"/>
        <w:right w:val="none" w:sz="0" w:space="0" w:color="auto"/>
      </w:divBdr>
    </w:div>
    <w:div w:id="1273704954">
      <w:bodyDiv w:val="1"/>
      <w:marLeft w:val="0"/>
      <w:marRight w:val="0"/>
      <w:marTop w:val="0"/>
      <w:marBottom w:val="0"/>
      <w:divBdr>
        <w:top w:val="none" w:sz="0" w:space="0" w:color="auto"/>
        <w:left w:val="none" w:sz="0" w:space="0" w:color="auto"/>
        <w:bottom w:val="none" w:sz="0" w:space="0" w:color="auto"/>
        <w:right w:val="none" w:sz="0" w:space="0" w:color="auto"/>
      </w:divBdr>
    </w:div>
    <w:div w:id="1673947777">
      <w:bodyDiv w:val="1"/>
      <w:marLeft w:val="0"/>
      <w:marRight w:val="0"/>
      <w:marTop w:val="0"/>
      <w:marBottom w:val="0"/>
      <w:divBdr>
        <w:top w:val="none" w:sz="0" w:space="0" w:color="auto"/>
        <w:left w:val="none" w:sz="0" w:space="0" w:color="auto"/>
        <w:bottom w:val="none" w:sz="0" w:space="0" w:color="auto"/>
        <w:right w:val="none" w:sz="0" w:space="0" w:color="auto"/>
      </w:divBdr>
    </w:div>
    <w:div w:id="1986083367">
      <w:bodyDiv w:val="1"/>
      <w:marLeft w:val="0"/>
      <w:marRight w:val="0"/>
      <w:marTop w:val="0"/>
      <w:marBottom w:val="0"/>
      <w:divBdr>
        <w:top w:val="none" w:sz="0" w:space="0" w:color="auto"/>
        <w:left w:val="none" w:sz="0" w:space="0" w:color="auto"/>
        <w:bottom w:val="none" w:sz="0" w:space="0" w:color="auto"/>
        <w:right w:val="none" w:sz="0" w:space="0" w:color="auto"/>
      </w:divBdr>
    </w:div>
    <w:div w:id="205299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ogg.regjeringen.no/bedrestyringogledel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Celestial">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elestia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ruppe xmlns="8dd5aaa6-640b-4ad5-9cb1-dce7cb94084c">Programkontor</Gruppe>
    <Beskrivelse xmlns="8dd5aaa6-640b-4ad5-9cb1-dce7cb94084c">Dette dokumentet beskriver programmets arbeid med gevinstrealisering</Beskrivelse>
    <Status xmlns="8dd5aaa6-640b-4ad5-9cb1-dce7cb94084c">Utkast</Status>
    <Dokumenttype xmlns="8dd5aaa6-640b-4ad5-9cb1-dce7cb94084c">13</Dokument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1C51BC98391F44867D0A0C0C9C8FD5" ma:contentTypeVersion="4" ma:contentTypeDescription="Create a new document." ma:contentTypeScope="" ma:versionID="456aefd427e82adfa3c86d5688204986">
  <xsd:schema xmlns:xsd="http://www.w3.org/2001/XMLSchema" xmlns:xs="http://www.w3.org/2001/XMLSchema" xmlns:p="http://schemas.microsoft.com/office/2006/metadata/properties" xmlns:ns2="8dd5aaa6-640b-4ad5-9cb1-dce7cb94084c" targetNamespace="http://schemas.microsoft.com/office/2006/metadata/properties" ma:root="true" ma:fieldsID="c93216297266f0d7c89ca38e1b853e8f" ns2:_="">
    <xsd:import namespace="8dd5aaa6-640b-4ad5-9cb1-dce7cb94084c"/>
    <xsd:element name="properties">
      <xsd:complexType>
        <xsd:sequence>
          <xsd:element name="documentManagement">
            <xsd:complexType>
              <xsd:all>
                <xsd:element ref="ns2:Dokumenttype"/>
                <xsd:element ref="ns2:Status"/>
                <xsd:element ref="ns2:Beskrivelse" minOccurs="0"/>
                <xsd:element ref="ns2:Grup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5aaa6-640b-4ad5-9cb1-dce7cb94084c" elementFormDefault="qualified">
    <xsd:import namespace="http://schemas.microsoft.com/office/2006/documentManagement/types"/>
    <xsd:import namespace="http://schemas.microsoft.com/office/infopath/2007/PartnerControls"/>
    <xsd:element name="Dokumenttype" ma:index="8" ma:displayName="Dokumenttype" ma:list="{3af8faab-4e55-47db-9ffa-3f66c77312b9}" ma:internalName="Dokumenttype" ma:showField="Title">
      <xsd:simpleType>
        <xsd:restriction base="dms:Lookup"/>
      </xsd:simpleType>
    </xsd:element>
    <xsd:element name="Status" ma:index="9" ma:displayName="Status" ma:default="Utkast" ma:format="Dropdown" ma:internalName="Status">
      <xsd:simpleType>
        <xsd:restriction base="dms:Choice">
          <xsd:enumeration value="Utkast"/>
          <xsd:enumeration value="Ferdig"/>
        </xsd:restriction>
      </xsd:simpleType>
    </xsd:element>
    <xsd:element name="Beskrivelse" ma:index="10" nillable="true" ma:displayName="Beskrivelse" ma:internalName="Beskrivelse">
      <xsd:simpleType>
        <xsd:restriction base="dms:Note">
          <xsd:maxLength value="255"/>
        </xsd:restriction>
      </xsd:simpleType>
    </xsd:element>
    <xsd:element name="Gruppe" ma:index="11" ma:displayName="Gruppe" ma:format="Dropdown" ma:internalName="Gruppe">
      <xsd:simpleType>
        <xsd:restriction base="dms:Choice">
          <xsd:enumeration value="Koordineringsgruppe"/>
          <xsd:enumeration value="Programgruppe"/>
          <xsd:enumeration value="Programkontor"/>
          <xsd:enumeration value="Anne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6A2AE-4CFD-470A-A005-C1D11A6B69CE}">
  <ds:schemaRefs>
    <ds:schemaRef ds:uri="http://schemas.microsoft.com/sharepoint/v3/contenttype/forms"/>
  </ds:schemaRefs>
</ds:datastoreItem>
</file>

<file path=customXml/itemProps2.xml><?xml version="1.0" encoding="utf-8"?>
<ds:datastoreItem xmlns:ds="http://schemas.openxmlformats.org/officeDocument/2006/customXml" ds:itemID="{54ED4611-778B-48AF-A97B-842F9174A04B}">
  <ds:schemaRefs>
    <ds:schemaRef ds:uri="http://schemas.microsoft.com/office/2006/metadata/properties"/>
    <ds:schemaRef ds:uri="http://schemas.microsoft.com/office/infopath/2007/PartnerControls"/>
    <ds:schemaRef ds:uri="8dd5aaa6-640b-4ad5-9cb1-dce7cb94084c"/>
  </ds:schemaRefs>
</ds:datastoreItem>
</file>

<file path=customXml/itemProps3.xml><?xml version="1.0" encoding="utf-8"?>
<ds:datastoreItem xmlns:ds="http://schemas.openxmlformats.org/officeDocument/2006/customXml" ds:itemID="{BC6C5CDA-554B-4F59-BFF4-71477CE94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5aaa6-640b-4ad5-9cb1-dce7cb940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51EC37-A054-4B89-A8CA-714EE36E1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Pages>
  <Words>2484</Words>
  <Characters>13171</Characters>
  <Application>Microsoft Office Word</Application>
  <DocSecurity>0</DocSecurity>
  <Lines>109</Lines>
  <Paragraphs>31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15624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Eggen Thorseth</dc:creator>
  <cp:keywords/>
  <dc:description/>
  <cp:lastModifiedBy>Hanne-Cecilie Bjørka</cp:lastModifiedBy>
  <cp:revision>3</cp:revision>
  <dcterms:created xsi:type="dcterms:W3CDTF">2016-03-22T12:50:00Z</dcterms:created>
  <dcterms:modified xsi:type="dcterms:W3CDTF">2016-03-22T13:57:00Z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0x0101007A1C51BC98391F44867D0A0C0C9C8FD5</vt:lpwstr>
  </property>
</Properties>
</file>