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A82A" w14:textId="77777777" w:rsidR="00175465" w:rsidRPr="00467969" w:rsidRDefault="00175465" w:rsidP="00175465">
      <w:pPr>
        <w:rPr>
          <w:lang w:val="en-US"/>
        </w:rPr>
      </w:pPr>
    </w:p>
    <w:p w14:paraId="05F2C46E" w14:textId="77777777" w:rsidR="00175465" w:rsidRDefault="00175465" w:rsidP="00175465">
      <w:pPr>
        <w:rPr>
          <w:lang w:val="en-US"/>
        </w:rPr>
      </w:pPr>
    </w:p>
    <w:p w14:paraId="4D6650C7" w14:textId="77777777" w:rsidR="00175465" w:rsidRPr="00A34F47" w:rsidRDefault="00175465" w:rsidP="00175465">
      <w:pPr>
        <w:rPr>
          <w:b/>
          <w:bCs/>
          <w:lang w:val="en-US"/>
        </w:rPr>
      </w:pPr>
      <w:r>
        <w:rPr>
          <w:b/>
          <w:bCs/>
          <w:lang w:val="en-US"/>
        </w:rPr>
        <w:t>Slot</w:t>
      </w:r>
      <w:r w:rsidRPr="00A34F47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 xml:space="preserve"> – Application of the data for research and development</w:t>
      </w:r>
    </w:p>
    <w:p w14:paraId="606BAE17" w14:textId="1E02899D" w:rsidR="00645BD3" w:rsidRDefault="00175465" w:rsidP="00175465">
      <w:pPr>
        <w:rPr>
          <w:lang w:val="en-US"/>
        </w:rPr>
      </w:pPr>
      <w:r w:rsidRPr="00587D68">
        <w:rPr>
          <w:lang w:val="en-US"/>
        </w:rPr>
        <w:t xml:space="preserve">The </w:t>
      </w:r>
      <w:r>
        <w:rPr>
          <w:lang w:val="en-US"/>
        </w:rPr>
        <w:t>proposal</w:t>
      </w:r>
      <w:r w:rsidRPr="00587D68">
        <w:rPr>
          <w:lang w:val="en-US"/>
        </w:rPr>
        <w:t xml:space="preserve"> shall be submitted to the Norwegian Ministry of Climate and Environment, PO Box 8013 Dep, NO-0030 Oslo, Norway, or by e-mail: </w:t>
      </w:r>
      <w:hyperlink r:id="rId7" w:history="1">
        <w:r w:rsidRPr="00F42F12">
          <w:rPr>
            <w:rStyle w:val="Hyperkobling"/>
            <w:lang w:val="en-US"/>
          </w:rPr>
          <w:t>postmottak@kld.dep.no</w:t>
        </w:r>
      </w:hyperlink>
      <w:r>
        <w:rPr>
          <w:lang w:val="en-US"/>
        </w:rPr>
        <w:t xml:space="preserve">. The proposal must be marked </w:t>
      </w:r>
      <w:r w:rsidRPr="005304AB">
        <w:rPr>
          <w:u w:val="single"/>
          <w:lang w:val="en-US"/>
        </w:rPr>
        <w:t>21/1506</w:t>
      </w:r>
      <w:r>
        <w:rPr>
          <w:lang w:val="en-US"/>
        </w:rPr>
        <w:t xml:space="preserve">. </w:t>
      </w:r>
      <w:r w:rsidR="00645BD3">
        <w:rPr>
          <w:lang w:val="en-US"/>
        </w:rPr>
        <w:t xml:space="preserve">The deadline for proposals is </w:t>
      </w:r>
      <w:r w:rsidR="00645BD3" w:rsidRPr="00645BD3">
        <w:rPr>
          <w:u w:val="single"/>
          <w:lang w:val="en-US"/>
        </w:rPr>
        <w:t>13</w:t>
      </w:r>
      <w:r w:rsidR="00645BD3" w:rsidRPr="00645BD3">
        <w:rPr>
          <w:u w:val="single"/>
          <w:vertAlign w:val="superscript"/>
          <w:lang w:val="en-US"/>
        </w:rPr>
        <w:t>th</w:t>
      </w:r>
      <w:r w:rsidR="00645BD3" w:rsidRPr="00645BD3">
        <w:rPr>
          <w:u w:val="single"/>
          <w:lang w:val="en-US"/>
        </w:rPr>
        <w:t xml:space="preserve"> June 2021 23:59 CET</w:t>
      </w:r>
      <w:r w:rsidR="00645BD3">
        <w:rPr>
          <w:lang w:val="en-US"/>
        </w:rPr>
        <w:t>. Proposals received after this date will not be assessed.</w:t>
      </w:r>
    </w:p>
    <w:p w14:paraId="6935D18F" w14:textId="1F50236C" w:rsidR="00175465" w:rsidRDefault="00175465" w:rsidP="00175465">
      <w:pPr>
        <w:rPr>
          <w:lang w:val="en-US"/>
        </w:rPr>
      </w:pPr>
      <w:r w:rsidRPr="00587D68">
        <w:rPr>
          <w:lang w:val="en-US"/>
        </w:rPr>
        <w:t xml:space="preserve">The </w:t>
      </w:r>
      <w:r>
        <w:rPr>
          <w:lang w:val="en-US"/>
        </w:rPr>
        <w:t>proposal</w:t>
      </w:r>
      <w:r w:rsidRPr="00587D68">
        <w:rPr>
          <w:lang w:val="en-US"/>
        </w:rPr>
        <w:t xml:space="preserve"> will be assessed based on the criteria outlined in </w:t>
      </w:r>
      <w:r>
        <w:rPr>
          <w:lang w:val="en-US"/>
        </w:rPr>
        <w:t>proposal template below:</w:t>
      </w:r>
    </w:p>
    <w:p w14:paraId="50B55109" w14:textId="77777777" w:rsidR="00175465" w:rsidRDefault="00175465" w:rsidP="00175465">
      <w:pPr>
        <w:rPr>
          <w:lang w:val="en-US"/>
        </w:rPr>
      </w:pPr>
    </w:p>
    <w:p w14:paraId="56F2AA4C" w14:textId="77777777" w:rsidR="00175465" w:rsidRDefault="00175465" w:rsidP="00175465">
      <w:pPr>
        <w:rPr>
          <w:lang w:val="en-US"/>
        </w:rPr>
      </w:pPr>
      <w:r>
        <w:rPr>
          <w:lang w:val="en-US"/>
        </w:rPr>
        <w:t>The proposals must describe the intended research and/or development goal and fill out the following form using maximum 6 pages: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175465" w:rsidRPr="006515A0" w14:paraId="45999110" w14:textId="77777777" w:rsidTr="005864B4">
        <w:tc>
          <w:tcPr>
            <w:tcW w:w="9062" w:type="dxa"/>
          </w:tcPr>
          <w:p w14:paraId="367C1242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Full name of applicant organization</w:t>
            </w:r>
          </w:p>
          <w:p w14:paraId="50D52FFD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Legal status</w:t>
            </w:r>
          </w:p>
          <w:p w14:paraId="1D9ED7BA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Year of establishment</w:t>
            </w:r>
          </w:p>
          <w:p w14:paraId="71C6B3BD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Contact e-mail</w:t>
            </w:r>
          </w:p>
          <w:p w14:paraId="6EEA4A33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Location of Head Office: country, city and full postal address.</w:t>
            </w:r>
          </w:p>
          <w:p w14:paraId="2D2D8023" w14:textId="77777777" w:rsidR="00175465" w:rsidRPr="3465D07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Website</w:t>
            </w:r>
          </w:p>
        </w:tc>
      </w:tr>
      <w:tr w:rsidR="00175465" w:rsidRPr="00AB33E7" w14:paraId="657ECD4C" w14:textId="77777777" w:rsidTr="005864B4">
        <w:tc>
          <w:tcPr>
            <w:tcW w:w="9062" w:type="dxa"/>
          </w:tcPr>
          <w:p w14:paraId="2F5EDE31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A description of the intended research and/or development goal</w:t>
            </w:r>
          </w:p>
        </w:tc>
      </w:tr>
      <w:tr w:rsidR="00175465" w:rsidRPr="00AB33E7" w14:paraId="5106DBBA" w14:textId="77777777" w:rsidTr="005864B4">
        <w:tc>
          <w:tcPr>
            <w:tcW w:w="9062" w:type="dxa"/>
          </w:tcPr>
          <w:p w14:paraId="4C96D219" w14:textId="77777777" w:rsidR="00175465" w:rsidRPr="00B20A34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 a description of the research goal, the involved parties, relevant ongoing or past efforts</w:t>
            </w:r>
          </w:p>
        </w:tc>
      </w:tr>
      <w:tr w:rsidR="00175465" w:rsidRPr="00AB33E7" w14:paraId="1EF8D6AD" w14:textId="77777777" w:rsidTr="005864B4">
        <w:tc>
          <w:tcPr>
            <w:tcW w:w="9062" w:type="dxa"/>
          </w:tcPr>
          <w:p w14:paraId="0F2855D3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 xml:space="preserve">A description of the relevance of the intended research for any of the 7 outcomes of NICFI's strategic framework (attached). Furthermore, a description of how the intended research or development may improve information on the selected </w:t>
            </w:r>
            <w:r w:rsidRPr="00517E3C">
              <w:rPr>
                <w:i/>
                <w:iCs/>
                <w:lang w:val="en-US"/>
              </w:rPr>
              <w:t xml:space="preserve">indicators </w:t>
            </w:r>
            <w:r w:rsidRPr="00517E3C">
              <w:rPr>
                <w:lang w:val="en-US"/>
              </w:rPr>
              <w:t xml:space="preserve">listed in </w:t>
            </w:r>
            <w:r w:rsidRPr="00517E3C">
              <w:rPr>
                <w:i/>
                <w:iCs/>
                <w:lang w:val="en-US"/>
              </w:rPr>
              <w:t>italics</w:t>
            </w:r>
            <w:r w:rsidRPr="00517E3C">
              <w:rPr>
                <w:lang w:val="en-US"/>
              </w:rPr>
              <w:t xml:space="preserve"> below.</w:t>
            </w:r>
          </w:p>
          <w:p w14:paraId="19713EAB" w14:textId="77777777" w:rsidR="00175465" w:rsidRPr="007F0F61" w:rsidRDefault="00175465" w:rsidP="005864B4">
            <w:pPr>
              <w:rPr>
                <w:u w:val="single"/>
                <w:lang w:val="en-US"/>
              </w:rPr>
            </w:pPr>
            <w:r w:rsidRPr="007F0F61">
              <w:rPr>
                <w:u w:val="single"/>
                <w:lang w:val="en-US"/>
              </w:rPr>
              <w:t>Outcomes:</w:t>
            </w:r>
          </w:p>
          <w:p w14:paraId="287DF6BF" w14:textId="77777777" w:rsidR="00175465" w:rsidRPr="00655D52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t>Approved and implemented policies for sustainable forest and land use in tropical forest countries and jurisdictions</w:t>
            </w:r>
          </w:p>
          <w:p w14:paraId="036FC1F3" w14:textId="77777777" w:rsidR="00175465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t>Improved rights and livelihoods for indigenous peoples and local communities in tropical forest countries</w:t>
            </w:r>
          </w:p>
          <w:p w14:paraId="71704278" w14:textId="77777777" w:rsidR="00175465" w:rsidRDefault="00175465" w:rsidP="00175465">
            <w:pPr>
              <w:pStyle w:val="Listeavsnitt"/>
              <w:numPr>
                <w:ilvl w:val="1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One indicator in the strategic framework that are of relevance to this call for proposals is:</w:t>
            </w:r>
          </w:p>
          <w:p w14:paraId="7AB2E276" w14:textId="77777777" w:rsidR="00175465" w:rsidRPr="00655D52" w:rsidRDefault="00175465" w:rsidP="00175465">
            <w:pPr>
              <w:pStyle w:val="Listeavsnitt"/>
              <w:numPr>
                <w:ilvl w:val="2"/>
                <w:numId w:val="11"/>
              </w:numPr>
              <w:rPr>
                <w:lang w:val="en-US"/>
              </w:rPr>
            </w:pPr>
            <w:r w:rsidRPr="0091526D">
              <w:rPr>
                <w:i/>
                <w:iCs/>
                <w:lang w:val="en-US"/>
              </w:rPr>
              <w:t>"forest trends in indigenous people</w:t>
            </w:r>
            <w:r>
              <w:rPr>
                <w:i/>
                <w:iCs/>
                <w:lang w:val="en-US"/>
              </w:rPr>
              <w:t>'</w:t>
            </w:r>
            <w:r w:rsidRPr="0091526D">
              <w:rPr>
                <w:i/>
                <w:iCs/>
                <w:lang w:val="en-US"/>
              </w:rPr>
              <w:t>s territories"</w:t>
            </w:r>
          </w:p>
          <w:p w14:paraId="3BA6C639" w14:textId="77777777" w:rsidR="00175465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t>Effective international incentive structures for reduced deforestation in tropical forest countries</w:t>
            </w:r>
          </w:p>
          <w:p w14:paraId="080F4E34" w14:textId="77777777" w:rsidR="00175465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t>Increased transparency in land management, land use, value chains and financing</w:t>
            </w:r>
            <w:r>
              <w:rPr>
                <w:lang w:val="en-US"/>
              </w:rPr>
              <w:t xml:space="preserve"> </w:t>
            </w:r>
          </w:p>
          <w:p w14:paraId="4E37DE08" w14:textId="77777777" w:rsidR="00175465" w:rsidRDefault="00175465" w:rsidP="00175465">
            <w:pPr>
              <w:pStyle w:val="Listeavsnitt"/>
              <w:numPr>
                <w:ilvl w:val="1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Three indicators in the strategic framework that are of relevance to this call for proposals are: </w:t>
            </w:r>
          </w:p>
          <w:p w14:paraId="504DBB23" w14:textId="77777777" w:rsidR="00175465" w:rsidRDefault="00175465" w:rsidP="00175465">
            <w:pPr>
              <w:pStyle w:val="Listeavsnitt"/>
              <w:numPr>
                <w:ilvl w:val="2"/>
                <w:numId w:val="11"/>
              </w:numPr>
              <w:rPr>
                <w:i/>
                <w:iCs/>
                <w:lang w:val="en-US"/>
              </w:rPr>
            </w:pPr>
            <w:r w:rsidRPr="0091526D">
              <w:rPr>
                <w:i/>
                <w:iCs/>
                <w:lang w:val="en-US"/>
              </w:rPr>
              <w:t>"Proportion of trade with goods that drive deforestation that stem from areas with deforestation risk, where deforestation can be linked to specific companies in the supply chain"</w:t>
            </w:r>
          </w:p>
          <w:p w14:paraId="51110C93" w14:textId="77777777" w:rsidR="00175465" w:rsidRDefault="00175465" w:rsidP="00175465">
            <w:pPr>
              <w:pStyle w:val="Listeavsnitt"/>
              <w:numPr>
                <w:ilvl w:val="2"/>
                <w:numId w:val="11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"Quality of estimates of deforestation and degradation, and their degree of use</w:t>
            </w:r>
            <w:r w:rsidRPr="0091526D">
              <w:rPr>
                <w:i/>
                <w:iCs/>
                <w:lang w:val="en-US"/>
              </w:rPr>
              <w:t>"</w:t>
            </w:r>
          </w:p>
          <w:p w14:paraId="161C3B99" w14:textId="77777777" w:rsidR="00175465" w:rsidRPr="003F1D67" w:rsidRDefault="00175465" w:rsidP="00175465">
            <w:pPr>
              <w:pStyle w:val="Listeavsnitt"/>
              <w:numPr>
                <w:ilvl w:val="2"/>
                <w:numId w:val="11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"Available data (and use of these) on ownership/use rights (concessions) to tropical forest areas"</w:t>
            </w:r>
          </w:p>
          <w:p w14:paraId="5427080A" w14:textId="77777777" w:rsidR="00175465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lastRenderedPageBreak/>
              <w:t>Commodity markets stimulate deforestation-free production in tropical forest countries</w:t>
            </w:r>
            <w:r>
              <w:rPr>
                <w:lang w:val="en-US"/>
              </w:rPr>
              <w:t xml:space="preserve"> </w:t>
            </w:r>
          </w:p>
          <w:p w14:paraId="786C4EF5" w14:textId="77777777" w:rsidR="00175465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t>Financial markets stimulate deforestation-free commodity production in tropical forest countries</w:t>
            </w:r>
          </w:p>
          <w:p w14:paraId="6E1DF959" w14:textId="77777777" w:rsidR="00175465" w:rsidRDefault="00175465" w:rsidP="00175465">
            <w:pPr>
              <w:pStyle w:val="Listeavsnitt"/>
              <w:numPr>
                <w:ilvl w:val="1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Two indicators in the strategic framework that are of relevance to this call for proposals are:</w:t>
            </w:r>
          </w:p>
          <w:p w14:paraId="0EF3BE5A" w14:textId="77777777" w:rsidR="00175465" w:rsidRPr="00B35B29" w:rsidRDefault="00175465" w:rsidP="00175465">
            <w:pPr>
              <w:pStyle w:val="Listeavsnitt"/>
              <w:numPr>
                <w:ilvl w:val="2"/>
                <w:numId w:val="11"/>
              </w:numPr>
              <w:rPr>
                <w:i/>
                <w:iCs/>
                <w:lang w:val="en-US"/>
              </w:rPr>
            </w:pPr>
            <w:r w:rsidRPr="00B35B29">
              <w:rPr>
                <w:i/>
                <w:iCs/>
                <w:lang w:val="en-US"/>
              </w:rPr>
              <w:t>"To what degree deforestation risk is included in relevant reporting of climate and/or environmental risk"</w:t>
            </w:r>
          </w:p>
          <w:p w14:paraId="37DA2F47" w14:textId="77777777" w:rsidR="00175465" w:rsidRPr="00B35B29" w:rsidRDefault="00175465" w:rsidP="00175465">
            <w:pPr>
              <w:pStyle w:val="Listeavsnitt"/>
              <w:numPr>
                <w:ilvl w:val="2"/>
                <w:numId w:val="11"/>
              </w:numPr>
              <w:rPr>
                <w:i/>
                <w:iCs/>
                <w:lang w:val="en-US"/>
              </w:rPr>
            </w:pPr>
            <w:r w:rsidRPr="00B35B29">
              <w:rPr>
                <w:i/>
                <w:iCs/>
                <w:lang w:val="en-US"/>
              </w:rPr>
              <w:t>"</w:t>
            </w:r>
            <w:r>
              <w:rPr>
                <w:i/>
                <w:iCs/>
                <w:lang w:val="en-US"/>
              </w:rPr>
              <w:t>S</w:t>
            </w:r>
            <w:r w:rsidRPr="00B35B29">
              <w:rPr>
                <w:i/>
                <w:iCs/>
                <w:lang w:val="en-US"/>
              </w:rPr>
              <w:t xml:space="preserve">hare of market that uses objective and reliable data on deforestation risk in investment portfolios" </w:t>
            </w:r>
          </w:p>
          <w:p w14:paraId="4854938E" w14:textId="77777777" w:rsidR="00175465" w:rsidRDefault="00175465" w:rsidP="00175465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 w:rsidRPr="00655D52">
              <w:rPr>
                <w:lang w:val="en-US"/>
              </w:rPr>
              <w:t>Reduced forest crime</w:t>
            </w:r>
          </w:p>
          <w:p w14:paraId="6FAD837A" w14:textId="77777777" w:rsidR="00175465" w:rsidRDefault="00175465" w:rsidP="00175465">
            <w:pPr>
              <w:pStyle w:val="Listeavsnitt"/>
              <w:numPr>
                <w:ilvl w:val="1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One indicator in the strategic framework that is of relevance to this call for proposals is</w:t>
            </w:r>
          </w:p>
          <w:p w14:paraId="6E99D7CD" w14:textId="77777777" w:rsidR="00175465" w:rsidRDefault="00175465" w:rsidP="005864B4">
            <w:pPr>
              <w:rPr>
                <w:lang w:val="en-US"/>
              </w:rPr>
            </w:pPr>
            <w:r w:rsidRPr="00B35B29">
              <w:rPr>
                <w:i/>
                <w:iCs/>
                <w:lang w:val="en-US"/>
              </w:rPr>
              <w:t xml:space="preserve">"Area of illegal tropical deforestation, and proportion of tropical deforestation that is illegal" </w:t>
            </w:r>
          </w:p>
        </w:tc>
      </w:tr>
      <w:tr w:rsidR="00175465" w:rsidRPr="00AB33E7" w14:paraId="658FE433" w14:textId="77777777" w:rsidTr="005864B4">
        <w:tc>
          <w:tcPr>
            <w:tcW w:w="9062" w:type="dxa"/>
          </w:tcPr>
          <w:p w14:paraId="4B50606C" w14:textId="77777777" w:rsidR="00175465" w:rsidRPr="00222C3C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lastRenderedPageBreak/>
              <w:t xml:space="preserve">For example how the intended outcomes of the R&amp;D can aid in achieving specific </w:t>
            </w:r>
            <w:r>
              <w:rPr>
                <w:lang w:val="en-US"/>
              </w:rPr>
              <w:t>outcomes</w:t>
            </w:r>
          </w:p>
        </w:tc>
      </w:tr>
      <w:tr w:rsidR="00175465" w:rsidRPr="00AB33E7" w14:paraId="1731B0E7" w14:textId="77777777" w:rsidTr="005864B4">
        <w:tc>
          <w:tcPr>
            <w:tcW w:w="9062" w:type="dxa"/>
          </w:tcPr>
          <w:p w14:paraId="5C3277FB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Potential for replicability and scalability</w:t>
            </w:r>
          </w:p>
        </w:tc>
      </w:tr>
      <w:tr w:rsidR="00175465" w:rsidRPr="00AB33E7" w14:paraId="36A18D3A" w14:textId="77777777" w:rsidTr="005864B4">
        <w:tc>
          <w:tcPr>
            <w:tcW w:w="9062" w:type="dxa"/>
          </w:tcPr>
          <w:p w14:paraId="685C43CA" w14:textId="77777777" w:rsidR="00175465" w:rsidRPr="00222C3C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 xml:space="preserve">For example a description of the project's transparency, hardware and software and capacity requirements, </w:t>
            </w:r>
          </w:p>
        </w:tc>
      </w:tr>
      <w:tr w:rsidR="00175465" w:rsidRPr="00AB33E7" w14:paraId="7EDA710F" w14:textId="77777777" w:rsidTr="005864B4">
        <w:tc>
          <w:tcPr>
            <w:tcW w:w="9062" w:type="dxa"/>
          </w:tcPr>
          <w:p w14:paraId="6EB3B2AC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A description of the sustainability of the project and its outcomes</w:t>
            </w:r>
          </w:p>
        </w:tc>
      </w:tr>
      <w:tr w:rsidR="00175465" w:rsidRPr="00AB33E7" w14:paraId="5F390897" w14:textId="77777777" w:rsidTr="005864B4">
        <w:tc>
          <w:tcPr>
            <w:tcW w:w="9062" w:type="dxa"/>
          </w:tcPr>
          <w:p w14:paraId="1D3040F7" w14:textId="77777777" w:rsidR="00175465" w:rsidRPr="001059DE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example, a description of whether and how the R&amp;D efforts, or the actions that the R&amp;D may enable, can be continued once free access to the data products end.</w:t>
            </w:r>
          </w:p>
        </w:tc>
      </w:tr>
      <w:tr w:rsidR="00175465" w:rsidRPr="00AB33E7" w14:paraId="116BBD20" w14:textId="77777777" w:rsidTr="005864B4">
        <w:tc>
          <w:tcPr>
            <w:tcW w:w="9062" w:type="dxa"/>
          </w:tcPr>
          <w:p w14:paraId="2A0B5FEC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An explanation of the added benefit of access to the 3 offered data products</w:t>
            </w:r>
          </w:p>
        </w:tc>
      </w:tr>
      <w:tr w:rsidR="00175465" w:rsidRPr="00AB33E7" w14:paraId="442FA193" w14:textId="77777777" w:rsidTr="005864B4">
        <w:tc>
          <w:tcPr>
            <w:tcW w:w="9062" w:type="dxa"/>
          </w:tcPr>
          <w:p w14:paraId="6D4326AD" w14:textId="77777777" w:rsidR="00175465" w:rsidRPr="3465D075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For example, describing why existing freely available satellite data (including NICFI satellite program access level 1) is not sufficient for intended R&amp;D efforts</w:t>
            </w:r>
          </w:p>
        </w:tc>
      </w:tr>
      <w:tr w:rsidR="00175465" w:rsidRPr="00AB33E7" w14:paraId="76984020" w14:textId="77777777" w:rsidTr="005864B4">
        <w:tc>
          <w:tcPr>
            <w:tcW w:w="9062" w:type="dxa"/>
          </w:tcPr>
          <w:p w14:paraId="72565F70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Minimum number of user keys (IP addresses) necessary, as well as the ideal number of use keys required.</w:t>
            </w:r>
          </w:p>
        </w:tc>
      </w:tr>
      <w:tr w:rsidR="00175465" w:rsidRPr="00AB33E7" w14:paraId="556245DF" w14:textId="77777777" w:rsidTr="005864B4">
        <w:tc>
          <w:tcPr>
            <w:tcW w:w="9062" w:type="dxa"/>
          </w:tcPr>
          <w:p w14:paraId="49E0EFF4" w14:textId="77777777" w:rsidR="00175465" w:rsidRPr="00222C3C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example, the intended research and development cannot be realized with less than 2 user keys. Ideally the research and development project will have access to 4.</w:t>
            </w:r>
          </w:p>
        </w:tc>
      </w:tr>
      <w:tr w:rsidR="00175465" w14:paraId="6BEDF533" w14:textId="77777777" w:rsidTr="005864B4">
        <w:tc>
          <w:tcPr>
            <w:tcW w:w="9062" w:type="dxa"/>
          </w:tcPr>
          <w:p w14:paraId="361F5ADF" w14:textId="77777777" w:rsidR="00175465" w:rsidRPr="00517E3C" w:rsidRDefault="00175465" w:rsidP="00175465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517E3C">
              <w:rPr>
                <w:lang w:val="en-US"/>
              </w:rPr>
              <w:t>Free text</w:t>
            </w:r>
          </w:p>
        </w:tc>
      </w:tr>
    </w:tbl>
    <w:p w14:paraId="22E49DB7" w14:textId="77777777" w:rsidR="00175465" w:rsidRDefault="00175465" w:rsidP="00175465">
      <w:pPr>
        <w:rPr>
          <w:lang w:val="en-US"/>
        </w:rPr>
      </w:pPr>
    </w:p>
    <w:p w14:paraId="37833672" w14:textId="77777777" w:rsidR="00175465" w:rsidRPr="00D51817" w:rsidRDefault="00175465" w:rsidP="00175465"/>
    <w:p w14:paraId="6AFE3913" w14:textId="77777777" w:rsidR="001D6512" w:rsidRDefault="001D6512" w:rsidP="001D6512"/>
    <w:sectPr w:rsidR="001D6512" w:rsidSect="00175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418" w:right="1418" w:bottom="1418" w:left="175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3708" w14:textId="77777777" w:rsidR="00175465" w:rsidRDefault="00175465" w:rsidP="009B113F">
      <w:pPr>
        <w:spacing w:line="240" w:lineRule="auto"/>
      </w:pPr>
      <w:r>
        <w:separator/>
      </w:r>
    </w:p>
  </w:endnote>
  <w:endnote w:type="continuationSeparator" w:id="0">
    <w:p w14:paraId="6649E654" w14:textId="77777777" w:rsidR="00175465" w:rsidRDefault="00175465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55B4" w14:textId="77777777" w:rsidR="0000330E" w:rsidRPr="00D51817" w:rsidRDefault="00AB33E7">
    <w:pPr>
      <w:pStyle w:val="Bunntekst"/>
    </w:pPr>
  </w:p>
  <w:p w14:paraId="3689CE02" w14:textId="77777777" w:rsidR="0000330E" w:rsidRPr="00D51817" w:rsidRDefault="00AB33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8731"/>
    </w:tblGrid>
    <w:tr w:rsidR="0000330E" w:rsidRPr="00D51817" w14:paraId="291F0866" w14:textId="77777777" w:rsidTr="008257FB">
      <w:tc>
        <w:tcPr>
          <w:tcW w:w="8833" w:type="dxa"/>
        </w:tcPr>
        <w:p w14:paraId="1FA8C876" w14:textId="21686FD6" w:rsidR="0000330E" w:rsidRPr="00D51817" w:rsidRDefault="00AB33E7" w:rsidP="008257FB">
          <w:pPr>
            <w:pStyle w:val="Bunntekst"/>
            <w:ind w:right="-70"/>
          </w:pPr>
        </w:p>
      </w:tc>
    </w:tr>
  </w:tbl>
  <w:p w14:paraId="2691E701" w14:textId="77777777" w:rsidR="0000330E" w:rsidRPr="00D51817" w:rsidRDefault="00AB33E7" w:rsidP="008257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7CF2" w14:textId="77777777" w:rsidR="00175465" w:rsidRDefault="00175465" w:rsidP="009B113F">
      <w:pPr>
        <w:spacing w:line="240" w:lineRule="auto"/>
      </w:pPr>
      <w:r>
        <w:separator/>
      </w:r>
    </w:p>
  </w:footnote>
  <w:footnote w:type="continuationSeparator" w:id="0">
    <w:p w14:paraId="543C15DA" w14:textId="77777777" w:rsidR="00175465" w:rsidRDefault="00175465" w:rsidP="009B1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D4E1" w14:textId="77777777" w:rsidR="0000330E" w:rsidRPr="00D51817" w:rsidRDefault="00AB33E7">
    <w:pPr>
      <w:pStyle w:val="Topptekst"/>
    </w:pPr>
  </w:p>
  <w:p w14:paraId="721AC022" w14:textId="77777777" w:rsidR="0000330E" w:rsidRPr="00D51817" w:rsidRDefault="00AB33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13EC" w14:textId="77777777" w:rsidR="0000330E" w:rsidRPr="00D51817" w:rsidRDefault="00AB33E7">
    <w:pPr>
      <w:pStyle w:val="Topptekst"/>
    </w:pPr>
  </w:p>
  <w:p w14:paraId="4E25046C" w14:textId="77777777" w:rsidR="0000330E" w:rsidRPr="00D51817" w:rsidRDefault="00AB33E7"/>
  <w:p w14:paraId="7D278C35" w14:textId="77777777" w:rsidR="0000330E" w:rsidRPr="00D51817" w:rsidRDefault="00AB33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0A0C" w14:textId="5531BB76" w:rsidR="0000330E" w:rsidRPr="00D51817" w:rsidRDefault="00AB33E7" w:rsidP="00665E79">
    <w:pPr>
      <w:pStyle w:val="Topptekst"/>
    </w:pPr>
  </w:p>
  <w:tbl>
    <w:tblPr>
      <w:tblStyle w:val="Tabellrutenett"/>
      <w:tblpPr w:vertAnchor="page" w:horzAnchor="margin" w:tblpXSpec="right" w:tblpY="993"/>
      <w:tblOverlap w:val="never"/>
      <w:tblW w:w="34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00330E" w:rsidRPr="00D51817" w14:paraId="401E5CE8" w14:textId="77777777" w:rsidTr="00B0263C">
      <w:tc>
        <w:tcPr>
          <w:tcW w:w="9210" w:type="dxa"/>
          <w:tcBorders>
            <w:top w:val="nil"/>
            <w:left w:val="nil"/>
            <w:bottom w:val="nil"/>
            <w:right w:val="nil"/>
          </w:tcBorders>
        </w:tcPr>
        <w:p w14:paraId="3A7F48F3" w14:textId="6FF19184" w:rsidR="0000330E" w:rsidRPr="00D51817" w:rsidRDefault="00AB33E7" w:rsidP="00D51817">
          <w:pPr>
            <w:pStyle w:val="Notat"/>
          </w:pPr>
        </w:p>
      </w:tc>
    </w:tr>
  </w:tbl>
  <w:p w14:paraId="67DF06D2" w14:textId="77777777" w:rsidR="0000330E" w:rsidRPr="00D51817" w:rsidRDefault="00AB33E7" w:rsidP="00C704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E90"/>
    <w:multiLevelType w:val="hybridMultilevel"/>
    <w:tmpl w:val="8E722030"/>
    <w:lvl w:ilvl="0" w:tplc="72022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06C"/>
    <w:multiLevelType w:val="hybridMultilevel"/>
    <w:tmpl w:val="5CE8BF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8F6"/>
    <w:multiLevelType w:val="hybridMultilevel"/>
    <w:tmpl w:val="DD68A048"/>
    <w:lvl w:ilvl="0" w:tplc="94E80F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05BB"/>
    <w:multiLevelType w:val="hybridMultilevel"/>
    <w:tmpl w:val="70ACFB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2526"/>
    <w:multiLevelType w:val="hybridMultilevel"/>
    <w:tmpl w:val="B6B84F1E"/>
    <w:lvl w:ilvl="0" w:tplc="62B4F4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80069"/>
    <w:multiLevelType w:val="hybridMultilevel"/>
    <w:tmpl w:val="8E722030"/>
    <w:lvl w:ilvl="0" w:tplc="72022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431B"/>
    <w:multiLevelType w:val="hybridMultilevel"/>
    <w:tmpl w:val="0368EBAC"/>
    <w:lvl w:ilvl="0" w:tplc="518CCF3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3B7A"/>
    <w:multiLevelType w:val="hybridMultilevel"/>
    <w:tmpl w:val="6F603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436B"/>
    <w:multiLevelType w:val="hybridMultilevel"/>
    <w:tmpl w:val="7EA61620"/>
    <w:lvl w:ilvl="0" w:tplc="BD340E6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65"/>
    <w:rsid w:val="00080BFD"/>
    <w:rsid w:val="00175465"/>
    <w:rsid w:val="001D6512"/>
    <w:rsid w:val="00247C16"/>
    <w:rsid w:val="0028070C"/>
    <w:rsid w:val="00435CD6"/>
    <w:rsid w:val="00604331"/>
    <w:rsid w:val="00645BD3"/>
    <w:rsid w:val="0082336A"/>
    <w:rsid w:val="009B113F"/>
    <w:rsid w:val="00A91875"/>
    <w:rsid w:val="00AB33E7"/>
    <w:rsid w:val="00B24048"/>
    <w:rsid w:val="00B60103"/>
    <w:rsid w:val="00D875E8"/>
    <w:rsid w:val="00DA1F61"/>
    <w:rsid w:val="00EE12D9"/>
    <w:rsid w:val="00F808B6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24D1C"/>
  <w15:chartTrackingRefBased/>
  <w15:docId w15:val="{8CC9F2EF-086A-4B06-B3E7-DB15F3D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65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17546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t">
    <w:name w:val="Notat"/>
    <w:basedOn w:val="Normal"/>
    <w:rsid w:val="00175465"/>
    <w:pPr>
      <w:jc w:val="right"/>
    </w:pPr>
    <w:rPr>
      <w:sz w:val="28"/>
    </w:rPr>
  </w:style>
  <w:style w:type="character" w:styleId="Hyperkobling">
    <w:name w:val="Hyperlink"/>
    <w:basedOn w:val="Standardskriftforavsnitt"/>
    <w:uiPriority w:val="99"/>
    <w:unhideWhenUsed/>
    <w:rsid w:val="00175465"/>
    <w:rPr>
      <w:color w:val="1F4E79"/>
      <w:u w:val="single"/>
    </w:rPr>
  </w:style>
  <w:style w:type="paragraph" w:styleId="Listeavsnitt">
    <w:name w:val="List Paragraph"/>
    <w:basedOn w:val="Normal"/>
    <w:uiPriority w:val="34"/>
    <w:qFormat/>
    <w:rsid w:val="001754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465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kld.dep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Fliflet Henrik</dc:creator>
  <cp:keywords/>
  <dc:description/>
  <cp:lastModifiedBy>Fliflet Henrik</cp:lastModifiedBy>
  <cp:revision>3</cp:revision>
  <dcterms:created xsi:type="dcterms:W3CDTF">2021-05-12T08:33:00Z</dcterms:created>
  <dcterms:modified xsi:type="dcterms:W3CDTF">2021-05-12T08:34:00Z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ddf319-7d2e-4b9a-b236-a4013e1138e2_Enabled">
    <vt:lpwstr>true</vt:lpwstr>
  </property>
  <property fmtid="{D5CDD505-2E9C-101B-9397-08002B2CF9AE}" pid="3" name="MSIP_Label_a4ddf319-7d2e-4b9a-b236-a4013e1138e2_SetDate">
    <vt:lpwstr>2021-05-11T07:40:58Z</vt:lpwstr>
  </property>
  <property fmtid="{D5CDD505-2E9C-101B-9397-08002B2CF9AE}" pid="4" name="MSIP_Label_a4ddf319-7d2e-4b9a-b236-a4013e1138e2_Method">
    <vt:lpwstr>Standard</vt:lpwstr>
  </property>
  <property fmtid="{D5CDD505-2E9C-101B-9397-08002B2CF9AE}" pid="5" name="MSIP_Label_a4ddf319-7d2e-4b9a-b236-a4013e1138e2_Name">
    <vt:lpwstr>Intern (KLD)</vt:lpwstr>
  </property>
  <property fmtid="{D5CDD505-2E9C-101B-9397-08002B2CF9AE}" pid="6" name="MSIP_Label_a4ddf319-7d2e-4b9a-b236-a4013e1138e2_SiteId">
    <vt:lpwstr>f696e186-1c3b-44cd-bf76-5ace0e7007bd</vt:lpwstr>
  </property>
  <property fmtid="{D5CDD505-2E9C-101B-9397-08002B2CF9AE}" pid="7" name="MSIP_Label_a4ddf319-7d2e-4b9a-b236-a4013e1138e2_ActionId">
    <vt:lpwstr>d0e5d010-9651-43f3-a766-5713f4e168ee</vt:lpwstr>
  </property>
  <property fmtid="{D5CDD505-2E9C-101B-9397-08002B2CF9AE}" pid="8" name="MSIP_Label_a4ddf319-7d2e-4b9a-b236-a4013e1138e2_ContentBits">
    <vt:lpwstr>0</vt:lpwstr>
  </property>
</Properties>
</file>