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DBF" w:rsidRPr="006248F3" w:rsidRDefault="001F2DDE">
      <w:pPr>
        <w:rPr>
          <w:rFonts w:ascii="Arial" w:hAnsi="Arial" w:cs="Arial"/>
          <w:b/>
          <w:sz w:val="72"/>
          <w:szCs w:val="72"/>
        </w:rPr>
      </w:pPr>
      <w:bookmarkStart w:id="0" w:name="_GoBack"/>
      <w:bookmarkEnd w:id="0"/>
      <w:r w:rsidRPr="006248F3">
        <w:rPr>
          <w:rFonts w:ascii="Arial" w:hAnsi="Arial" w:cs="Arial"/>
          <w:b/>
          <w:sz w:val="72"/>
          <w:szCs w:val="72"/>
        </w:rPr>
        <w:t>Du har fått en ny elev i klassen</w:t>
      </w:r>
    </w:p>
    <w:p w:rsidR="001F2DDE" w:rsidRDefault="001F2DDE"/>
    <w:p w:rsidR="006248F3" w:rsidRDefault="006248F3"/>
    <w:p w:rsidR="006248F3" w:rsidRDefault="006248F3"/>
    <w:p w:rsidR="006248F3" w:rsidRDefault="006248F3" w:rsidP="006248F3">
      <w:pPr>
        <w:jc w:val="center"/>
      </w:pPr>
    </w:p>
    <w:p w:rsidR="006248F3" w:rsidRDefault="006248F3" w:rsidP="006248F3">
      <w:pPr>
        <w:jc w:val="center"/>
      </w:pPr>
    </w:p>
    <w:p w:rsidR="006248F3" w:rsidRDefault="005D0111" w:rsidP="006248F3">
      <w:pPr>
        <w:jc w:val="center"/>
      </w:pPr>
      <w:r>
        <w:rPr>
          <w:rFonts w:ascii="Arial" w:hAnsi="Arial" w:cs="Arial"/>
          <w:noProof/>
          <w:color w:val="1122CC"/>
          <w:sz w:val="27"/>
          <w:szCs w:val="27"/>
          <w:lang w:eastAsia="zh-CN" w:bidi="my-MM"/>
        </w:rPr>
        <w:drawing>
          <wp:inline distT="0" distB="0" distL="0" distR="0">
            <wp:extent cx="2720305" cy="2700000"/>
            <wp:effectExtent l="19050" t="0" r="3845" b="0"/>
            <wp:docPr id="4" name="rg_hi" descr="http://t1.gstatic.com/images?q=tbn:ANd9GcTXVaGEfzMgcekZoget65FbhKqwlKxTsgv5f5zjE9_0u0p3H10H3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XVaGEfzMgcekZoget65FbhKqwlKxTsgv5f5zjE9_0u0p3H10H3A">
                      <a:hlinkClick r:id="rId7"/>
                    </pic:cNvPr>
                    <pic:cNvPicPr>
                      <a:picLocks noChangeAspect="1" noChangeArrowheads="1"/>
                    </pic:cNvPicPr>
                  </pic:nvPicPr>
                  <pic:blipFill>
                    <a:blip r:embed="rId8" cstate="print"/>
                    <a:stretch>
                      <a:fillRect/>
                    </a:stretch>
                  </pic:blipFill>
                  <pic:spPr bwMode="auto">
                    <a:xfrm>
                      <a:off x="0" y="0"/>
                      <a:ext cx="2720305" cy="2700000"/>
                    </a:xfrm>
                    <a:prstGeom prst="rect">
                      <a:avLst/>
                    </a:prstGeom>
                    <a:noFill/>
                    <a:ln>
                      <a:noFill/>
                    </a:ln>
                  </pic:spPr>
                </pic:pic>
              </a:graphicData>
            </a:graphic>
          </wp:inline>
        </w:drawing>
      </w:r>
    </w:p>
    <w:p w:rsidR="006248F3" w:rsidRDefault="006248F3"/>
    <w:p w:rsidR="006248F3" w:rsidRDefault="006248F3"/>
    <w:p w:rsidR="006248F3" w:rsidRDefault="006248F3"/>
    <w:p w:rsidR="00007F71" w:rsidRDefault="00007F71"/>
    <w:p w:rsidR="00007F71" w:rsidRDefault="00007F71"/>
    <w:p w:rsidR="006248F3" w:rsidRPr="00007F71" w:rsidRDefault="006248F3" w:rsidP="00007F71">
      <w:pPr>
        <w:rPr>
          <w:sz w:val="28"/>
          <w:szCs w:val="28"/>
        </w:rPr>
      </w:pPr>
    </w:p>
    <w:p w:rsidR="006248F3" w:rsidRPr="00007F71" w:rsidRDefault="006248F3" w:rsidP="00007F71">
      <w:pPr>
        <w:rPr>
          <w:rFonts w:ascii="Arial" w:hAnsi="Arial" w:cs="Arial"/>
          <w:sz w:val="28"/>
          <w:szCs w:val="28"/>
        </w:rPr>
      </w:pPr>
    </w:p>
    <w:p w:rsidR="005D0111" w:rsidRPr="00007F71" w:rsidRDefault="005D0111" w:rsidP="00007F71">
      <w:pPr>
        <w:pStyle w:val="ListParagraph"/>
        <w:numPr>
          <w:ilvl w:val="0"/>
          <w:numId w:val="8"/>
        </w:numPr>
        <w:rPr>
          <w:rFonts w:ascii="Arial" w:hAnsi="Arial" w:cs="Arial"/>
          <w:sz w:val="28"/>
          <w:szCs w:val="28"/>
        </w:rPr>
      </w:pPr>
      <w:r w:rsidRPr="00007F71">
        <w:rPr>
          <w:rFonts w:ascii="Arial" w:hAnsi="Arial" w:cs="Arial"/>
          <w:sz w:val="28"/>
          <w:szCs w:val="28"/>
        </w:rPr>
        <w:t>Stadig flere norske barn tilbringer noen år i utlandet</w:t>
      </w:r>
    </w:p>
    <w:p w:rsidR="00007F71" w:rsidRPr="00007F71" w:rsidRDefault="00007F71" w:rsidP="00007F71">
      <w:pPr>
        <w:pStyle w:val="ListParagraph"/>
        <w:numPr>
          <w:ilvl w:val="0"/>
          <w:numId w:val="8"/>
        </w:numPr>
        <w:rPr>
          <w:rFonts w:ascii="Arial" w:hAnsi="Arial" w:cs="Arial"/>
          <w:sz w:val="28"/>
          <w:szCs w:val="28"/>
        </w:rPr>
      </w:pPr>
      <w:r w:rsidRPr="00007F71">
        <w:rPr>
          <w:rFonts w:ascii="Arial" w:hAnsi="Arial" w:cs="Arial"/>
          <w:sz w:val="28"/>
          <w:szCs w:val="28"/>
        </w:rPr>
        <w:t>Noen av disse barna har behov for litt ekstra oppfølging</w:t>
      </w:r>
      <w:r w:rsidR="00B76938">
        <w:rPr>
          <w:rFonts w:ascii="Arial" w:hAnsi="Arial" w:cs="Arial"/>
          <w:sz w:val="28"/>
          <w:szCs w:val="28"/>
        </w:rPr>
        <w:t xml:space="preserve"> når de kommer tilbake til Norge</w:t>
      </w:r>
    </w:p>
    <w:p w:rsidR="00007F71" w:rsidRPr="005D0111" w:rsidRDefault="00007F71">
      <w:pPr>
        <w:rPr>
          <w:rFonts w:ascii="Arial" w:hAnsi="Arial" w:cs="Arial"/>
        </w:rPr>
      </w:pPr>
    </w:p>
    <w:p w:rsidR="006248F3" w:rsidRPr="005D0111" w:rsidRDefault="006248F3">
      <w:pPr>
        <w:rPr>
          <w:rFonts w:ascii="Arial" w:hAnsi="Arial" w:cs="Arial"/>
        </w:rPr>
      </w:pPr>
    </w:p>
    <w:p w:rsidR="006248F3" w:rsidRPr="005D0111" w:rsidRDefault="006248F3">
      <w:pPr>
        <w:rPr>
          <w:rFonts w:ascii="Arial" w:hAnsi="Arial" w:cs="Arial"/>
        </w:rPr>
      </w:pPr>
    </w:p>
    <w:p w:rsidR="006248F3" w:rsidRPr="005D0111" w:rsidRDefault="006248F3">
      <w:pPr>
        <w:rPr>
          <w:rFonts w:ascii="Arial" w:hAnsi="Arial" w:cs="Arial"/>
        </w:rPr>
      </w:pPr>
    </w:p>
    <w:p w:rsidR="006248F3" w:rsidRPr="005D0111" w:rsidRDefault="006248F3">
      <w:pPr>
        <w:rPr>
          <w:rFonts w:ascii="Arial" w:hAnsi="Arial" w:cs="Arial"/>
        </w:rPr>
      </w:pPr>
    </w:p>
    <w:p w:rsidR="006248F3" w:rsidRPr="005D0111" w:rsidRDefault="006248F3">
      <w:pPr>
        <w:rPr>
          <w:rFonts w:ascii="Arial" w:hAnsi="Arial" w:cs="Arial"/>
        </w:rPr>
      </w:pPr>
    </w:p>
    <w:p w:rsidR="006248F3" w:rsidRPr="005D0111" w:rsidRDefault="006248F3">
      <w:pPr>
        <w:rPr>
          <w:rFonts w:ascii="Arial" w:hAnsi="Arial" w:cs="Arial"/>
        </w:rPr>
      </w:pPr>
    </w:p>
    <w:p w:rsidR="006248F3" w:rsidRPr="005D0111" w:rsidRDefault="006248F3">
      <w:pPr>
        <w:rPr>
          <w:rFonts w:ascii="Arial" w:hAnsi="Arial" w:cs="Arial"/>
        </w:rPr>
      </w:pPr>
    </w:p>
    <w:p w:rsidR="006248F3" w:rsidRPr="005D0111" w:rsidRDefault="006248F3">
      <w:pPr>
        <w:rPr>
          <w:rFonts w:ascii="Arial" w:hAnsi="Arial" w:cs="Arial"/>
        </w:rPr>
      </w:pPr>
    </w:p>
    <w:p w:rsidR="006248F3" w:rsidRDefault="00BE0693" w:rsidP="00BE0693">
      <w:pPr>
        <w:jc w:val="center"/>
      </w:pPr>
      <w:r>
        <w:rPr>
          <w:noProof/>
          <w:lang w:eastAsia="zh-CN" w:bidi="my-MM"/>
        </w:rPr>
        <w:drawing>
          <wp:inline distT="0" distB="0" distL="0" distR="0">
            <wp:extent cx="1190797" cy="432000"/>
            <wp:effectExtent l="19050" t="0" r="9353" b="0"/>
            <wp:docPr id="7" name="Picture 7" descr="C:\UNO Local\eho\My Pictures\UD logo norsk 2CB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NO Local\eho\My Pictures\UD logo norsk 2CB00.gif"/>
                    <pic:cNvPicPr>
                      <a:picLocks noChangeAspect="1" noChangeArrowheads="1"/>
                    </pic:cNvPicPr>
                  </pic:nvPicPr>
                  <pic:blipFill>
                    <a:blip r:embed="rId9" cstate="print"/>
                    <a:srcRect/>
                    <a:stretch>
                      <a:fillRect/>
                    </a:stretch>
                  </pic:blipFill>
                  <pic:spPr bwMode="auto">
                    <a:xfrm>
                      <a:off x="0" y="0"/>
                      <a:ext cx="1190797" cy="432000"/>
                    </a:xfrm>
                    <a:prstGeom prst="rect">
                      <a:avLst/>
                    </a:prstGeom>
                    <a:noFill/>
                    <a:ln w="9525">
                      <a:noFill/>
                      <a:miter lim="800000"/>
                      <a:headEnd/>
                      <a:tailEnd/>
                    </a:ln>
                  </pic:spPr>
                </pic:pic>
              </a:graphicData>
            </a:graphic>
          </wp:inline>
        </w:drawing>
      </w:r>
    </w:p>
    <w:p w:rsidR="006248F3" w:rsidRDefault="006248F3"/>
    <w:p w:rsidR="001F2DDE" w:rsidRPr="006248F3" w:rsidRDefault="001F2DDE">
      <w:pPr>
        <w:rPr>
          <w:rFonts w:ascii="Arial" w:hAnsi="Arial" w:cs="Arial"/>
          <w:sz w:val="32"/>
          <w:szCs w:val="32"/>
        </w:rPr>
      </w:pPr>
      <w:r w:rsidRPr="006248F3">
        <w:rPr>
          <w:rFonts w:ascii="Arial" w:hAnsi="Arial" w:cs="Arial"/>
          <w:sz w:val="32"/>
          <w:szCs w:val="32"/>
        </w:rPr>
        <w:t>Et økende antall norske barn tilbringer deler av sin oppvekst i utlandet på grunn av foreldrenes arbeid. Mange av disse barna og ungdommene opplever det som vanskelig å komme tilbake til Norge etter flere år i en annen kultur.</w:t>
      </w:r>
      <w:r w:rsidR="00410BD7" w:rsidRPr="006248F3">
        <w:rPr>
          <w:rFonts w:ascii="Arial" w:hAnsi="Arial" w:cs="Arial"/>
          <w:sz w:val="32"/>
          <w:szCs w:val="32"/>
        </w:rPr>
        <w:t xml:space="preserve"> Selv om barna e</w:t>
      </w:r>
      <w:r w:rsidR="00EB03E7" w:rsidRPr="006248F3">
        <w:rPr>
          <w:rFonts w:ascii="Arial" w:hAnsi="Arial" w:cs="Arial"/>
          <w:sz w:val="32"/>
          <w:szCs w:val="32"/>
        </w:rPr>
        <w:t>r etnisk norske kan de ha vokst</w:t>
      </w:r>
      <w:r w:rsidR="00410BD7" w:rsidRPr="006248F3">
        <w:rPr>
          <w:rFonts w:ascii="Arial" w:hAnsi="Arial" w:cs="Arial"/>
          <w:sz w:val="32"/>
          <w:szCs w:val="32"/>
        </w:rPr>
        <w:t xml:space="preserve"> opp i en for oss </w:t>
      </w:r>
      <w:r w:rsidR="00EB03E7" w:rsidRPr="006248F3">
        <w:rPr>
          <w:rFonts w:ascii="Arial" w:hAnsi="Arial" w:cs="Arial"/>
          <w:sz w:val="32"/>
          <w:szCs w:val="32"/>
        </w:rPr>
        <w:t xml:space="preserve">veldig </w:t>
      </w:r>
      <w:r w:rsidR="00410BD7" w:rsidRPr="006248F3">
        <w:rPr>
          <w:rFonts w:ascii="Arial" w:hAnsi="Arial" w:cs="Arial"/>
          <w:sz w:val="32"/>
          <w:szCs w:val="32"/>
        </w:rPr>
        <w:t>fremmed kultur</w:t>
      </w:r>
      <w:r w:rsidR="00EB03E7" w:rsidRPr="006248F3">
        <w:rPr>
          <w:rFonts w:ascii="Arial" w:hAnsi="Arial" w:cs="Arial"/>
          <w:sz w:val="32"/>
          <w:szCs w:val="32"/>
        </w:rPr>
        <w:t>.</w:t>
      </w:r>
    </w:p>
    <w:p w:rsidR="001F2DDE" w:rsidRPr="006248F3" w:rsidRDefault="001F2DDE">
      <w:pPr>
        <w:rPr>
          <w:rFonts w:ascii="Arial" w:hAnsi="Arial" w:cs="Arial"/>
          <w:sz w:val="32"/>
          <w:szCs w:val="32"/>
        </w:rPr>
      </w:pPr>
    </w:p>
    <w:p w:rsidR="001F2DDE" w:rsidRPr="006248F3" w:rsidRDefault="001F2DDE">
      <w:pPr>
        <w:rPr>
          <w:rFonts w:ascii="Arial" w:hAnsi="Arial" w:cs="Arial"/>
          <w:sz w:val="32"/>
          <w:szCs w:val="32"/>
        </w:rPr>
      </w:pPr>
      <w:r w:rsidRPr="006248F3">
        <w:rPr>
          <w:rFonts w:ascii="Arial" w:hAnsi="Arial" w:cs="Arial"/>
          <w:sz w:val="32"/>
          <w:szCs w:val="32"/>
        </w:rPr>
        <w:t>Denne folderen er myntet på lærere</w:t>
      </w:r>
      <w:r w:rsidR="00390CD9" w:rsidRPr="006248F3">
        <w:rPr>
          <w:rFonts w:ascii="Arial" w:hAnsi="Arial" w:cs="Arial"/>
          <w:sz w:val="32"/>
          <w:szCs w:val="32"/>
        </w:rPr>
        <w:t xml:space="preserve"> og skoleledelse</w:t>
      </w:r>
      <w:r w:rsidRPr="006248F3">
        <w:rPr>
          <w:rFonts w:ascii="Arial" w:hAnsi="Arial" w:cs="Arial"/>
          <w:sz w:val="32"/>
          <w:szCs w:val="32"/>
        </w:rPr>
        <w:t xml:space="preserve">. Den gir råd og vink </w:t>
      </w:r>
      <w:r w:rsidR="00390CD9" w:rsidRPr="006248F3">
        <w:rPr>
          <w:rFonts w:ascii="Arial" w:hAnsi="Arial" w:cs="Arial"/>
          <w:sz w:val="32"/>
          <w:szCs w:val="32"/>
        </w:rPr>
        <w:t>om</w:t>
      </w:r>
      <w:r w:rsidR="008614EA" w:rsidRPr="006248F3">
        <w:rPr>
          <w:rFonts w:ascii="Arial" w:hAnsi="Arial" w:cs="Arial"/>
          <w:sz w:val="32"/>
          <w:szCs w:val="32"/>
        </w:rPr>
        <w:t xml:space="preserve"> hvordan skolen kan bidra til å hjelpe eleven med å finne seg til rette.</w:t>
      </w:r>
    </w:p>
    <w:p w:rsidR="008614EA" w:rsidRPr="006248F3" w:rsidRDefault="008614EA">
      <w:pPr>
        <w:rPr>
          <w:rFonts w:ascii="Arial" w:hAnsi="Arial" w:cs="Arial"/>
          <w:sz w:val="32"/>
          <w:szCs w:val="32"/>
        </w:rPr>
      </w:pPr>
    </w:p>
    <w:p w:rsidR="000350A9" w:rsidRPr="006248F3" w:rsidRDefault="000350A9">
      <w:pPr>
        <w:rPr>
          <w:rFonts w:ascii="Arial" w:hAnsi="Arial" w:cs="Arial"/>
          <w:sz w:val="32"/>
          <w:szCs w:val="32"/>
        </w:rPr>
      </w:pPr>
    </w:p>
    <w:p w:rsidR="008614EA" w:rsidRPr="006248F3" w:rsidRDefault="00390CD9">
      <w:pPr>
        <w:rPr>
          <w:rFonts w:ascii="Arial" w:hAnsi="Arial" w:cs="Arial"/>
          <w:b/>
          <w:sz w:val="32"/>
          <w:szCs w:val="32"/>
        </w:rPr>
      </w:pPr>
      <w:r w:rsidRPr="006248F3">
        <w:rPr>
          <w:rFonts w:ascii="Arial" w:hAnsi="Arial" w:cs="Arial"/>
          <w:b/>
          <w:sz w:val="32"/>
          <w:szCs w:val="32"/>
        </w:rPr>
        <w:t>Før skolestart</w:t>
      </w:r>
    </w:p>
    <w:p w:rsidR="00390CD9" w:rsidRPr="006248F3" w:rsidRDefault="00390CD9" w:rsidP="00390CD9">
      <w:pPr>
        <w:rPr>
          <w:rFonts w:ascii="Arial" w:hAnsi="Arial" w:cs="Arial"/>
          <w:sz w:val="32"/>
          <w:szCs w:val="32"/>
        </w:rPr>
      </w:pPr>
      <w:r w:rsidRPr="006248F3">
        <w:rPr>
          <w:rFonts w:ascii="Arial" w:hAnsi="Arial" w:cs="Arial"/>
          <w:sz w:val="32"/>
          <w:szCs w:val="32"/>
        </w:rPr>
        <w:t>Be om en samtale med foreldrene, evt. sammen med eleven, innen denne begynner i klassen. Da kan du også få greie på hvordan eleven ønsker å bli presentert, og du kan forberede en presentasjon for klassen sammen med eleven.</w:t>
      </w:r>
    </w:p>
    <w:p w:rsidR="00390CD9" w:rsidRPr="006248F3" w:rsidRDefault="00390CD9">
      <w:pPr>
        <w:rPr>
          <w:rFonts w:ascii="Arial" w:hAnsi="Arial" w:cs="Arial"/>
          <w:sz w:val="32"/>
          <w:szCs w:val="32"/>
        </w:rPr>
      </w:pPr>
    </w:p>
    <w:p w:rsidR="008614EA" w:rsidRPr="006248F3" w:rsidRDefault="008614EA">
      <w:pPr>
        <w:rPr>
          <w:rFonts w:ascii="Arial" w:hAnsi="Arial" w:cs="Arial"/>
          <w:sz w:val="32"/>
          <w:szCs w:val="32"/>
        </w:rPr>
      </w:pPr>
      <w:r w:rsidRPr="006248F3">
        <w:rPr>
          <w:rFonts w:ascii="Arial" w:hAnsi="Arial" w:cs="Arial"/>
          <w:sz w:val="32"/>
          <w:szCs w:val="32"/>
        </w:rPr>
        <w:t xml:space="preserve">Det er lettere å </w:t>
      </w:r>
      <w:r w:rsidR="00390CD9" w:rsidRPr="006248F3">
        <w:rPr>
          <w:rFonts w:ascii="Arial" w:hAnsi="Arial" w:cs="Arial"/>
          <w:sz w:val="32"/>
          <w:szCs w:val="32"/>
        </w:rPr>
        <w:t>hjelpe eleven til rette</w:t>
      </w:r>
      <w:r w:rsidRPr="006248F3">
        <w:rPr>
          <w:rFonts w:ascii="Arial" w:hAnsi="Arial" w:cs="Arial"/>
          <w:sz w:val="32"/>
          <w:szCs w:val="32"/>
        </w:rPr>
        <w:t xml:space="preserve"> hvis du i forkant har skaffet deg li</w:t>
      </w:r>
      <w:r w:rsidR="00390CD9" w:rsidRPr="006248F3">
        <w:rPr>
          <w:rFonts w:ascii="Arial" w:hAnsi="Arial" w:cs="Arial"/>
          <w:sz w:val="32"/>
          <w:szCs w:val="32"/>
        </w:rPr>
        <w:t>tt kunnskap om følgende</w:t>
      </w:r>
      <w:r w:rsidRPr="006248F3">
        <w:rPr>
          <w:rFonts w:ascii="Arial" w:hAnsi="Arial" w:cs="Arial"/>
          <w:sz w:val="32"/>
          <w:szCs w:val="32"/>
        </w:rPr>
        <w:t>:</w:t>
      </w:r>
    </w:p>
    <w:p w:rsidR="00EB03E7" w:rsidRPr="006248F3" w:rsidRDefault="00C93389" w:rsidP="007B391C">
      <w:pPr>
        <w:pStyle w:val="ListParagraph"/>
        <w:numPr>
          <w:ilvl w:val="0"/>
          <w:numId w:val="7"/>
        </w:numPr>
        <w:rPr>
          <w:rFonts w:ascii="Arial" w:hAnsi="Arial" w:cs="Arial"/>
          <w:sz w:val="32"/>
          <w:szCs w:val="32"/>
        </w:rPr>
      </w:pPr>
      <w:r w:rsidRPr="006248F3">
        <w:rPr>
          <w:rFonts w:ascii="Arial" w:hAnsi="Arial" w:cs="Arial"/>
          <w:sz w:val="32"/>
          <w:szCs w:val="32"/>
        </w:rPr>
        <w:t>I hvilke</w:t>
      </w:r>
      <w:r w:rsidR="00EB03E7" w:rsidRPr="006248F3">
        <w:rPr>
          <w:rFonts w:ascii="Arial" w:hAnsi="Arial" w:cs="Arial"/>
          <w:sz w:val="32"/>
          <w:szCs w:val="32"/>
        </w:rPr>
        <w:t>(</w:t>
      </w:r>
      <w:r w:rsidRPr="006248F3">
        <w:rPr>
          <w:rFonts w:ascii="Arial" w:hAnsi="Arial" w:cs="Arial"/>
          <w:sz w:val="32"/>
          <w:szCs w:val="32"/>
        </w:rPr>
        <w:t>t</w:t>
      </w:r>
      <w:r w:rsidR="00EB03E7" w:rsidRPr="006248F3">
        <w:rPr>
          <w:rFonts w:ascii="Arial" w:hAnsi="Arial" w:cs="Arial"/>
          <w:sz w:val="32"/>
          <w:szCs w:val="32"/>
        </w:rPr>
        <w:t>)</w:t>
      </w:r>
      <w:r w:rsidRPr="006248F3">
        <w:rPr>
          <w:rFonts w:ascii="Arial" w:hAnsi="Arial" w:cs="Arial"/>
          <w:sz w:val="32"/>
          <w:szCs w:val="32"/>
        </w:rPr>
        <w:t xml:space="preserve"> land har eleven bodd</w:t>
      </w:r>
      <w:r w:rsidR="008B4AD4" w:rsidRPr="006248F3">
        <w:rPr>
          <w:rFonts w:ascii="Arial" w:hAnsi="Arial" w:cs="Arial"/>
          <w:sz w:val="32"/>
          <w:szCs w:val="32"/>
        </w:rPr>
        <w:t>?</w:t>
      </w:r>
    </w:p>
    <w:p w:rsidR="00C93389" w:rsidRPr="006248F3" w:rsidRDefault="00C93389" w:rsidP="007B391C">
      <w:pPr>
        <w:pStyle w:val="ListParagraph"/>
        <w:numPr>
          <w:ilvl w:val="0"/>
          <w:numId w:val="7"/>
        </w:numPr>
        <w:rPr>
          <w:rFonts w:ascii="Arial" w:hAnsi="Arial" w:cs="Arial"/>
          <w:sz w:val="32"/>
          <w:szCs w:val="32"/>
        </w:rPr>
      </w:pPr>
      <w:r w:rsidRPr="006248F3">
        <w:rPr>
          <w:rFonts w:ascii="Arial" w:hAnsi="Arial" w:cs="Arial"/>
          <w:sz w:val="32"/>
          <w:szCs w:val="32"/>
        </w:rPr>
        <w:t>Hvo</w:t>
      </w:r>
      <w:r w:rsidR="00390CD9" w:rsidRPr="006248F3">
        <w:rPr>
          <w:rFonts w:ascii="Arial" w:hAnsi="Arial" w:cs="Arial"/>
          <w:sz w:val="32"/>
          <w:szCs w:val="32"/>
        </w:rPr>
        <w:t>r lenge har oppholdet vart</w:t>
      </w:r>
      <w:r w:rsidRPr="006248F3">
        <w:rPr>
          <w:rFonts w:ascii="Arial" w:hAnsi="Arial" w:cs="Arial"/>
          <w:sz w:val="32"/>
          <w:szCs w:val="32"/>
        </w:rPr>
        <w:t>?</w:t>
      </w:r>
    </w:p>
    <w:p w:rsidR="00C93389" w:rsidRPr="006248F3" w:rsidRDefault="00C93389" w:rsidP="007B391C">
      <w:pPr>
        <w:pStyle w:val="ListParagraph"/>
        <w:numPr>
          <w:ilvl w:val="0"/>
          <w:numId w:val="7"/>
        </w:numPr>
        <w:rPr>
          <w:rFonts w:ascii="Arial" w:hAnsi="Arial" w:cs="Arial"/>
          <w:sz w:val="32"/>
          <w:szCs w:val="32"/>
        </w:rPr>
      </w:pPr>
      <w:r w:rsidRPr="006248F3">
        <w:rPr>
          <w:rFonts w:ascii="Arial" w:hAnsi="Arial" w:cs="Arial"/>
          <w:sz w:val="32"/>
          <w:szCs w:val="32"/>
        </w:rPr>
        <w:t>Hva slags kontakt har eleven hatt med hjemlandet under utenlandsoppholdet?</w:t>
      </w:r>
    </w:p>
    <w:p w:rsidR="00C93389" w:rsidRPr="006248F3" w:rsidRDefault="00C93389" w:rsidP="007B391C">
      <w:pPr>
        <w:pStyle w:val="ListParagraph"/>
        <w:numPr>
          <w:ilvl w:val="0"/>
          <w:numId w:val="7"/>
        </w:numPr>
        <w:rPr>
          <w:rFonts w:ascii="Arial" w:hAnsi="Arial" w:cs="Arial"/>
          <w:sz w:val="32"/>
          <w:szCs w:val="32"/>
        </w:rPr>
      </w:pPr>
      <w:r w:rsidRPr="006248F3">
        <w:rPr>
          <w:rFonts w:ascii="Arial" w:hAnsi="Arial" w:cs="Arial"/>
          <w:sz w:val="32"/>
          <w:szCs w:val="32"/>
        </w:rPr>
        <w:t>Hva slags undervisningsopplegg har eleven hatt og hvilken type skole?</w:t>
      </w:r>
    </w:p>
    <w:p w:rsidR="00C93389" w:rsidRPr="006248F3" w:rsidRDefault="00C93389" w:rsidP="007B391C">
      <w:pPr>
        <w:pStyle w:val="ListParagraph"/>
        <w:numPr>
          <w:ilvl w:val="0"/>
          <w:numId w:val="7"/>
        </w:numPr>
        <w:rPr>
          <w:rFonts w:ascii="Arial" w:hAnsi="Arial" w:cs="Arial"/>
          <w:sz w:val="32"/>
          <w:szCs w:val="32"/>
        </w:rPr>
      </w:pPr>
      <w:r w:rsidRPr="006248F3">
        <w:rPr>
          <w:rFonts w:ascii="Arial" w:hAnsi="Arial" w:cs="Arial"/>
          <w:sz w:val="32"/>
          <w:szCs w:val="32"/>
        </w:rPr>
        <w:t>Hvor står eleven faglig?</w:t>
      </w:r>
    </w:p>
    <w:p w:rsidR="00C93389" w:rsidRPr="006248F3" w:rsidRDefault="00C93389" w:rsidP="007B391C">
      <w:pPr>
        <w:pStyle w:val="ListParagraph"/>
        <w:numPr>
          <w:ilvl w:val="0"/>
          <w:numId w:val="7"/>
        </w:numPr>
        <w:rPr>
          <w:rFonts w:ascii="Arial" w:hAnsi="Arial" w:cs="Arial"/>
          <w:sz w:val="32"/>
          <w:szCs w:val="32"/>
        </w:rPr>
      </w:pPr>
      <w:r w:rsidRPr="006248F3">
        <w:rPr>
          <w:rFonts w:ascii="Arial" w:hAnsi="Arial" w:cs="Arial"/>
          <w:sz w:val="32"/>
          <w:szCs w:val="32"/>
        </w:rPr>
        <w:t>Har eleven hatt anledning til å vedlikeholde sitt morsmål?</w:t>
      </w:r>
    </w:p>
    <w:p w:rsidR="00C93389" w:rsidRPr="006248F3" w:rsidRDefault="00C93389">
      <w:pPr>
        <w:rPr>
          <w:rFonts w:ascii="Arial" w:hAnsi="Arial" w:cs="Arial"/>
          <w:sz w:val="32"/>
          <w:szCs w:val="32"/>
        </w:rPr>
      </w:pPr>
    </w:p>
    <w:p w:rsidR="00EB03E7" w:rsidRPr="006248F3" w:rsidRDefault="00EB03E7">
      <w:pPr>
        <w:rPr>
          <w:rFonts w:ascii="Arial" w:hAnsi="Arial" w:cs="Arial"/>
          <w:sz w:val="32"/>
          <w:szCs w:val="32"/>
        </w:rPr>
      </w:pPr>
      <w:r w:rsidRPr="006248F3">
        <w:rPr>
          <w:rFonts w:ascii="Arial" w:hAnsi="Arial" w:cs="Arial"/>
          <w:sz w:val="32"/>
          <w:szCs w:val="32"/>
        </w:rPr>
        <w:t>Involver klassen:</w:t>
      </w:r>
    </w:p>
    <w:p w:rsidR="000350A9" w:rsidRPr="006248F3" w:rsidRDefault="000350A9" w:rsidP="000350A9">
      <w:pPr>
        <w:pStyle w:val="ListParagraph"/>
        <w:numPr>
          <w:ilvl w:val="0"/>
          <w:numId w:val="6"/>
        </w:numPr>
        <w:rPr>
          <w:rFonts w:ascii="Arial" w:hAnsi="Arial" w:cs="Arial"/>
          <w:sz w:val="32"/>
          <w:szCs w:val="32"/>
        </w:rPr>
      </w:pPr>
      <w:r w:rsidRPr="006248F3">
        <w:rPr>
          <w:rFonts w:ascii="Arial" w:hAnsi="Arial" w:cs="Arial"/>
          <w:sz w:val="32"/>
          <w:szCs w:val="32"/>
        </w:rPr>
        <w:t>Forbered klassen på elevens ankomst, og gi klassen alminnelig informasjon om hans/hennes bakgrunn. Skap forståelse for det å være ny i klassen og det å ha vært lenge borte fra norske forhold. Understrek også at eleven har andre og spennende erfaringer som klassen ikke vet om, men kan få vite mer om.</w:t>
      </w:r>
    </w:p>
    <w:p w:rsidR="000350A9" w:rsidRPr="006248F3" w:rsidRDefault="000350A9" w:rsidP="000350A9">
      <w:pPr>
        <w:pStyle w:val="ListParagraph"/>
        <w:numPr>
          <w:ilvl w:val="0"/>
          <w:numId w:val="6"/>
        </w:numPr>
        <w:rPr>
          <w:rFonts w:ascii="Arial" w:hAnsi="Arial" w:cs="Arial"/>
          <w:sz w:val="32"/>
          <w:szCs w:val="32"/>
        </w:rPr>
      </w:pPr>
      <w:r w:rsidRPr="006248F3">
        <w:rPr>
          <w:rFonts w:ascii="Arial" w:hAnsi="Arial" w:cs="Arial"/>
          <w:sz w:val="32"/>
          <w:szCs w:val="32"/>
        </w:rPr>
        <w:t>Snakk med klassen om hva den enkelte, eller klassen som gruppe, kan gjøre for å hjelpe eleven til å bli kjent både i skolesituasjonen og andre relevante miljøer som idrettsforeninger, barne- eller ungdomsforeninger etc.</w:t>
      </w:r>
    </w:p>
    <w:p w:rsidR="000350A9" w:rsidRPr="006248F3" w:rsidRDefault="000350A9" w:rsidP="000350A9">
      <w:pPr>
        <w:pStyle w:val="ListParagraph"/>
        <w:numPr>
          <w:ilvl w:val="0"/>
          <w:numId w:val="6"/>
        </w:numPr>
        <w:rPr>
          <w:rFonts w:ascii="Arial" w:hAnsi="Arial" w:cs="Arial"/>
          <w:sz w:val="32"/>
          <w:szCs w:val="32"/>
        </w:rPr>
      </w:pPr>
      <w:r w:rsidRPr="006248F3">
        <w:rPr>
          <w:rFonts w:ascii="Arial" w:hAnsi="Arial" w:cs="Arial"/>
          <w:sz w:val="32"/>
          <w:szCs w:val="32"/>
        </w:rPr>
        <w:t>For å hjelpe eleven og samtidig gi klassen faglig input, er det fint å ta emner, hvor elevens erfaringer er en ressurs, inn i undervisningen.</w:t>
      </w:r>
    </w:p>
    <w:p w:rsidR="000350A9" w:rsidRPr="006248F3" w:rsidRDefault="000350A9">
      <w:pPr>
        <w:rPr>
          <w:rFonts w:ascii="Arial" w:hAnsi="Arial" w:cs="Arial"/>
          <w:sz w:val="32"/>
          <w:szCs w:val="32"/>
        </w:rPr>
      </w:pPr>
    </w:p>
    <w:p w:rsidR="00C93389" w:rsidRPr="006248F3" w:rsidRDefault="000350A9">
      <w:pPr>
        <w:rPr>
          <w:rFonts w:ascii="Arial" w:hAnsi="Arial" w:cs="Arial"/>
          <w:b/>
          <w:sz w:val="32"/>
          <w:szCs w:val="32"/>
        </w:rPr>
      </w:pPr>
      <w:r w:rsidRPr="006248F3">
        <w:rPr>
          <w:rFonts w:ascii="Arial" w:hAnsi="Arial" w:cs="Arial"/>
          <w:b/>
          <w:sz w:val="32"/>
          <w:szCs w:val="32"/>
        </w:rPr>
        <w:t>I startfasen</w:t>
      </w:r>
    </w:p>
    <w:p w:rsidR="000350A9" w:rsidRPr="006248F3" w:rsidRDefault="000350A9" w:rsidP="000350A9">
      <w:pPr>
        <w:rPr>
          <w:rFonts w:ascii="Arial" w:hAnsi="Arial" w:cs="Arial"/>
          <w:sz w:val="32"/>
          <w:szCs w:val="32"/>
        </w:rPr>
      </w:pPr>
      <w:r w:rsidRPr="006248F3">
        <w:rPr>
          <w:rFonts w:ascii="Arial" w:hAnsi="Arial" w:cs="Arial"/>
          <w:sz w:val="32"/>
          <w:szCs w:val="32"/>
        </w:rPr>
        <w:t xml:space="preserve">De fleste barn som har foreldre som har arbeidet i utlandet, har gått på lokale eller internasjonale skoler. Din nye elev begynte kanskje på skolen som 5-åring, og er sannsynligvis vant til strengere disiplin, mer hjemmelekser og en lengre skoledag enn det som er vanlig i norsk skole. Mange hjemvendte barn opplever derfor den norske klassesituasjonen som fremmed. </w:t>
      </w:r>
    </w:p>
    <w:p w:rsidR="000350A9" w:rsidRPr="006248F3" w:rsidRDefault="000350A9" w:rsidP="000350A9">
      <w:pPr>
        <w:rPr>
          <w:rFonts w:ascii="Arial" w:hAnsi="Arial" w:cs="Arial"/>
          <w:sz w:val="32"/>
          <w:szCs w:val="32"/>
        </w:rPr>
      </w:pPr>
    </w:p>
    <w:p w:rsidR="000350A9" w:rsidRPr="006248F3" w:rsidRDefault="000350A9" w:rsidP="000350A9">
      <w:pPr>
        <w:rPr>
          <w:rFonts w:ascii="Arial" w:hAnsi="Arial" w:cs="Arial"/>
          <w:sz w:val="32"/>
          <w:szCs w:val="32"/>
        </w:rPr>
      </w:pPr>
      <w:r w:rsidRPr="006248F3">
        <w:rPr>
          <w:rFonts w:ascii="Arial" w:hAnsi="Arial" w:cs="Arial"/>
          <w:sz w:val="32"/>
          <w:szCs w:val="32"/>
        </w:rPr>
        <w:t xml:space="preserve">Mange barn takler overgangen uten synlige problemer, men erfaringsmessig vil en del barn og unge streve med tilpasningen til en ny og tildels ukjent kultur. Vis forståelse dersom den nye eleven opplever frustrasjon og forvirring i møtet med en uvant skolekultur. </w:t>
      </w:r>
    </w:p>
    <w:p w:rsidR="00D83DD8" w:rsidRPr="006248F3" w:rsidRDefault="00D83DD8">
      <w:pPr>
        <w:rPr>
          <w:rFonts w:ascii="Arial" w:hAnsi="Arial" w:cs="Arial"/>
          <w:sz w:val="32"/>
          <w:szCs w:val="32"/>
        </w:rPr>
      </w:pPr>
    </w:p>
    <w:p w:rsidR="00536DAC" w:rsidRPr="006248F3" w:rsidRDefault="00536DAC">
      <w:pPr>
        <w:rPr>
          <w:rFonts w:ascii="Arial" w:hAnsi="Arial" w:cs="Arial"/>
          <w:sz w:val="32"/>
          <w:szCs w:val="32"/>
        </w:rPr>
      </w:pPr>
      <w:r w:rsidRPr="006248F3">
        <w:rPr>
          <w:rFonts w:ascii="Arial" w:hAnsi="Arial" w:cs="Arial"/>
          <w:sz w:val="32"/>
          <w:szCs w:val="32"/>
        </w:rPr>
        <w:t>Den nye elevens tilpasning kan gå lettere hvis du som lærer gir eleven hjelp og veiledning på områder hvor han/hun har mangler i sine kunnskaper og erfaringer. Men husk at den nye eleven også kan være en ressurs for klassen. Hvis eleven selv er villig, øs gjerne av hans/hennes spesielle og annerledes erfaringer i pedagogisk øyemed. Dermed bidrar du ti</w:t>
      </w:r>
      <w:r w:rsidR="00DC4FB1" w:rsidRPr="006248F3">
        <w:rPr>
          <w:rFonts w:ascii="Arial" w:hAnsi="Arial" w:cs="Arial"/>
          <w:sz w:val="32"/>
          <w:szCs w:val="32"/>
        </w:rPr>
        <w:t>l å gi den nye eleven en positiv plass i klassen.</w:t>
      </w:r>
    </w:p>
    <w:p w:rsidR="00DC4FB1" w:rsidRPr="006248F3" w:rsidRDefault="00DC4FB1">
      <w:pPr>
        <w:rPr>
          <w:rFonts w:ascii="Arial" w:hAnsi="Arial" w:cs="Arial"/>
          <w:sz w:val="32"/>
          <w:szCs w:val="32"/>
        </w:rPr>
      </w:pPr>
    </w:p>
    <w:p w:rsidR="00330A66" w:rsidRPr="006248F3" w:rsidRDefault="001777D6" w:rsidP="00330A66">
      <w:pPr>
        <w:rPr>
          <w:rFonts w:ascii="Arial" w:hAnsi="Arial" w:cs="Arial"/>
          <w:sz w:val="32"/>
          <w:szCs w:val="32"/>
        </w:rPr>
      </w:pPr>
      <w:r w:rsidRPr="006248F3">
        <w:rPr>
          <w:rFonts w:ascii="Arial" w:hAnsi="Arial" w:cs="Arial"/>
          <w:sz w:val="32"/>
          <w:szCs w:val="32"/>
        </w:rPr>
        <w:t xml:space="preserve">Selv om eleven har en faglig solid skolebakgrunn fra en </w:t>
      </w:r>
      <w:r w:rsidR="00BC0620" w:rsidRPr="006248F3">
        <w:rPr>
          <w:rFonts w:ascii="Arial" w:hAnsi="Arial" w:cs="Arial"/>
          <w:sz w:val="32"/>
          <w:szCs w:val="32"/>
        </w:rPr>
        <w:t>utenlandsk</w:t>
      </w:r>
      <w:r w:rsidRPr="006248F3">
        <w:rPr>
          <w:rFonts w:ascii="Arial" w:hAnsi="Arial" w:cs="Arial"/>
          <w:sz w:val="32"/>
          <w:szCs w:val="32"/>
        </w:rPr>
        <w:t xml:space="preserve"> skole, kan han/hun </w:t>
      </w:r>
      <w:r w:rsidR="00BC0620" w:rsidRPr="006248F3">
        <w:rPr>
          <w:rFonts w:ascii="Arial" w:hAnsi="Arial" w:cs="Arial"/>
          <w:sz w:val="32"/>
          <w:szCs w:val="32"/>
        </w:rPr>
        <w:t>samtidig</w:t>
      </w:r>
      <w:r w:rsidR="00330A66" w:rsidRPr="006248F3">
        <w:rPr>
          <w:rFonts w:ascii="Arial" w:hAnsi="Arial" w:cs="Arial"/>
          <w:sz w:val="32"/>
          <w:szCs w:val="32"/>
        </w:rPr>
        <w:t xml:space="preserve"> framstå som</w:t>
      </w:r>
      <w:r w:rsidRPr="006248F3">
        <w:rPr>
          <w:rFonts w:ascii="Arial" w:hAnsi="Arial" w:cs="Arial"/>
          <w:sz w:val="32"/>
          <w:szCs w:val="32"/>
        </w:rPr>
        <w:t xml:space="preserve"> faglig ujevn i forhold til hva vi forventer av kunnskaper hos norske barn</w:t>
      </w:r>
      <w:r w:rsidR="00BC0620" w:rsidRPr="006248F3">
        <w:rPr>
          <w:rFonts w:ascii="Arial" w:hAnsi="Arial" w:cs="Arial"/>
          <w:sz w:val="32"/>
          <w:szCs w:val="32"/>
        </w:rPr>
        <w:t xml:space="preserve"> på samme alder</w:t>
      </w:r>
      <w:r w:rsidRPr="006248F3">
        <w:rPr>
          <w:rFonts w:ascii="Arial" w:hAnsi="Arial" w:cs="Arial"/>
          <w:sz w:val="32"/>
          <w:szCs w:val="32"/>
        </w:rPr>
        <w:t xml:space="preserve">. </w:t>
      </w:r>
      <w:r w:rsidR="00D21193" w:rsidRPr="006248F3">
        <w:rPr>
          <w:rFonts w:ascii="Arial" w:hAnsi="Arial" w:cs="Arial"/>
          <w:sz w:val="32"/>
          <w:szCs w:val="32"/>
        </w:rPr>
        <w:t>Det er derfor viktig å</w:t>
      </w:r>
      <w:r w:rsidR="00330A66" w:rsidRPr="006248F3">
        <w:rPr>
          <w:rFonts w:ascii="Arial" w:hAnsi="Arial" w:cs="Arial"/>
          <w:sz w:val="32"/>
          <w:szCs w:val="32"/>
        </w:rPr>
        <w:t xml:space="preserve"> gi bekreftelse på at det han/hun har med seg av kunnskaper og erfaring er verdifullt og representerer en ressurs både for eleven selv og for klassen.</w:t>
      </w:r>
    </w:p>
    <w:p w:rsidR="00330A66" w:rsidRPr="006248F3" w:rsidRDefault="00330A66">
      <w:pPr>
        <w:rPr>
          <w:rFonts w:ascii="Arial" w:hAnsi="Arial" w:cs="Arial"/>
          <w:sz w:val="32"/>
          <w:szCs w:val="32"/>
        </w:rPr>
      </w:pPr>
    </w:p>
    <w:p w:rsidR="00330A66" w:rsidRPr="006248F3" w:rsidRDefault="00330A66" w:rsidP="00330A66">
      <w:pPr>
        <w:rPr>
          <w:rFonts w:ascii="Arial" w:hAnsi="Arial" w:cs="Arial"/>
          <w:sz w:val="32"/>
          <w:szCs w:val="32"/>
        </w:rPr>
      </w:pPr>
      <w:r w:rsidRPr="006248F3">
        <w:rPr>
          <w:rFonts w:ascii="Arial" w:hAnsi="Arial" w:cs="Arial"/>
          <w:sz w:val="32"/>
          <w:szCs w:val="32"/>
        </w:rPr>
        <w:t xml:space="preserve">Den nye eleven er </w:t>
      </w:r>
      <w:r w:rsidR="00D21193" w:rsidRPr="006248F3">
        <w:rPr>
          <w:rFonts w:ascii="Arial" w:hAnsi="Arial" w:cs="Arial"/>
          <w:sz w:val="32"/>
          <w:szCs w:val="32"/>
        </w:rPr>
        <w:t>vanligvis språkmektig, og har sannsynligvis operert med et annet skolespråk i flere år. Han/hun</w:t>
      </w:r>
      <w:r w:rsidRPr="006248F3">
        <w:rPr>
          <w:rFonts w:ascii="Arial" w:hAnsi="Arial" w:cs="Arial"/>
          <w:sz w:val="32"/>
          <w:szCs w:val="32"/>
        </w:rPr>
        <w:t xml:space="preserve"> kan </w:t>
      </w:r>
      <w:r w:rsidR="00D21193" w:rsidRPr="006248F3">
        <w:rPr>
          <w:rFonts w:ascii="Arial" w:hAnsi="Arial" w:cs="Arial"/>
          <w:sz w:val="32"/>
          <w:szCs w:val="32"/>
        </w:rPr>
        <w:t>samtidig</w:t>
      </w:r>
      <w:r w:rsidRPr="006248F3">
        <w:rPr>
          <w:rFonts w:ascii="Arial" w:hAnsi="Arial" w:cs="Arial"/>
          <w:sz w:val="32"/>
          <w:szCs w:val="32"/>
        </w:rPr>
        <w:t xml:space="preserve"> være nokså ”rusten”</w:t>
      </w:r>
      <w:r w:rsidR="00D21193" w:rsidRPr="006248F3">
        <w:rPr>
          <w:rFonts w:ascii="Arial" w:hAnsi="Arial" w:cs="Arial"/>
          <w:sz w:val="32"/>
          <w:szCs w:val="32"/>
        </w:rPr>
        <w:t xml:space="preserve"> når det gjelder no</w:t>
      </w:r>
      <w:r w:rsidR="00BC0620" w:rsidRPr="006248F3">
        <w:rPr>
          <w:rFonts w:ascii="Arial" w:hAnsi="Arial" w:cs="Arial"/>
          <w:sz w:val="32"/>
          <w:szCs w:val="32"/>
        </w:rPr>
        <w:t>rsk</w:t>
      </w:r>
      <w:r w:rsidR="00D21193" w:rsidRPr="006248F3">
        <w:rPr>
          <w:rFonts w:ascii="Arial" w:hAnsi="Arial" w:cs="Arial"/>
          <w:sz w:val="32"/>
          <w:szCs w:val="32"/>
        </w:rPr>
        <w:t xml:space="preserve">. </w:t>
      </w:r>
      <w:r w:rsidRPr="006248F3">
        <w:rPr>
          <w:rFonts w:ascii="Arial" w:hAnsi="Arial" w:cs="Arial"/>
          <w:sz w:val="32"/>
          <w:szCs w:val="32"/>
        </w:rPr>
        <w:t xml:space="preserve">Selv om man har forsøkt å vedlikeholde morsmålet, f.eks. ved å snakke norsk hjemme, kan eleven mangle en del elementære skoleord og ha </w:t>
      </w:r>
      <w:r w:rsidR="00BC0620" w:rsidRPr="006248F3">
        <w:rPr>
          <w:rFonts w:ascii="Arial" w:hAnsi="Arial" w:cs="Arial"/>
          <w:sz w:val="32"/>
          <w:szCs w:val="32"/>
        </w:rPr>
        <w:t>liten eller ingen</w:t>
      </w:r>
      <w:r w:rsidRPr="006248F3">
        <w:rPr>
          <w:rFonts w:ascii="Arial" w:hAnsi="Arial" w:cs="Arial"/>
          <w:sz w:val="32"/>
          <w:szCs w:val="32"/>
        </w:rPr>
        <w:t xml:space="preserve"> </w:t>
      </w:r>
      <w:r w:rsidR="00D21193" w:rsidRPr="006248F3">
        <w:rPr>
          <w:rFonts w:ascii="Arial" w:hAnsi="Arial" w:cs="Arial"/>
          <w:sz w:val="32"/>
          <w:szCs w:val="32"/>
        </w:rPr>
        <w:t xml:space="preserve">erfaring med dialektord. I tillegg </w:t>
      </w:r>
      <w:r w:rsidRPr="006248F3">
        <w:rPr>
          <w:rFonts w:ascii="Arial" w:hAnsi="Arial" w:cs="Arial"/>
          <w:sz w:val="32"/>
          <w:szCs w:val="32"/>
        </w:rPr>
        <w:t xml:space="preserve">har han/hun </w:t>
      </w:r>
      <w:r w:rsidR="00D21193" w:rsidRPr="006248F3">
        <w:rPr>
          <w:rFonts w:ascii="Arial" w:hAnsi="Arial" w:cs="Arial"/>
          <w:sz w:val="32"/>
          <w:szCs w:val="32"/>
        </w:rPr>
        <w:t xml:space="preserve">i flere år </w:t>
      </w:r>
      <w:r w:rsidRPr="006248F3">
        <w:rPr>
          <w:rFonts w:ascii="Arial" w:hAnsi="Arial" w:cs="Arial"/>
          <w:sz w:val="32"/>
          <w:szCs w:val="32"/>
        </w:rPr>
        <w:t>stått utenfor den kontinuerlige utviklingen i norsk dagligspråk.</w:t>
      </w:r>
    </w:p>
    <w:p w:rsidR="001777D6" w:rsidRPr="006248F3" w:rsidRDefault="001777D6">
      <w:pPr>
        <w:rPr>
          <w:rFonts w:ascii="Arial" w:hAnsi="Arial" w:cs="Arial"/>
          <w:sz w:val="32"/>
          <w:szCs w:val="32"/>
        </w:rPr>
      </w:pPr>
    </w:p>
    <w:p w:rsidR="001777D6" w:rsidRPr="006248F3" w:rsidRDefault="001777D6">
      <w:pPr>
        <w:rPr>
          <w:rFonts w:ascii="Arial" w:hAnsi="Arial" w:cs="Arial"/>
          <w:sz w:val="32"/>
          <w:szCs w:val="32"/>
        </w:rPr>
      </w:pPr>
      <w:r w:rsidRPr="006248F3">
        <w:rPr>
          <w:rFonts w:ascii="Arial" w:hAnsi="Arial" w:cs="Arial"/>
          <w:sz w:val="32"/>
          <w:szCs w:val="32"/>
        </w:rPr>
        <w:t xml:space="preserve">Eleven kan derfor ha et sterkt behov for å </w:t>
      </w:r>
      <w:r w:rsidR="003A1786" w:rsidRPr="006248F3">
        <w:rPr>
          <w:rFonts w:ascii="Arial" w:hAnsi="Arial" w:cs="Arial"/>
          <w:sz w:val="32"/>
          <w:szCs w:val="32"/>
        </w:rPr>
        <w:t>utvikle og gjenvinne alminnelig førlighet i norsk språk og trenger øvelse i å bruke norsk i sammenhenger hvor han/hun er uvant med å anvende det. Mange norske elever som har bodd flere år i utlandet, har behov for ekstra undervisning og støtte i norsk språk.</w:t>
      </w:r>
    </w:p>
    <w:p w:rsidR="003A1786" w:rsidRPr="006248F3" w:rsidRDefault="003A1786">
      <w:pPr>
        <w:rPr>
          <w:rFonts w:ascii="Arial" w:hAnsi="Arial" w:cs="Arial"/>
          <w:sz w:val="32"/>
          <w:szCs w:val="32"/>
        </w:rPr>
      </w:pPr>
    </w:p>
    <w:p w:rsidR="003A1786" w:rsidRPr="006248F3" w:rsidRDefault="000350A9">
      <w:pPr>
        <w:rPr>
          <w:rFonts w:ascii="Arial" w:hAnsi="Arial" w:cs="Arial"/>
          <w:b/>
          <w:sz w:val="32"/>
          <w:szCs w:val="32"/>
        </w:rPr>
      </w:pPr>
      <w:r w:rsidRPr="006248F3">
        <w:rPr>
          <w:rFonts w:ascii="Arial" w:hAnsi="Arial" w:cs="Arial"/>
          <w:b/>
          <w:sz w:val="32"/>
          <w:szCs w:val="32"/>
        </w:rPr>
        <w:t>Følg med over tid</w:t>
      </w:r>
    </w:p>
    <w:p w:rsidR="009A6B48" w:rsidRPr="006248F3" w:rsidRDefault="003A1786">
      <w:pPr>
        <w:rPr>
          <w:rFonts w:ascii="Arial" w:hAnsi="Arial" w:cs="Arial"/>
          <w:sz w:val="32"/>
          <w:szCs w:val="32"/>
        </w:rPr>
      </w:pPr>
      <w:r w:rsidRPr="006248F3">
        <w:rPr>
          <w:rFonts w:ascii="Arial" w:hAnsi="Arial" w:cs="Arial"/>
          <w:sz w:val="32"/>
          <w:szCs w:val="32"/>
        </w:rPr>
        <w:t xml:space="preserve">Skole og venner </w:t>
      </w:r>
      <w:r w:rsidR="00F577BE" w:rsidRPr="006248F3">
        <w:rPr>
          <w:rFonts w:ascii="Arial" w:hAnsi="Arial" w:cs="Arial"/>
          <w:sz w:val="32"/>
          <w:szCs w:val="32"/>
        </w:rPr>
        <w:t xml:space="preserve">utgjør en viktig del av barns sosiale miljø og er derfor viktig når det gjelder å bygge opp og vedlikeholde selvfølelse og identitet. Å være tilpasset et sosialt miljø innebærer bl.a. å være så pass innforstått med kulturen som gjelder, </w:t>
      </w:r>
      <w:r w:rsidR="00912C17" w:rsidRPr="006248F3">
        <w:rPr>
          <w:rFonts w:ascii="Arial" w:hAnsi="Arial" w:cs="Arial"/>
          <w:sz w:val="32"/>
          <w:szCs w:val="32"/>
        </w:rPr>
        <w:t xml:space="preserve">sosiale koder, uskrevne regler m.v. </w:t>
      </w:r>
      <w:r w:rsidR="00F577BE" w:rsidRPr="006248F3">
        <w:rPr>
          <w:rFonts w:ascii="Arial" w:hAnsi="Arial" w:cs="Arial"/>
          <w:sz w:val="32"/>
          <w:szCs w:val="32"/>
        </w:rPr>
        <w:t>Avhengig av alder og den kulturelle avstanden, kan overgangen fra utenlandstilværelsen til</w:t>
      </w:r>
      <w:r w:rsidR="009A6B48" w:rsidRPr="006248F3">
        <w:rPr>
          <w:rFonts w:ascii="Arial" w:hAnsi="Arial" w:cs="Arial"/>
          <w:sz w:val="32"/>
          <w:szCs w:val="32"/>
        </w:rPr>
        <w:t xml:space="preserve"> norske forhold </w:t>
      </w:r>
      <w:r w:rsidR="00912C17" w:rsidRPr="006248F3">
        <w:rPr>
          <w:rFonts w:ascii="Arial" w:hAnsi="Arial" w:cs="Arial"/>
          <w:sz w:val="32"/>
          <w:szCs w:val="32"/>
        </w:rPr>
        <w:t>være</w:t>
      </w:r>
      <w:r w:rsidR="009A6B48" w:rsidRPr="006248F3">
        <w:rPr>
          <w:rFonts w:ascii="Arial" w:hAnsi="Arial" w:cs="Arial"/>
          <w:sz w:val="32"/>
          <w:szCs w:val="32"/>
        </w:rPr>
        <w:t xml:space="preserve"> vanskelig. Det er </w:t>
      </w:r>
      <w:r w:rsidR="00912C17" w:rsidRPr="006248F3">
        <w:rPr>
          <w:rFonts w:ascii="Arial" w:hAnsi="Arial" w:cs="Arial"/>
          <w:sz w:val="32"/>
          <w:szCs w:val="32"/>
        </w:rPr>
        <w:t xml:space="preserve">derfor </w:t>
      </w:r>
      <w:r w:rsidR="009A6B48" w:rsidRPr="006248F3">
        <w:rPr>
          <w:rFonts w:ascii="Arial" w:hAnsi="Arial" w:cs="Arial"/>
          <w:sz w:val="32"/>
          <w:szCs w:val="32"/>
        </w:rPr>
        <w:t>viktig at elevens sosiale tilpasning følges.</w:t>
      </w:r>
    </w:p>
    <w:p w:rsidR="009A6B48" w:rsidRPr="006248F3" w:rsidRDefault="009A6B48">
      <w:pPr>
        <w:rPr>
          <w:rFonts w:ascii="Arial" w:hAnsi="Arial" w:cs="Arial"/>
          <w:sz w:val="32"/>
          <w:szCs w:val="32"/>
        </w:rPr>
      </w:pPr>
    </w:p>
    <w:p w:rsidR="00F4716C" w:rsidRPr="006248F3" w:rsidRDefault="009A6B48">
      <w:pPr>
        <w:rPr>
          <w:rFonts w:ascii="Arial" w:hAnsi="Arial" w:cs="Arial"/>
          <w:sz w:val="32"/>
          <w:szCs w:val="32"/>
        </w:rPr>
      </w:pPr>
      <w:r w:rsidRPr="006248F3">
        <w:rPr>
          <w:rFonts w:ascii="Arial" w:hAnsi="Arial" w:cs="Arial"/>
          <w:sz w:val="32"/>
          <w:szCs w:val="32"/>
        </w:rPr>
        <w:t>Legg opp til en del situasjoner som bidrar til et positivt samspill og gode møter mellom den nye eleven og de andre i klassen. Etablering av følels</w:t>
      </w:r>
      <w:r w:rsidR="00F4716C" w:rsidRPr="006248F3">
        <w:rPr>
          <w:rFonts w:ascii="Arial" w:hAnsi="Arial" w:cs="Arial"/>
          <w:sz w:val="32"/>
          <w:szCs w:val="32"/>
        </w:rPr>
        <w:t>es</w:t>
      </w:r>
      <w:r w:rsidRPr="006248F3">
        <w:rPr>
          <w:rFonts w:ascii="Arial" w:hAnsi="Arial" w:cs="Arial"/>
          <w:sz w:val="32"/>
          <w:szCs w:val="32"/>
        </w:rPr>
        <w:t xml:space="preserve">messige bånd mellom den nye eleven og de andre vil bidra til å </w:t>
      </w:r>
      <w:r w:rsidR="00F4716C" w:rsidRPr="006248F3">
        <w:rPr>
          <w:rFonts w:ascii="Arial" w:hAnsi="Arial" w:cs="Arial"/>
          <w:sz w:val="32"/>
          <w:szCs w:val="32"/>
        </w:rPr>
        <w:t>dempe sorgen over de venner han/hun har forlatt. Dette bidrar til å øke elevens motivasjon for å ønske å lære seg det som er nødvendig for å spille på lag med sine nye klassekamerater.</w:t>
      </w:r>
    </w:p>
    <w:sectPr w:rsidR="00F4716C" w:rsidRPr="006248F3" w:rsidSect="00A55113">
      <w:type w:val="continuous"/>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967" w:rsidRDefault="00104967">
      <w:r>
        <w:separator/>
      </w:r>
    </w:p>
  </w:endnote>
  <w:endnote w:type="continuationSeparator" w:id="0">
    <w:p w:rsidR="00104967" w:rsidRDefault="0010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967" w:rsidRDefault="00104967">
      <w:r>
        <w:separator/>
      </w:r>
    </w:p>
  </w:footnote>
  <w:footnote w:type="continuationSeparator" w:id="0">
    <w:p w:rsidR="00104967" w:rsidRDefault="00104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57" w:legacyIndent="0"/>
      <w:lvlJc w:val="left"/>
      <w:pPr>
        <w:ind w:left="567" w:firstLine="0"/>
      </w:pPr>
      <w:rPr>
        <w:rFonts w:ascii="Times New Roman" w:hAnsi="Times New Roman" w:hint="default"/>
        <w:b/>
        <w:i w:val="0"/>
        <w:sz w:val="23"/>
      </w:rPr>
    </w:lvl>
    <w:lvl w:ilvl="1">
      <w:start w:val="1"/>
      <w:numFmt w:val="decimal"/>
      <w:pStyle w:val="Heading2"/>
      <w:lvlText w:val="%1.%2"/>
      <w:legacy w:legacy="1" w:legacySpace="57" w:legacyIndent="0"/>
      <w:lvlJc w:val="left"/>
      <w:pPr>
        <w:ind w:left="567" w:firstLine="0"/>
      </w:pPr>
      <w:rPr>
        <w:rFonts w:ascii="Times New Roman" w:hAnsi="Times New Roman" w:hint="default"/>
        <w:b/>
        <w:i w:val="0"/>
        <w:sz w:val="23"/>
      </w:rPr>
    </w:lvl>
    <w:lvl w:ilvl="2">
      <w:start w:val="1"/>
      <w:numFmt w:val="decimal"/>
      <w:pStyle w:val="Heading3"/>
      <w:lvlText w:val="%1.%2.%3"/>
      <w:legacy w:legacy="1" w:legacySpace="57" w:legacyIndent="0"/>
      <w:lvlJc w:val="left"/>
      <w:pPr>
        <w:ind w:left="567" w:firstLine="0"/>
      </w:pPr>
      <w:rPr>
        <w:rFonts w:ascii="Times New Roman" w:hAnsi="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2CC41EAA"/>
    <w:multiLevelType w:val="hybridMultilevel"/>
    <w:tmpl w:val="4A5E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7B5768"/>
    <w:multiLevelType w:val="singleLevel"/>
    <w:tmpl w:val="F88E09A2"/>
    <w:lvl w:ilvl="0">
      <w:start w:val="1"/>
      <w:numFmt w:val="lowerLetter"/>
      <w:lvlText w:val="%1."/>
      <w:legacy w:legacy="1" w:legacySpace="0" w:legacyIndent="567"/>
      <w:lvlJc w:val="left"/>
      <w:pPr>
        <w:ind w:left="567" w:hanging="567"/>
      </w:pPr>
    </w:lvl>
  </w:abstractNum>
  <w:abstractNum w:abstractNumId="3">
    <w:nsid w:val="3E9A6CD7"/>
    <w:multiLevelType w:val="hybridMultilevel"/>
    <w:tmpl w:val="78DA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A56CE2"/>
    <w:multiLevelType w:val="singleLevel"/>
    <w:tmpl w:val="AD26F9CE"/>
    <w:lvl w:ilvl="0">
      <w:start w:val="1"/>
      <w:numFmt w:val="upperLetter"/>
      <w:lvlText w:val="%1."/>
      <w:legacy w:legacy="1" w:legacySpace="0" w:legacyIndent="567"/>
      <w:lvlJc w:val="left"/>
      <w:pPr>
        <w:ind w:left="567" w:hanging="567"/>
      </w:pPr>
    </w:lvl>
  </w:abstractNum>
  <w:abstractNum w:abstractNumId="5">
    <w:nsid w:val="73A838D4"/>
    <w:multiLevelType w:val="singleLevel"/>
    <w:tmpl w:val="D11CB2D6"/>
    <w:lvl w:ilvl="0">
      <w:start w:val="1"/>
      <w:numFmt w:val="lowerRoman"/>
      <w:lvlText w:val="(%1)"/>
      <w:legacy w:legacy="1" w:legacySpace="0" w:legacyIndent="567"/>
      <w:lvlJc w:val="left"/>
      <w:pPr>
        <w:ind w:left="567" w:hanging="567"/>
      </w:pPr>
    </w:lvl>
  </w:abstractNum>
  <w:abstractNum w:abstractNumId="6">
    <w:nsid w:val="77EE49E4"/>
    <w:multiLevelType w:val="hybridMultilevel"/>
    <w:tmpl w:val="E778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034E22"/>
    <w:multiLevelType w:val="hybridMultilevel"/>
    <w:tmpl w:val="450A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EA"/>
    <w:rsid w:val="00007F71"/>
    <w:rsid w:val="00020EB8"/>
    <w:rsid w:val="00032B00"/>
    <w:rsid w:val="000350A9"/>
    <w:rsid w:val="00041455"/>
    <w:rsid w:val="000E0A26"/>
    <w:rsid w:val="00104967"/>
    <w:rsid w:val="001345B0"/>
    <w:rsid w:val="0016635F"/>
    <w:rsid w:val="001777D6"/>
    <w:rsid w:val="001829C8"/>
    <w:rsid w:val="001F2DDE"/>
    <w:rsid w:val="00255EAC"/>
    <w:rsid w:val="002747A2"/>
    <w:rsid w:val="00282B3A"/>
    <w:rsid w:val="002E2ED1"/>
    <w:rsid w:val="002F1A07"/>
    <w:rsid w:val="00330A66"/>
    <w:rsid w:val="00365BD2"/>
    <w:rsid w:val="00390CD9"/>
    <w:rsid w:val="003A1786"/>
    <w:rsid w:val="003A312F"/>
    <w:rsid w:val="003D34E4"/>
    <w:rsid w:val="00405F3A"/>
    <w:rsid w:val="00410BD7"/>
    <w:rsid w:val="00497061"/>
    <w:rsid w:val="004C1436"/>
    <w:rsid w:val="0052209A"/>
    <w:rsid w:val="00536DAC"/>
    <w:rsid w:val="005744B0"/>
    <w:rsid w:val="005C399A"/>
    <w:rsid w:val="005D0111"/>
    <w:rsid w:val="005D1FAD"/>
    <w:rsid w:val="005F5C0D"/>
    <w:rsid w:val="006248F3"/>
    <w:rsid w:val="006602F9"/>
    <w:rsid w:val="0070415E"/>
    <w:rsid w:val="00771DFE"/>
    <w:rsid w:val="007B391C"/>
    <w:rsid w:val="008614EA"/>
    <w:rsid w:val="00872E67"/>
    <w:rsid w:val="00896CE7"/>
    <w:rsid w:val="008B4AD4"/>
    <w:rsid w:val="008B69A3"/>
    <w:rsid w:val="00912C17"/>
    <w:rsid w:val="009A6B48"/>
    <w:rsid w:val="009B7142"/>
    <w:rsid w:val="00A05E5B"/>
    <w:rsid w:val="00A53953"/>
    <w:rsid w:val="00A55113"/>
    <w:rsid w:val="00B61EF6"/>
    <w:rsid w:val="00B73A8A"/>
    <w:rsid w:val="00B76938"/>
    <w:rsid w:val="00B814B2"/>
    <w:rsid w:val="00BC0620"/>
    <w:rsid w:val="00BE0693"/>
    <w:rsid w:val="00C83FB7"/>
    <w:rsid w:val="00C86DBF"/>
    <w:rsid w:val="00C93389"/>
    <w:rsid w:val="00CA2301"/>
    <w:rsid w:val="00CF4BC5"/>
    <w:rsid w:val="00D21193"/>
    <w:rsid w:val="00D42F97"/>
    <w:rsid w:val="00D822C3"/>
    <w:rsid w:val="00D83DD8"/>
    <w:rsid w:val="00D94627"/>
    <w:rsid w:val="00DC4FB1"/>
    <w:rsid w:val="00DC7FE1"/>
    <w:rsid w:val="00E0364A"/>
    <w:rsid w:val="00E428B8"/>
    <w:rsid w:val="00EB03E7"/>
    <w:rsid w:val="00ED6310"/>
    <w:rsid w:val="00F27E87"/>
    <w:rsid w:val="00F4716C"/>
    <w:rsid w:val="00F577BE"/>
  </w:rsids>
  <m:mathPr>
    <m:mathFont m:val="Cambria Math"/>
    <m:brkBin m:val="before"/>
    <m:brkBinSub m:val="--"/>
    <m:smallFrac m:val="0"/>
    <m:dispDef/>
    <m:lMargin m:val="0"/>
    <m:rMargin m:val="0"/>
    <m:defJc m:val="centerGroup"/>
    <m:wrapIndent m:val="1440"/>
    <m:intLim m:val="subSup"/>
    <m:naryLim m:val="undOvr"/>
  </m:mathPr>
  <w:themeFontLang w:val="en-GB"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E49FA7-DCBB-46DE-91B2-9851AD19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113"/>
    <w:rPr>
      <w:rFonts w:ascii="DepCentury Old Style" w:hAnsi="DepCentury Old Style"/>
      <w:sz w:val="24"/>
      <w:lang w:val="nb-NO" w:eastAsia="nb-NO"/>
    </w:rPr>
  </w:style>
  <w:style w:type="paragraph" w:styleId="Heading1">
    <w:name w:val="heading 1"/>
    <w:next w:val="Normal"/>
    <w:qFormat/>
    <w:rsid w:val="00A55113"/>
    <w:pPr>
      <w:keepNext/>
      <w:keepLines/>
      <w:numPr>
        <w:numId w:val="1"/>
      </w:numPr>
      <w:spacing w:before="240" w:after="120"/>
      <w:ind w:hanging="567"/>
      <w:outlineLvl w:val="0"/>
    </w:pPr>
    <w:rPr>
      <w:rFonts w:ascii="DepCentury Old Style" w:hAnsi="DepCentury Old Style"/>
      <w:b/>
      <w:caps/>
      <w:kern w:val="28"/>
      <w:sz w:val="24"/>
      <w:lang w:val="nb-NO" w:eastAsia="nb-NO"/>
    </w:rPr>
  </w:style>
  <w:style w:type="paragraph" w:styleId="Heading2">
    <w:name w:val="heading 2"/>
    <w:basedOn w:val="Heading1"/>
    <w:next w:val="Normal"/>
    <w:qFormat/>
    <w:rsid w:val="00A55113"/>
    <w:pPr>
      <w:numPr>
        <w:ilvl w:val="1"/>
      </w:numPr>
      <w:ind w:hanging="567"/>
      <w:outlineLvl w:val="1"/>
    </w:pPr>
    <w:rPr>
      <w:caps w:val="0"/>
    </w:rPr>
  </w:style>
  <w:style w:type="paragraph" w:styleId="Heading3">
    <w:name w:val="heading 3"/>
    <w:basedOn w:val="Heading2"/>
    <w:next w:val="Normal"/>
    <w:qFormat/>
    <w:rsid w:val="00A55113"/>
    <w:pPr>
      <w:numPr>
        <w:ilvl w:val="2"/>
      </w:numPr>
      <w:ind w:hanging="567"/>
      <w:outlineLvl w:val="2"/>
    </w:pPr>
    <w:rPr>
      <w:b w:val="0"/>
    </w:rPr>
  </w:style>
  <w:style w:type="paragraph" w:styleId="Heading4">
    <w:name w:val="heading 4"/>
    <w:basedOn w:val="Heading3"/>
    <w:next w:val="Normal"/>
    <w:qFormat/>
    <w:rsid w:val="00A55113"/>
    <w:pPr>
      <w:numPr>
        <w:ilvl w:val="3"/>
      </w:numPr>
      <w:ind w:hanging="1134"/>
      <w:outlineLvl w:val="3"/>
    </w:pPr>
  </w:style>
  <w:style w:type="paragraph" w:styleId="Heading5">
    <w:name w:val="heading 5"/>
    <w:basedOn w:val="Heading3"/>
    <w:next w:val="Normal"/>
    <w:qFormat/>
    <w:rsid w:val="00A55113"/>
    <w:pPr>
      <w:numPr>
        <w:ilvl w:val="4"/>
      </w:numPr>
      <w:ind w:hanging="1134"/>
      <w:outlineLvl w:val="4"/>
    </w:pPr>
  </w:style>
  <w:style w:type="paragraph" w:styleId="Heading6">
    <w:name w:val="heading 6"/>
    <w:basedOn w:val="Heading3"/>
    <w:next w:val="Normal"/>
    <w:qFormat/>
    <w:rsid w:val="00A55113"/>
    <w:pPr>
      <w:numPr>
        <w:ilvl w:val="5"/>
      </w:numPr>
      <w:outlineLvl w:val="5"/>
    </w:pPr>
  </w:style>
  <w:style w:type="paragraph" w:styleId="Heading7">
    <w:name w:val="heading 7"/>
    <w:basedOn w:val="Heading6"/>
    <w:next w:val="Normal"/>
    <w:qFormat/>
    <w:rsid w:val="00A55113"/>
    <w:pPr>
      <w:numPr>
        <w:ilvl w:val="6"/>
      </w:numPr>
      <w:outlineLvl w:val="6"/>
    </w:pPr>
  </w:style>
  <w:style w:type="paragraph" w:styleId="Heading8">
    <w:name w:val="heading 8"/>
    <w:basedOn w:val="Heading6"/>
    <w:next w:val="Normal"/>
    <w:qFormat/>
    <w:rsid w:val="00A55113"/>
    <w:pPr>
      <w:numPr>
        <w:ilvl w:val="7"/>
      </w:numPr>
      <w:outlineLvl w:val="7"/>
    </w:pPr>
  </w:style>
  <w:style w:type="paragraph" w:styleId="Heading9">
    <w:name w:val="heading 9"/>
    <w:basedOn w:val="Heading6"/>
    <w:next w:val="Normal"/>
    <w:qFormat/>
    <w:rsid w:val="00A55113"/>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qFormat/>
    <w:rsid w:val="00A55113"/>
    <w:pPr>
      <w:spacing w:after="120"/>
      <w:jc w:val="center"/>
    </w:pPr>
    <w:rPr>
      <w:rFonts w:ascii="DepCentury Old Style" w:hAnsi="DepCentury Old Style"/>
      <w:b/>
      <w:caps/>
      <w:kern w:val="28"/>
      <w:sz w:val="24"/>
      <w:lang w:val="nb-NO" w:eastAsia="nb-NO"/>
    </w:rPr>
  </w:style>
  <w:style w:type="paragraph" w:styleId="TOC1">
    <w:name w:val="toc 1"/>
    <w:basedOn w:val="Normal"/>
    <w:next w:val="Normal"/>
    <w:semiHidden/>
    <w:rsid w:val="00A55113"/>
    <w:pPr>
      <w:tabs>
        <w:tab w:val="right" w:leader="dot" w:pos="9071"/>
      </w:tabs>
    </w:pPr>
  </w:style>
  <w:style w:type="paragraph" w:customStyle="1" w:styleId="Innrykk1">
    <w:name w:val="Innrykk_1"/>
    <w:basedOn w:val="Normal"/>
    <w:rsid w:val="00A55113"/>
    <w:pPr>
      <w:ind w:left="567"/>
    </w:pPr>
  </w:style>
  <w:style w:type="paragraph" w:customStyle="1" w:styleId="Innrykk2">
    <w:name w:val="Innrykk_2"/>
    <w:basedOn w:val="Normal"/>
    <w:rsid w:val="00A55113"/>
    <w:pPr>
      <w:ind w:left="1134"/>
    </w:pPr>
  </w:style>
  <w:style w:type="paragraph" w:styleId="ListNumber">
    <w:name w:val="List Number"/>
    <w:basedOn w:val="Normal"/>
    <w:rsid w:val="00A55113"/>
    <w:pPr>
      <w:ind w:left="567" w:hanging="567"/>
    </w:pPr>
  </w:style>
  <w:style w:type="paragraph" w:customStyle="1" w:styleId="Nummerliste2">
    <w:name w:val="Nummerliste_2"/>
    <w:basedOn w:val="ListNumber"/>
    <w:rsid w:val="00A55113"/>
  </w:style>
  <w:style w:type="paragraph" w:customStyle="1" w:styleId="Nummerliste3">
    <w:name w:val="Nummerliste_3"/>
    <w:basedOn w:val="Nummerliste2"/>
    <w:rsid w:val="00A55113"/>
  </w:style>
  <w:style w:type="paragraph" w:customStyle="1" w:styleId="Nummerlisteluft">
    <w:name w:val="Nummerliste_luft"/>
    <w:basedOn w:val="ListNumber"/>
    <w:rsid w:val="00A55113"/>
    <w:pPr>
      <w:spacing w:after="240"/>
    </w:pPr>
  </w:style>
  <w:style w:type="paragraph" w:customStyle="1" w:styleId="Nummerliste2luft">
    <w:name w:val="Nummerliste_2_luft"/>
    <w:basedOn w:val="Nummerliste2"/>
    <w:rsid w:val="00A55113"/>
    <w:pPr>
      <w:spacing w:after="240"/>
    </w:pPr>
  </w:style>
  <w:style w:type="paragraph" w:customStyle="1" w:styleId="Nummerliste3luft">
    <w:name w:val="Nummerliste_3_luft"/>
    <w:basedOn w:val="Nummerliste3"/>
    <w:rsid w:val="00A55113"/>
    <w:pPr>
      <w:spacing w:after="240"/>
    </w:pPr>
  </w:style>
  <w:style w:type="paragraph" w:styleId="TOC2">
    <w:name w:val="toc 2"/>
    <w:basedOn w:val="Normal"/>
    <w:next w:val="Normal"/>
    <w:semiHidden/>
    <w:rsid w:val="00A55113"/>
    <w:pPr>
      <w:tabs>
        <w:tab w:val="right" w:leader="dot" w:pos="9071"/>
      </w:tabs>
      <w:ind w:left="567"/>
    </w:pPr>
  </w:style>
  <w:style w:type="paragraph" w:styleId="TOC3">
    <w:name w:val="toc 3"/>
    <w:basedOn w:val="Normal"/>
    <w:next w:val="Normal"/>
    <w:semiHidden/>
    <w:rsid w:val="00A55113"/>
    <w:pPr>
      <w:tabs>
        <w:tab w:val="right" w:leader="dot" w:pos="9071"/>
      </w:tabs>
      <w:ind w:left="567"/>
    </w:pPr>
  </w:style>
  <w:style w:type="paragraph" w:styleId="TOC4">
    <w:name w:val="toc 4"/>
    <w:basedOn w:val="Normal"/>
    <w:next w:val="Normal"/>
    <w:semiHidden/>
    <w:rsid w:val="00A55113"/>
    <w:pPr>
      <w:tabs>
        <w:tab w:val="right" w:leader="dot" w:pos="9071"/>
      </w:tabs>
      <w:ind w:left="1134"/>
    </w:pPr>
  </w:style>
  <w:style w:type="paragraph" w:styleId="TOC5">
    <w:name w:val="toc 5"/>
    <w:basedOn w:val="Normal"/>
    <w:next w:val="Normal"/>
    <w:semiHidden/>
    <w:rsid w:val="00A55113"/>
    <w:pPr>
      <w:tabs>
        <w:tab w:val="right" w:leader="dot" w:pos="9071"/>
      </w:tabs>
      <w:ind w:left="1134"/>
    </w:pPr>
  </w:style>
  <w:style w:type="paragraph" w:styleId="TOC6">
    <w:name w:val="toc 6"/>
    <w:basedOn w:val="Normal"/>
    <w:next w:val="Normal"/>
    <w:semiHidden/>
    <w:rsid w:val="00A55113"/>
    <w:pPr>
      <w:tabs>
        <w:tab w:val="right" w:leader="dot" w:pos="9071"/>
      </w:tabs>
      <w:ind w:left="1000"/>
    </w:pPr>
  </w:style>
  <w:style w:type="paragraph" w:styleId="TOC7">
    <w:name w:val="toc 7"/>
    <w:basedOn w:val="Normal"/>
    <w:next w:val="Normal"/>
    <w:semiHidden/>
    <w:rsid w:val="00A55113"/>
    <w:pPr>
      <w:tabs>
        <w:tab w:val="right" w:leader="dot" w:pos="9071"/>
      </w:tabs>
      <w:ind w:left="1200"/>
    </w:pPr>
  </w:style>
  <w:style w:type="paragraph" w:styleId="TOC8">
    <w:name w:val="toc 8"/>
    <w:basedOn w:val="Normal"/>
    <w:next w:val="Normal"/>
    <w:semiHidden/>
    <w:rsid w:val="00A55113"/>
    <w:pPr>
      <w:tabs>
        <w:tab w:val="right" w:leader="dot" w:pos="9071"/>
      </w:tabs>
      <w:ind w:left="1400"/>
    </w:pPr>
  </w:style>
  <w:style w:type="paragraph" w:styleId="TOC9">
    <w:name w:val="toc 9"/>
    <w:basedOn w:val="Normal"/>
    <w:next w:val="Normal"/>
    <w:semiHidden/>
    <w:rsid w:val="00A55113"/>
    <w:pPr>
      <w:tabs>
        <w:tab w:val="right" w:leader="dot" w:pos="9071"/>
      </w:tabs>
      <w:ind w:left="1600"/>
    </w:pPr>
  </w:style>
  <w:style w:type="paragraph" w:styleId="Footer">
    <w:name w:val="footer"/>
    <w:rsid w:val="00A55113"/>
    <w:pPr>
      <w:tabs>
        <w:tab w:val="right" w:pos="9360"/>
      </w:tabs>
    </w:pPr>
    <w:rPr>
      <w:rFonts w:ascii="DepCentury Old Style" w:hAnsi="DepCentury Old Style"/>
      <w:lang w:val="nb-NO" w:eastAsia="nb-NO"/>
    </w:rPr>
  </w:style>
  <w:style w:type="paragraph" w:styleId="Caption">
    <w:name w:val="caption"/>
    <w:basedOn w:val="Normal"/>
    <w:next w:val="Normal"/>
    <w:qFormat/>
    <w:rsid w:val="00A55113"/>
    <w:pPr>
      <w:spacing w:before="120" w:after="120"/>
    </w:pPr>
    <w:rPr>
      <w:b/>
    </w:rPr>
  </w:style>
  <w:style w:type="paragraph" w:customStyle="1" w:styleId="Nummerfortlpende">
    <w:name w:val="Nummer fortløpende"/>
    <w:basedOn w:val="Normal"/>
    <w:next w:val="Normal"/>
    <w:rsid w:val="00A55113"/>
    <w:pPr>
      <w:ind w:left="567" w:hanging="567"/>
    </w:pPr>
  </w:style>
  <w:style w:type="paragraph" w:styleId="Header">
    <w:name w:val="header"/>
    <w:basedOn w:val="Normal"/>
    <w:rsid w:val="00A55113"/>
    <w:pPr>
      <w:tabs>
        <w:tab w:val="center" w:pos="4536"/>
        <w:tab w:val="right" w:pos="9072"/>
      </w:tabs>
    </w:pPr>
  </w:style>
  <w:style w:type="paragraph" w:customStyle="1" w:styleId="Brevtittel">
    <w:name w:val="Brevtittel"/>
    <w:basedOn w:val="Normal"/>
    <w:next w:val="Normal"/>
    <w:rsid w:val="00A55113"/>
    <w:rPr>
      <w:b/>
      <w:caps/>
    </w:rPr>
  </w:style>
  <w:style w:type="paragraph" w:customStyle="1" w:styleId="Vedlegg">
    <w:name w:val="Vedlegg"/>
    <w:next w:val="Normal"/>
    <w:rsid w:val="00A55113"/>
    <w:pPr>
      <w:spacing w:after="120"/>
      <w:ind w:left="1701" w:hanging="1701"/>
      <w:jc w:val="both"/>
    </w:pPr>
    <w:rPr>
      <w:rFonts w:ascii="DepCentury Old Style" w:hAnsi="DepCentury Old Style"/>
      <w:sz w:val="24"/>
      <w:lang w:val="nb-NO" w:eastAsia="nb-NO"/>
    </w:rPr>
  </w:style>
  <w:style w:type="paragraph" w:styleId="TableofFigures">
    <w:name w:val="table of figures"/>
    <w:basedOn w:val="Normal"/>
    <w:next w:val="Normal"/>
    <w:semiHidden/>
    <w:rsid w:val="00A55113"/>
    <w:pPr>
      <w:tabs>
        <w:tab w:val="right" w:leader="dot" w:pos="9071"/>
      </w:tabs>
      <w:ind w:left="567" w:hanging="567"/>
    </w:pPr>
  </w:style>
  <w:style w:type="paragraph" w:styleId="MacroText">
    <w:name w:val="macro"/>
    <w:semiHidden/>
    <w:rsid w:val="00A551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b-NO" w:eastAsia="nb-NO"/>
    </w:rPr>
  </w:style>
  <w:style w:type="paragraph" w:styleId="Subtitle">
    <w:name w:val="Subtitle"/>
    <w:basedOn w:val="Normal"/>
    <w:qFormat/>
    <w:rsid w:val="00A55113"/>
    <w:pPr>
      <w:spacing w:after="60"/>
      <w:jc w:val="center"/>
    </w:pPr>
  </w:style>
  <w:style w:type="paragraph" w:customStyle="1" w:styleId="liste1">
    <w:name w:val="liste 1"/>
    <w:basedOn w:val="List"/>
    <w:rsid w:val="00A55113"/>
  </w:style>
  <w:style w:type="paragraph" w:styleId="List">
    <w:name w:val="List"/>
    <w:basedOn w:val="Normal"/>
    <w:rsid w:val="00A55113"/>
    <w:pPr>
      <w:ind w:left="283" w:hanging="283"/>
    </w:pPr>
  </w:style>
  <w:style w:type="paragraph" w:customStyle="1" w:styleId="NummerNiv1">
    <w:name w:val="NummerNivå 1"/>
    <w:basedOn w:val="Nummerlisteluft"/>
    <w:rsid w:val="00A55113"/>
    <w:pPr>
      <w:spacing w:after="120"/>
    </w:pPr>
  </w:style>
  <w:style w:type="paragraph" w:styleId="ListParagraph">
    <w:name w:val="List Paragraph"/>
    <w:basedOn w:val="Normal"/>
    <w:uiPriority w:val="34"/>
    <w:qFormat/>
    <w:rsid w:val="00C93389"/>
    <w:pPr>
      <w:ind w:left="720"/>
      <w:contextualSpacing/>
    </w:pPr>
  </w:style>
  <w:style w:type="paragraph" w:styleId="BalloonText">
    <w:name w:val="Balloon Text"/>
    <w:basedOn w:val="Normal"/>
    <w:link w:val="BalloonTextChar"/>
    <w:rsid w:val="000350A9"/>
    <w:rPr>
      <w:rFonts w:ascii="Tahoma" w:hAnsi="Tahoma" w:cs="Tahoma"/>
      <w:sz w:val="16"/>
      <w:szCs w:val="16"/>
    </w:rPr>
  </w:style>
  <w:style w:type="character" w:customStyle="1" w:styleId="BalloonTextChar">
    <w:name w:val="Balloon Text Char"/>
    <w:basedOn w:val="DefaultParagraphFont"/>
    <w:link w:val="BalloonText"/>
    <w:rsid w:val="000350A9"/>
    <w:rPr>
      <w:rFonts w:ascii="Tahoma" w:hAnsi="Tahoma" w:cs="Tahoma"/>
      <w:sz w:val="16"/>
      <w:szCs w:val="16"/>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no/imgres?q=flerkulturelle+barn&amp;hl=no&amp;gbv=2&amp;biw=1280&amp;bih=619&amp;tbm=isch&amp;tbnid=gAUxKbBfpa-l3M:&amp;imgrefurl=http://kampenmotudi.blogspot.com/2011_01_01_archive.html&amp;docid=-tfhJPObVPy9lM&amp;imgurl=http://4.bp.blogspot.com/_Mjw-2qiNBc4/TT1MkKAAUfI/AAAAAAAABGE/a6BrS3vQ8Ek/s200/Barn.jpg&amp;w=200&amp;h=200&amp;ei=NHB1T7TxCon54QTC7MSADw&amp;zoom=1&amp;iact=hc&amp;vpx=342&amp;vpy=340&amp;dur=11107&amp;hovh=160&amp;hovw=160&amp;tx=90&amp;ty=147&amp;sig=105912500876808467681&amp;page=4&amp;tbnh=137&amp;tbnw=146&amp;start=70&amp;ndsp=24&amp;ved=1t:429,r:19,s: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800</Words>
  <Characters>4242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Utenriksdepartementet</Company>
  <LinksUpToDate>false</LinksUpToDate>
  <CharactersWithSpaces>5032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Høiness</dc:creator>
  <cp:lastModifiedBy>Aili Kristin Stenseth</cp:lastModifiedBy>
  <cp:revision>2</cp:revision>
  <cp:lastPrinted>2011-10-18T07:40:00Z</cp:lastPrinted>
  <dcterms:created xsi:type="dcterms:W3CDTF">2015-04-29T07:55:00Z</dcterms:created>
  <dcterms:modified xsi:type="dcterms:W3CDTF">2015-04-29T07:55:00Z</dcterms:modified>
</cp:coreProperties>
</file>